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985ED4" w14:textId="77777777" w:rsidR="00223737" w:rsidRPr="00992E86" w:rsidRDefault="00223737" w:rsidP="005B2FA0">
      <w:pPr>
        <w:tabs>
          <w:tab w:val="left" w:pos="0"/>
        </w:tabs>
        <w:ind w:right="173"/>
        <w:jc w:val="center"/>
        <w:rPr>
          <w:rFonts w:ascii="AcadMtavr" w:hAnsi="AcadMtavr"/>
          <w:b/>
          <w:sz w:val="24"/>
          <w:szCs w:val="24"/>
        </w:rPr>
      </w:pPr>
      <w:r w:rsidRPr="00992E86">
        <w:rPr>
          <w:rFonts w:ascii="AcadMtavr" w:hAnsi="AcadMtavr"/>
          <w:b/>
          <w:sz w:val="24"/>
          <w:szCs w:val="24"/>
        </w:rPr>
        <w:t>Tavi II</w:t>
      </w:r>
      <w:r w:rsidR="00546E0D" w:rsidRPr="00992E86">
        <w:rPr>
          <w:rFonts w:ascii="AcadMtavr" w:hAnsi="AcadMtavr"/>
          <w:b/>
          <w:sz w:val="24"/>
          <w:szCs w:val="24"/>
        </w:rPr>
        <w:t>I</w:t>
      </w:r>
    </w:p>
    <w:p w14:paraId="217AEA79" w14:textId="77777777" w:rsidR="00223737" w:rsidRPr="00992E86" w:rsidRDefault="00223737" w:rsidP="005B2FA0">
      <w:pPr>
        <w:tabs>
          <w:tab w:val="left" w:pos="0"/>
        </w:tabs>
        <w:ind w:right="173"/>
        <w:jc w:val="center"/>
        <w:rPr>
          <w:rFonts w:ascii="AcadMtavr" w:hAnsi="AcadMtavr"/>
          <w:b/>
          <w:sz w:val="24"/>
          <w:szCs w:val="24"/>
        </w:rPr>
      </w:pPr>
      <w:proofErr w:type="gramStart"/>
      <w:r w:rsidRPr="00992E86">
        <w:rPr>
          <w:rFonts w:ascii="AcadMtavr" w:hAnsi="AcadMtavr"/>
          <w:b/>
          <w:sz w:val="24"/>
          <w:szCs w:val="24"/>
        </w:rPr>
        <w:t>saxelmwifo</w:t>
      </w:r>
      <w:proofErr w:type="gramEnd"/>
      <w:r w:rsidRPr="00992E86">
        <w:rPr>
          <w:rFonts w:ascii="AcadMtavr" w:hAnsi="AcadMtavr"/>
          <w:b/>
          <w:sz w:val="24"/>
          <w:szCs w:val="24"/>
        </w:rPr>
        <w:t xml:space="preserve"> biujetis </w:t>
      </w:r>
      <w:r w:rsidR="005318F9" w:rsidRPr="00992E86">
        <w:rPr>
          <w:rFonts w:ascii="AcadMtavr" w:hAnsi="AcadMtavr"/>
          <w:b/>
          <w:sz w:val="24"/>
          <w:szCs w:val="24"/>
        </w:rPr>
        <w:t>asignebebi</w:t>
      </w:r>
    </w:p>
    <w:p w14:paraId="0381D650" w14:textId="77777777" w:rsidR="007026C0" w:rsidRPr="00CB2C1D" w:rsidRDefault="007026C0" w:rsidP="005B2F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left="180"/>
        <w:jc w:val="both"/>
        <w:rPr>
          <w:rFonts w:ascii="Sylfaen" w:hAnsi="Sylfaen"/>
          <w:noProof/>
          <w:lang w:val="ka-GE"/>
        </w:rPr>
      </w:pPr>
      <w:r w:rsidRPr="00635545">
        <w:rPr>
          <w:rFonts w:ascii="Sylfaen" w:hAnsi="Sylfaen" w:cs="Sylfaen"/>
          <w:noProof/>
          <w:lang w:val="ka-GE"/>
        </w:rPr>
        <w:tab/>
        <w:t>201</w:t>
      </w:r>
      <w:r w:rsidR="00635545" w:rsidRPr="00635545">
        <w:rPr>
          <w:rFonts w:ascii="Sylfaen" w:hAnsi="Sylfaen" w:cs="Sylfaen"/>
          <w:noProof/>
        </w:rPr>
        <w:t>7</w:t>
      </w:r>
      <w:r w:rsidRPr="00635545">
        <w:rPr>
          <w:rFonts w:ascii="Sylfaen" w:hAnsi="Sylfaen" w:cs="Sylfaen"/>
          <w:noProof/>
          <w:lang w:val="ka-GE"/>
        </w:rPr>
        <w:t xml:space="preserve"> წლის განმავლობაში „საქართველოს </w:t>
      </w:r>
      <w:r w:rsidRPr="00840A0C">
        <w:rPr>
          <w:rFonts w:ascii="Sylfaen" w:hAnsi="Sylfaen" w:cs="Sylfaen"/>
          <w:noProof/>
          <w:lang w:val="ka-GE"/>
        </w:rPr>
        <w:t>201</w:t>
      </w:r>
      <w:r w:rsidR="00635545" w:rsidRPr="00840A0C">
        <w:rPr>
          <w:rFonts w:ascii="Sylfaen" w:hAnsi="Sylfaen" w:cs="Sylfaen"/>
          <w:noProof/>
        </w:rPr>
        <w:t>7</w:t>
      </w:r>
      <w:r w:rsidRPr="00840A0C">
        <w:rPr>
          <w:rFonts w:ascii="Sylfaen" w:hAnsi="Sylfaen" w:cs="Sylfaen"/>
          <w:noProof/>
          <w:lang w:val="ka-GE"/>
        </w:rPr>
        <w:t xml:space="preserve"> წლის სახელმწიფო ბიუჯეტის შესახებ“ საქართველოს </w:t>
      </w:r>
      <w:r w:rsidRPr="00CB2C1D">
        <w:rPr>
          <w:rFonts w:ascii="Sylfaen" w:hAnsi="Sylfaen" w:cs="Sylfaen"/>
          <w:noProof/>
          <w:lang w:val="ka-GE"/>
        </w:rPr>
        <w:t xml:space="preserve">კანონში ცვლილება შეტანილი იქნა </w:t>
      </w:r>
      <w:r w:rsidR="00A420D4" w:rsidRPr="00CB2C1D">
        <w:rPr>
          <w:rFonts w:ascii="Sylfaen" w:hAnsi="Sylfaen" w:cs="Sylfaen"/>
          <w:noProof/>
          <w:lang w:val="ka-GE"/>
        </w:rPr>
        <w:t>ერთხელ</w:t>
      </w:r>
      <w:r w:rsidRPr="00CB2C1D">
        <w:rPr>
          <w:rFonts w:ascii="Sylfaen" w:hAnsi="Sylfaen" w:cs="Sylfaen"/>
          <w:noProof/>
          <w:lang w:val="ka-GE"/>
        </w:rPr>
        <w:t>.</w:t>
      </w:r>
      <w:r w:rsidR="00941840" w:rsidRPr="00CB2C1D">
        <w:rPr>
          <w:rFonts w:ascii="Sylfaen" w:hAnsi="Sylfaen" w:cs="Sylfaen"/>
          <w:noProof/>
          <w:lang w:val="ka-GE"/>
        </w:rPr>
        <w:t xml:space="preserve">  სახელმწიფო ბიუჯეტის ასიგნებები თავდაპირველ ბიუჯეტთან შედარებით  გაიზარდა </w:t>
      </w:r>
      <w:r w:rsidR="00840A0C" w:rsidRPr="00CB2C1D">
        <w:rPr>
          <w:rFonts w:ascii="Sylfaen" w:hAnsi="Sylfaen" w:cs="Sylfaen"/>
          <w:noProof/>
        </w:rPr>
        <w:t>305 000</w:t>
      </w:r>
      <w:r w:rsidR="00941840" w:rsidRPr="00CB2C1D">
        <w:rPr>
          <w:rFonts w:ascii="Sylfaen" w:hAnsi="Sylfaen" w:cs="Sylfaen"/>
          <w:noProof/>
          <w:lang w:val="ka-GE"/>
        </w:rPr>
        <w:t xml:space="preserve">.0 ათასი ლარით და  განისაზღვრა </w:t>
      </w:r>
      <w:r w:rsidR="00C72B09" w:rsidRPr="00CB2C1D">
        <w:rPr>
          <w:rFonts w:ascii="Sylfaen" w:hAnsi="Sylfaen" w:cs="Sylfaen"/>
          <w:noProof/>
          <w:lang w:val="ka-GE"/>
        </w:rPr>
        <w:t>1</w:t>
      </w:r>
      <w:r w:rsidR="00840A0C" w:rsidRPr="00CB2C1D">
        <w:rPr>
          <w:rFonts w:ascii="Sylfaen" w:hAnsi="Sylfaen" w:cs="Sylfaen"/>
          <w:noProof/>
        </w:rPr>
        <w:t>1</w:t>
      </w:r>
      <w:r w:rsidR="00840A0C" w:rsidRPr="00CB2C1D">
        <w:rPr>
          <w:rFonts w:ascii="Sylfaen" w:hAnsi="Sylfaen" w:cs="Sylfaen"/>
          <w:noProof/>
          <w:lang w:val="ka-GE"/>
        </w:rPr>
        <w:t xml:space="preserve"> </w:t>
      </w:r>
      <w:r w:rsidR="00C72B09" w:rsidRPr="00CB2C1D">
        <w:rPr>
          <w:rFonts w:ascii="Sylfaen" w:hAnsi="Sylfaen" w:cs="Sylfaen"/>
          <w:noProof/>
          <w:lang w:val="ka-GE"/>
        </w:rPr>
        <w:t>7</w:t>
      </w:r>
      <w:r w:rsidR="00840A0C" w:rsidRPr="00CB2C1D">
        <w:rPr>
          <w:rFonts w:ascii="Sylfaen" w:hAnsi="Sylfaen" w:cs="Sylfaen"/>
          <w:noProof/>
        </w:rPr>
        <w:t>20</w:t>
      </w:r>
      <w:r w:rsidR="00C72B09" w:rsidRPr="00CB2C1D">
        <w:rPr>
          <w:rFonts w:ascii="Sylfaen" w:hAnsi="Sylfaen" w:cs="Sylfaen"/>
          <w:noProof/>
          <w:lang w:val="ka-GE"/>
        </w:rPr>
        <w:t xml:space="preserve"> </w:t>
      </w:r>
      <w:r w:rsidR="00840A0C" w:rsidRPr="00CB2C1D">
        <w:rPr>
          <w:rFonts w:ascii="Sylfaen" w:hAnsi="Sylfaen" w:cs="Sylfaen"/>
          <w:noProof/>
        </w:rPr>
        <w:t>47</w:t>
      </w:r>
      <w:r w:rsidR="00C72B09" w:rsidRPr="00CB2C1D">
        <w:rPr>
          <w:rFonts w:ascii="Sylfaen" w:hAnsi="Sylfaen" w:cs="Sylfaen"/>
          <w:noProof/>
          <w:lang w:val="ka-GE"/>
        </w:rPr>
        <w:t>5</w:t>
      </w:r>
      <w:r w:rsidR="004861DB" w:rsidRPr="00CB2C1D">
        <w:rPr>
          <w:rFonts w:ascii="Sylfaen" w:hAnsi="Sylfaen" w:cs="Sylfaen"/>
          <w:noProof/>
          <w:lang w:val="ka-GE"/>
        </w:rPr>
        <w:t xml:space="preserve">.0 </w:t>
      </w:r>
      <w:r w:rsidR="00941840" w:rsidRPr="00CB2C1D">
        <w:rPr>
          <w:rFonts w:ascii="Sylfaen" w:hAnsi="Sylfaen" w:cs="Sylfaen"/>
          <w:noProof/>
          <w:lang w:val="ka-GE"/>
        </w:rPr>
        <w:t>ათასი ლარი</w:t>
      </w:r>
      <w:r w:rsidR="004861DB" w:rsidRPr="00CB2C1D">
        <w:rPr>
          <w:rFonts w:ascii="Sylfaen" w:hAnsi="Sylfaen" w:cs="Sylfaen"/>
          <w:noProof/>
          <w:lang w:val="ka-GE"/>
        </w:rPr>
        <w:t>თ</w:t>
      </w:r>
      <w:r w:rsidR="00941840" w:rsidRPr="00CB2C1D">
        <w:rPr>
          <w:rFonts w:ascii="Sylfaen" w:hAnsi="Sylfaen" w:cs="Sylfaen"/>
          <w:noProof/>
          <w:lang w:val="ka-GE"/>
        </w:rPr>
        <w:t xml:space="preserve">. საანგარიშო პერიოდის </w:t>
      </w:r>
      <w:r w:rsidRPr="00CB2C1D">
        <w:rPr>
          <w:rFonts w:ascii="Sylfaen" w:hAnsi="Sylfaen" w:cs="Sylfaen"/>
          <w:noProof/>
          <w:lang w:val="ka-GE"/>
        </w:rPr>
        <w:t xml:space="preserve">საკასო შესრულებამ შეადგინა </w:t>
      </w:r>
      <w:r w:rsidR="00CB2C1D" w:rsidRPr="00CB2C1D">
        <w:rPr>
          <w:rFonts w:ascii="Sylfaen" w:hAnsi="Sylfaen" w:cs="Sylfaen"/>
          <w:noProof/>
        </w:rPr>
        <w:t>11 764 835.4</w:t>
      </w:r>
      <w:r w:rsidRPr="00CB2C1D">
        <w:rPr>
          <w:rFonts w:ascii="Sylfaen" w:hAnsi="Sylfaen" w:cs="Sylfaen"/>
          <w:noProof/>
          <w:lang w:val="ka-GE"/>
        </w:rPr>
        <w:t xml:space="preserve"> ათასი ლარი, რაც </w:t>
      </w:r>
      <w:r w:rsidRPr="00CB2C1D">
        <w:rPr>
          <w:rFonts w:ascii="Sylfaen" w:hAnsi="Sylfaen"/>
          <w:noProof/>
          <w:lang w:val="ka-GE"/>
        </w:rPr>
        <w:t xml:space="preserve">გეგმიური მაჩვენებლის </w:t>
      </w:r>
      <w:r w:rsidR="00CB2C1D" w:rsidRPr="00CB2C1D">
        <w:rPr>
          <w:rFonts w:ascii="Sylfaen" w:hAnsi="Sylfaen"/>
          <w:noProof/>
        </w:rPr>
        <w:t>100.4</w:t>
      </w:r>
      <w:r w:rsidRPr="00CB2C1D">
        <w:rPr>
          <w:rFonts w:ascii="Sylfaen" w:hAnsi="Sylfaen"/>
          <w:noProof/>
          <w:lang w:val="ka-GE"/>
        </w:rPr>
        <w:t>%-</w:t>
      </w:r>
      <w:r w:rsidRPr="00CB2C1D">
        <w:rPr>
          <w:rFonts w:ascii="Sylfaen" w:hAnsi="Sylfaen" w:cs="Sylfaen"/>
          <w:noProof/>
          <w:lang w:val="ka-GE"/>
        </w:rPr>
        <w:t>ია</w:t>
      </w:r>
      <w:r w:rsidRPr="00CB2C1D">
        <w:rPr>
          <w:rFonts w:ascii="Sylfaen" w:hAnsi="Sylfaen"/>
          <w:noProof/>
          <w:lang w:val="ka-GE"/>
        </w:rPr>
        <w:t xml:space="preserve">. </w:t>
      </w:r>
    </w:p>
    <w:p w14:paraId="270770F0" w14:textId="77777777" w:rsidR="00223737" w:rsidRPr="00CB2C1D" w:rsidRDefault="00C42A81" w:rsidP="005B2FA0">
      <w:pPr>
        <w:tabs>
          <w:tab w:val="left" w:pos="0"/>
        </w:tabs>
        <w:ind w:right="173" w:firstLine="720"/>
        <w:jc w:val="right"/>
        <w:rPr>
          <w:rFonts w:ascii="Sylfaen" w:hAnsi="Sylfaen"/>
          <w:b/>
          <w:noProof/>
          <w:color w:val="000000"/>
          <w:sz w:val="16"/>
          <w:szCs w:val="16"/>
          <w:lang w:val="ka-GE"/>
        </w:rPr>
      </w:pPr>
      <w:r w:rsidRPr="00CB2C1D">
        <w:rPr>
          <w:rFonts w:ascii="Sylfaen" w:hAnsi="Sylfaen" w:cs="Sylfaen"/>
          <w:b/>
          <w:noProof/>
          <w:color w:val="000000"/>
          <w:sz w:val="16"/>
          <w:szCs w:val="16"/>
          <w:lang w:val="ka-GE"/>
        </w:rPr>
        <w:t>საქართველოს</w:t>
      </w:r>
      <w:r w:rsidR="00223737" w:rsidRPr="00CB2C1D">
        <w:rPr>
          <w:rFonts w:ascii="Sylfaen" w:hAnsi="Sylfaen"/>
          <w:b/>
          <w:noProof/>
          <w:color w:val="000000"/>
          <w:sz w:val="16"/>
          <w:szCs w:val="16"/>
          <w:lang w:val="ka-GE"/>
        </w:rPr>
        <w:t xml:space="preserve"> 20</w:t>
      </w:r>
      <w:r w:rsidR="00BB6157" w:rsidRPr="00CB2C1D">
        <w:rPr>
          <w:rFonts w:ascii="Sylfaen" w:hAnsi="Sylfaen"/>
          <w:b/>
          <w:noProof/>
          <w:color w:val="000000"/>
          <w:sz w:val="16"/>
          <w:szCs w:val="16"/>
          <w:lang w:val="ka-GE"/>
        </w:rPr>
        <w:t>1</w:t>
      </w:r>
      <w:r w:rsidR="00543B99" w:rsidRPr="00CB2C1D">
        <w:rPr>
          <w:rFonts w:ascii="Sylfaen" w:hAnsi="Sylfaen"/>
          <w:b/>
          <w:noProof/>
          <w:color w:val="000000"/>
          <w:sz w:val="16"/>
          <w:szCs w:val="16"/>
          <w:lang w:val="ka-GE"/>
        </w:rPr>
        <w:t>1</w:t>
      </w:r>
      <w:r w:rsidR="00223737" w:rsidRPr="00CB2C1D">
        <w:rPr>
          <w:rFonts w:ascii="Sylfaen" w:hAnsi="Sylfaen"/>
          <w:b/>
          <w:noProof/>
          <w:color w:val="000000"/>
          <w:sz w:val="16"/>
          <w:szCs w:val="16"/>
          <w:lang w:val="ka-GE"/>
        </w:rPr>
        <w:t>-20</w:t>
      </w:r>
      <w:r w:rsidR="00391F40" w:rsidRPr="00CB2C1D">
        <w:rPr>
          <w:rFonts w:ascii="Sylfaen" w:hAnsi="Sylfaen"/>
          <w:b/>
          <w:noProof/>
          <w:color w:val="000000"/>
          <w:sz w:val="16"/>
          <w:szCs w:val="16"/>
          <w:lang w:val="ka-GE"/>
        </w:rPr>
        <w:t>1</w:t>
      </w:r>
      <w:r w:rsidR="00AC2B6E">
        <w:rPr>
          <w:rFonts w:ascii="Sylfaen" w:hAnsi="Sylfaen"/>
          <w:b/>
          <w:noProof/>
          <w:color w:val="000000"/>
          <w:sz w:val="16"/>
          <w:szCs w:val="16"/>
        </w:rPr>
        <w:t>7</w:t>
      </w:r>
      <w:r w:rsidR="00223737" w:rsidRPr="00CB2C1D">
        <w:rPr>
          <w:rFonts w:ascii="Sylfaen" w:hAnsi="Sylfaen"/>
          <w:b/>
          <w:noProof/>
          <w:color w:val="000000"/>
          <w:sz w:val="16"/>
          <w:szCs w:val="16"/>
          <w:lang w:val="ka-GE"/>
        </w:rPr>
        <w:t xml:space="preserve"> </w:t>
      </w:r>
      <w:r w:rsidRPr="00CB2C1D">
        <w:rPr>
          <w:rFonts w:ascii="Sylfaen" w:hAnsi="Sylfaen" w:cs="Sylfaen"/>
          <w:b/>
          <w:noProof/>
          <w:color w:val="000000"/>
          <w:sz w:val="16"/>
          <w:szCs w:val="16"/>
          <w:lang w:val="ka-GE"/>
        </w:rPr>
        <w:t>წლების</w:t>
      </w:r>
      <w:r w:rsidR="00223737" w:rsidRPr="00CB2C1D">
        <w:rPr>
          <w:rFonts w:ascii="Sylfaen" w:hAnsi="Sylfaen"/>
          <w:b/>
          <w:noProof/>
          <w:color w:val="000000"/>
          <w:sz w:val="16"/>
          <w:szCs w:val="16"/>
          <w:lang w:val="ka-GE"/>
        </w:rPr>
        <w:t xml:space="preserve"> </w:t>
      </w:r>
      <w:r w:rsidRPr="00CB2C1D">
        <w:rPr>
          <w:rFonts w:ascii="Sylfaen" w:hAnsi="Sylfaen" w:cs="Sylfaen"/>
          <w:b/>
          <w:noProof/>
          <w:color w:val="000000"/>
          <w:sz w:val="16"/>
          <w:szCs w:val="16"/>
          <w:lang w:val="ka-GE"/>
        </w:rPr>
        <w:t>სახელმწიფო</w:t>
      </w:r>
      <w:r w:rsidR="00223737" w:rsidRPr="00CB2C1D">
        <w:rPr>
          <w:rFonts w:ascii="Sylfaen" w:hAnsi="Sylfaen"/>
          <w:b/>
          <w:noProof/>
          <w:color w:val="000000"/>
          <w:sz w:val="16"/>
          <w:szCs w:val="16"/>
          <w:lang w:val="ka-GE"/>
        </w:rPr>
        <w:t xml:space="preserve"> </w:t>
      </w:r>
      <w:r w:rsidRPr="00CB2C1D">
        <w:rPr>
          <w:rFonts w:ascii="Sylfaen" w:hAnsi="Sylfaen" w:cs="Sylfaen"/>
          <w:b/>
          <w:noProof/>
          <w:color w:val="000000"/>
          <w:sz w:val="16"/>
          <w:szCs w:val="16"/>
          <w:lang w:val="ka-GE"/>
        </w:rPr>
        <w:t>ბიუჯეტების</w:t>
      </w:r>
      <w:r w:rsidR="00223737" w:rsidRPr="00CB2C1D">
        <w:rPr>
          <w:rFonts w:ascii="Sylfaen" w:hAnsi="Sylfaen"/>
          <w:b/>
          <w:noProof/>
          <w:color w:val="000000"/>
          <w:sz w:val="16"/>
          <w:szCs w:val="16"/>
          <w:lang w:val="ka-GE"/>
        </w:rPr>
        <w:br/>
      </w:r>
      <w:r w:rsidRPr="00CB2C1D">
        <w:rPr>
          <w:rFonts w:ascii="Sylfaen" w:hAnsi="Sylfaen" w:cs="Sylfaen"/>
          <w:b/>
          <w:noProof/>
          <w:color w:val="000000"/>
          <w:sz w:val="16"/>
          <w:szCs w:val="16"/>
          <w:lang w:val="ka-GE"/>
        </w:rPr>
        <w:t>გეგმიური</w:t>
      </w:r>
      <w:r w:rsidR="00223737" w:rsidRPr="00CB2C1D">
        <w:rPr>
          <w:rFonts w:ascii="Sylfaen" w:hAnsi="Sylfaen"/>
          <w:b/>
          <w:noProof/>
          <w:color w:val="000000"/>
          <w:sz w:val="16"/>
          <w:szCs w:val="16"/>
          <w:lang w:val="ka-GE"/>
        </w:rPr>
        <w:t xml:space="preserve"> </w:t>
      </w:r>
      <w:r w:rsidRPr="00CB2C1D">
        <w:rPr>
          <w:rFonts w:ascii="Sylfaen" w:hAnsi="Sylfaen" w:cs="Sylfaen"/>
          <w:b/>
          <w:noProof/>
          <w:color w:val="000000"/>
          <w:sz w:val="16"/>
          <w:szCs w:val="16"/>
          <w:lang w:val="ka-GE"/>
        </w:rPr>
        <w:t>და</w:t>
      </w:r>
      <w:r w:rsidR="00223737" w:rsidRPr="00CB2C1D">
        <w:rPr>
          <w:rFonts w:ascii="Sylfaen" w:hAnsi="Sylfaen"/>
          <w:b/>
          <w:noProof/>
          <w:color w:val="000000"/>
          <w:sz w:val="16"/>
          <w:szCs w:val="16"/>
          <w:lang w:val="ka-GE"/>
        </w:rPr>
        <w:t xml:space="preserve"> </w:t>
      </w:r>
      <w:r w:rsidRPr="00CB2C1D">
        <w:rPr>
          <w:rFonts w:ascii="Sylfaen" w:hAnsi="Sylfaen" w:cs="Sylfaen"/>
          <w:b/>
          <w:noProof/>
          <w:color w:val="000000"/>
          <w:sz w:val="16"/>
          <w:szCs w:val="16"/>
          <w:lang w:val="ka-GE"/>
        </w:rPr>
        <w:t>საკასო</w:t>
      </w:r>
      <w:r w:rsidR="00223737" w:rsidRPr="00CB2C1D">
        <w:rPr>
          <w:rFonts w:ascii="Sylfaen" w:hAnsi="Sylfaen"/>
          <w:b/>
          <w:noProof/>
          <w:color w:val="000000"/>
          <w:sz w:val="16"/>
          <w:szCs w:val="16"/>
          <w:lang w:val="ka-GE"/>
        </w:rPr>
        <w:t xml:space="preserve"> </w:t>
      </w:r>
      <w:r w:rsidRPr="00CB2C1D">
        <w:rPr>
          <w:rFonts w:ascii="Sylfaen" w:hAnsi="Sylfaen" w:cs="Sylfaen"/>
          <w:b/>
          <w:noProof/>
          <w:color w:val="000000"/>
          <w:sz w:val="16"/>
          <w:szCs w:val="16"/>
          <w:lang w:val="ka-GE"/>
        </w:rPr>
        <w:t>მაჩვენებლები</w:t>
      </w:r>
    </w:p>
    <w:p w14:paraId="638471AA" w14:textId="77777777" w:rsidR="00BB689B" w:rsidRDefault="00223737" w:rsidP="005B2FA0">
      <w:pPr>
        <w:tabs>
          <w:tab w:val="left" w:pos="0"/>
        </w:tabs>
        <w:spacing w:after="0"/>
        <w:ind w:right="173" w:firstLine="720"/>
        <w:jc w:val="right"/>
        <w:rPr>
          <w:rFonts w:ascii="Sylfaen" w:hAnsi="Sylfaen"/>
          <w:i/>
          <w:noProof/>
          <w:color w:val="000000"/>
          <w:sz w:val="16"/>
          <w:szCs w:val="16"/>
          <w:lang w:val="ka-GE"/>
        </w:rPr>
      </w:pPr>
      <w:r w:rsidRPr="00CB2C1D">
        <w:rPr>
          <w:rFonts w:ascii="Sylfaen" w:hAnsi="Sylfaen"/>
          <w:noProof/>
          <w:color w:val="000000"/>
          <w:lang w:val="ka-GE"/>
        </w:rPr>
        <w:t xml:space="preserve">      </w:t>
      </w:r>
      <w:r w:rsidRPr="00CB2C1D">
        <w:rPr>
          <w:rFonts w:ascii="Sylfaen" w:hAnsi="Sylfaen"/>
          <w:i/>
          <w:noProof/>
          <w:color w:val="000000"/>
          <w:sz w:val="16"/>
          <w:szCs w:val="16"/>
          <w:lang w:val="ka-GE"/>
        </w:rPr>
        <w:t>(</w:t>
      </w:r>
      <w:r w:rsidR="00C42A81" w:rsidRPr="00CB2C1D">
        <w:rPr>
          <w:rFonts w:ascii="Sylfaen" w:hAnsi="Sylfaen" w:cs="Sylfaen"/>
          <w:i/>
          <w:noProof/>
          <w:color w:val="000000"/>
          <w:sz w:val="16"/>
          <w:szCs w:val="16"/>
          <w:lang w:val="ka-GE"/>
        </w:rPr>
        <w:t>ათას</w:t>
      </w:r>
      <w:r w:rsidRPr="00CB2C1D">
        <w:rPr>
          <w:rFonts w:ascii="Sylfaen" w:hAnsi="Sylfaen"/>
          <w:i/>
          <w:noProof/>
          <w:color w:val="000000"/>
          <w:sz w:val="16"/>
          <w:szCs w:val="16"/>
          <w:lang w:val="ka-GE"/>
        </w:rPr>
        <w:t xml:space="preserve"> </w:t>
      </w:r>
      <w:r w:rsidR="00C42A81" w:rsidRPr="00CB2C1D">
        <w:rPr>
          <w:rFonts w:ascii="Sylfaen" w:hAnsi="Sylfaen" w:cs="Sylfaen"/>
          <w:i/>
          <w:noProof/>
          <w:color w:val="000000"/>
          <w:sz w:val="16"/>
          <w:szCs w:val="16"/>
          <w:lang w:val="ka-GE"/>
        </w:rPr>
        <w:t>ლარებში</w:t>
      </w:r>
      <w:r w:rsidRPr="00CB2C1D">
        <w:rPr>
          <w:rFonts w:ascii="Sylfaen" w:hAnsi="Sylfaen"/>
          <w:i/>
          <w:noProof/>
          <w:color w:val="000000"/>
          <w:sz w:val="16"/>
          <w:szCs w:val="16"/>
          <w:lang w:val="ka-GE"/>
        </w:rPr>
        <w:t>)</w:t>
      </w:r>
    </w:p>
    <w:p w14:paraId="64F63AC8" w14:textId="77777777" w:rsidR="00AC2B6E" w:rsidRDefault="00AC2B6E" w:rsidP="00AC2B6E">
      <w:pPr>
        <w:tabs>
          <w:tab w:val="left" w:pos="0"/>
        </w:tabs>
        <w:spacing w:after="0"/>
        <w:rPr>
          <w:rFonts w:ascii="Sylfaen" w:hAnsi="Sylfaen"/>
          <w:i/>
          <w:noProof/>
          <w:color w:val="000000"/>
          <w:sz w:val="16"/>
          <w:szCs w:val="16"/>
          <w:lang w:val="ka-GE"/>
        </w:rPr>
      </w:pPr>
      <w:r>
        <w:rPr>
          <w:noProof/>
        </w:rPr>
        <w:drawing>
          <wp:inline distT="0" distB="0" distL="0" distR="0" wp14:anchorId="7D176907" wp14:editId="3B08468F">
            <wp:extent cx="6648450" cy="3760013"/>
            <wp:effectExtent l="0" t="0" r="0" b="1206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539FF2B" w14:textId="77777777" w:rsidR="00AC2B6E" w:rsidRPr="00CB2C1D" w:rsidRDefault="00AC2B6E" w:rsidP="005B2FA0">
      <w:pPr>
        <w:tabs>
          <w:tab w:val="left" w:pos="0"/>
        </w:tabs>
        <w:spacing w:after="0"/>
        <w:ind w:right="173" w:firstLine="720"/>
        <w:jc w:val="right"/>
        <w:rPr>
          <w:rFonts w:ascii="Sylfaen" w:hAnsi="Sylfaen"/>
          <w:i/>
          <w:noProof/>
          <w:color w:val="000000"/>
          <w:sz w:val="16"/>
          <w:szCs w:val="16"/>
          <w:lang w:val="ka-GE"/>
        </w:rPr>
      </w:pPr>
    </w:p>
    <w:p w14:paraId="2CFEFFC5" w14:textId="77777777" w:rsidR="00162F5A" w:rsidRPr="00C015C6" w:rsidRDefault="00C42A81" w:rsidP="005B2FA0">
      <w:pPr>
        <w:tabs>
          <w:tab w:val="left" w:pos="0"/>
        </w:tabs>
        <w:ind w:right="173"/>
        <w:jc w:val="center"/>
        <w:rPr>
          <w:rFonts w:ascii="Sylfaen" w:hAnsi="Sylfaen" w:cs="Sylfaen"/>
          <w:b/>
          <w:noProof/>
          <w:lang w:val="ka-GE"/>
        </w:rPr>
      </w:pPr>
      <w:r w:rsidRPr="00C015C6">
        <w:rPr>
          <w:rFonts w:ascii="Sylfaen" w:hAnsi="Sylfaen" w:cs="Sylfaen"/>
          <w:b/>
          <w:noProof/>
          <w:lang w:val="ka-GE"/>
        </w:rPr>
        <w:t>სახელმწიფო ბიუჯეტის ხარჯები</w:t>
      </w:r>
    </w:p>
    <w:p w14:paraId="4DA6F8AA" w14:textId="77777777" w:rsidR="00665727" w:rsidRPr="00C015C6" w:rsidRDefault="0002280C" w:rsidP="005B2FA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rFonts w:ascii="Sylfaen" w:hAnsi="Sylfaen"/>
          <w:noProof/>
        </w:rPr>
      </w:pPr>
      <w:r w:rsidRPr="00C015C6">
        <w:rPr>
          <w:rFonts w:ascii="Sylfaen" w:hAnsi="Sylfaen"/>
          <w:noProof/>
          <w:lang w:val="ka-GE"/>
        </w:rPr>
        <w:tab/>
      </w:r>
      <w:r w:rsidR="00C933D2" w:rsidRPr="00C015C6">
        <w:rPr>
          <w:rFonts w:ascii="Sylfaen" w:hAnsi="Sylfaen"/>
          <w:noProof/>
          <w:lang w:val="ka-GE"/>
        </w:rPr>
        <w:t>„</w:t>
      </w:r>
      <w:r w:rsidR="00C42A81" w:rsidRPr="00C015C6">
        <w:rPr>
          <w:rFonts w:ascii="Sylfaen" w:hAnsi="Sylfaen"/>
          <w:noProof/>
          <w:lang w:val="ka-GE"/>
        </w:rPr>
        <w:t>საქართველოს</w:t>
      </w:r>
      <w:r w:rsidR="00162F5A" w:rsidRPr="00C015C6">
        <w:rPr>
          <w:rFonts w:ascii="Sylfaen" w:hAnsi="Sylfaen"/>
          <w:noProof/>
          <w:lang w:val="ka-GE"/>
        </w:rPr>
        <w:t xml:space="preserve"> 20</w:t>
      </w:r>
      <w:r w:rsidR="002A4930" w:rsidRPr="00C015C6">
        <w:rPr>
          <w:rFonts w:ascii="Sylfaen" w:hAnsi="Sylfaen"/>
          <w:noProof/>
          <w:lang w:val="ka-GE"/>
        </w:rPr>
        <w:t>1</w:t>
      </w:r>
      <w:r w:rsidR="00840A0C" w:rsidRPr="00C015C6">
        <w:rPr>
          <w:rFonts w:ascii="Sylfaen" w:hAnsi="Sylfaen"/>
          <w:noProof/>
        </w:rPr>
        <w:t>7</w:t>
      </w:r>
      <w:r w:rsidR="00162F5A" w:rsidRPr="00C015C6">
        <w:rPr>
          <w:rFonts w:ascii="Sylfaen" w:hAnsi="Sylfaen"/>
          <w:noProof/>
          <w:lang w:val="ka-GE"/>
        </w:rPr>
        <w:t xml:space="preserve"> </w:t>
      </w:r>
      <w:r w:rsidR="00C42A81" w:rsidRPr="00C015C6">
        <w:rPr>
          <w:rFonts w:ascii="Sylfaen" w:hAnsi="Sylfaen"/>
          <w:noProof/>
          <w:lang w:val="ka-GE"/>
        </w:rPr>
        <w:t>წლის</w:t>
      </w:r>
      <w:r w:rsidR="00162F5A" w:rsidRPr="00C015C6">
        <w:rPr>
          <w:rFonts w:ascii="Sylfaen" w:hAnsi="Sylfaen"/>
          <w:noProof/>
          <w:lang w:val="ka-GE"/>
        </w:rPr>
        <w:t xml:space="preserve"> </w:t>
      </w:r>
      <w:r w:rsidR="00C42A81" w:rsidRPr="00C015C6">
        <w:rPr>
          <w:rFonts w:ascii="Sylfaen" w:hAnsi="Sylfaen"/>
          <w:noProof/>
          <w:lang w:val="ka-GE"/>
        </w:rPr>
        <w:t>სახელმწიფო</w:t>
      </w:r>
      <w:r w:rsidR="00162F5A" w:rsidRPr="00C015C6">
        <w:rPr>
          <w:rFonts w:ascii="Sylfaen" w:hAnsi="Sylfaen"/>
          <w:noProof/>
          <w:lang w:val="ka-GE"/>
        </w:rPr>
        <w:t xml:space="preserve"> </w:t>
      </w:r>
      <w:r w:rsidR="00C42A81" w:rsidRPr="00C015C6">
        <w:rPr>
          <w:rFonts w:ascii="Sylfaen" w:hAnsi="Sylfaen"/>
          <w:noProof/>
          <w:lang w:val="ka-GE"/>
        </w:rPr>
        <w:t>ბიუჯეტის</w:t>
      </w:r>
      <w:r w:rsidR="00162F5A" w:rsidRPr="00C015C6">
        <w:rPr>
          <w:rFonts w:ascii="Sylfaen" w:hAnsi="Sylfaen"/>
          <w:noProof/>
          <w:lang w:val="ka-GE"/>
        </w:rPr>
        <w:t xml:space="preserve"> </w:t>
      </w:r>
      <w:r w:rsidR="00C42A81" w:rsidRPr="00C015C6">
        <w:rPr>
          <w:rFonts w:ascii="Sylfaen" w:hAnsi="Sylfaen"/>
          <w:noProof/>
          <w:lang w:val="ka-GE"/>
        </w:rPr>
        <w:t>შესახებ</w:t>
      </w:r>
      <w:r w:rsidR="00162F5A" w:rsidRPr="00C015C6">
        <w:rPr>
          <w:rFonts w:ascii="Sylfaen" w:hAnsi="Sylfaen"/>
          <w:noProof/>
          <w:lang w:val="ka-GE"/>
        </w:rPr>
        <w:t xml:space="preserve">“ </w:t>
      </w:r>
      <w:r w:rsidR="00C42A81" w:rsidRPr="00C015C6">
        <w:rPr>
          <w:rFonts w:ascii="Sylfaen" w:hAnsi="Sylfaen"/>
          <w:noProof/>
          <w:lang w:val="ka-GE"/>
        </w:rPr>
        <w:t>საქართველოს</w:t>
      </w:r>
      <w:r w:rsidR="00162F5A" w:rsidRPr="00C015C6">
        <w:rPr>
          <w:rFonts w:ascii="Sylfaen" w:hAnsi="Sylfaen"/>
          <w:noProof/>
          <w:lang w:val="ka-GE"/>
        </w:rPr>
        <w:t xml:space="preserve"> </w:t>
      </w:r>
      <w:r w:rsidR="00C42A81" w:rsidRPr="00C015C6">
        <w:rPr>
          <w:rFonts w:ascii="Sylfaen" w:hAnsi="Sylfaen"/>
          <w:noProof/>
          <w:lang w:val="ka-GE"/>
        </w:rPr>
        <w:t>კანონით</w:t>
      </w:r>
      <w:r w:rsidR="00162F5A" w:rsidRPr="00C015C6">
        <w:rPr>
          <w:rFonts w:ascii="Sylfaen" w:hAnsi="Sylfaen"/>
          <w:noProof/>
          <w:lang w:val="ka-GE"/>
        </w:rPr>
        <w:t xml:space="preserve"> </w:t>
      </w:r>
      <w:r w:rsidR="00C42A81" w:rsidRPr="00C015C6">
        <w:rPr>
          <w:rFonts w:ascii="Sylfaen" w:hAnsi="Sylfaen"/>
          <w:noProof/>
          <w:lang w:val="ka-GE"/>
        </w:rPr>
        <w:t>სახელმწიფო</w:t>
      </w:r>
      <w:r w:rsidR="00162F5A" w:rsidRPr="00C015C6">
        <w:rPr>
          <w:rFonts w:ascii="Sylfaen" w:hAnsi="Sylfaen"/>
          <w:noProof/>
          <w:lang w:val="ka-GE"/>
        </w:rPr>
        <w:t xml:space="preserve"> </w:t>
      </w:r>
      <w:r w:rsidR="00C42A81" w:rsidRPr="00C015C6">
        <w:rPr>
          <w:rFonts w:ascii="Sylfaen" w:hAnsi="Sylfaen"/>
          <w:noProof/>
          <w:lang w:val="ka-GE"/>
        </w:rPr>
        <w:t>ბიუჯეტის</w:t>
      </w:r>
      <w:r w:rsidR="00162F5A" w:rsidRPr="00C015C6">
        <w:rPr>
          <w:rFonts w:ascii="Sylfaen" w:hAnsi="Sylfaen"/>
          <w:noProof/>
          <w:lang w:val="ka-GE"/>
        </w:rPr>
        <w:t xml:space="preserve"> </w:t>
      </w:r>
      <w:r w:rsidR="00C42A81" w:rsidRPr="00C015C6">
        <w:rPr>
          <w:rFonts w:ascii="Sylfaen" w:hAnsi="Sylfaen"/>
          <w:noProof/>
          <w:lang w:val="ka-GE"/>
        </w:rPr>
        <w:t>ხარჯები</w:t>
      </w:r>
      <w:r w:rsidR="00162F5A" w:rsidRPr="00C015C6">
        <w:rPr>
          <w:rFonts w:ascii="Sylfaen" w:hAnsi="Sylfaen"/>
          <w:noProof/>
          <w:lang w:val="ka-GE"/>
        </w:rPr>
        <w:t xml:space="preserve"> </w:t>
      </w:r>
      <w:r w:rsidR="00C42A81" w:rsidRPr="00C015C6">
        <w:rPr>
          <w:rFonts w:ascii="Sylfaen" w:hAnsi="Sylfaen"/>
          <w:noProof/>
          <w:lang w:val="ka-GE"/>
        </w:rPr>
        <w:t>განისაზღვრა</w:t>
      </w:r>
      <w:r w:rsidR="00162F5A" w:rsidRPr="00C015C6">
        <w:rPr>
          <w:rFonts w:ascii="Sylfaen" w:hAnsi="Sylfaen"/>
          <w:noProof/>
          <w:lang w:val="ka-GE"/>
        </w:rPr>
        <w:t xml:space="preserve"> </w:t>
      </w:r>
      <w:r w:rsidR="00840A0C" w:rsidRPr="00C015C6">
        <w:rPr>
          <w:rFonts w:ascii="Sylfaen" w:hAnsi="Sylfaen"/>
          <w:noProof/>
        </w:rPr>
        <w:t>9 157 212.8</w:t>
      </w:r>
      <w:r w:rsidR="00351394" w:rsidRPr="00C015C6">
        <w:rPr>
          <w:rFonts w:ascii="Sylfaen" w:hAnsi="Sylfaen"/>
          <w:noProof/>
          <w:lang w:val="ka-GE"/>
        </w:rPr>
        <w:t xml:space="preserve"> </w:t>
      </w:r>
      <w:r w:rsidR="00C42A81" w:rsidRPr="00C015C6">
        <w:rPr>
          <w:rFonts w:ascii="Sylfaen" w:hAnsi="Sylfaen"/>
          <w:noProof/>
          <w:lang w:val="ka-GE"/>
        </w:rPr>
        <w:t>ათასი</w:t>
      </w:r>
      <w:r w:rsidR="00162F5A" w:rsidRPr="00C015C6">
        <w:rPr>
          <w:rFonts w:ascii="Sylfaen" w:hAnsi="Sylfaen"/>
          <w:noProof/>
          <w:lang w:val="ka-GE"/>
        </w:rPr>
        <w:t xml:space="preserve"> </w:t>
      </w:r>
      <w:r w:rsidR="00C42A81" w:rsidRPr="00C015C6">
        <w:rPr>
          <w:rFonts w:ascii="Sylfaen" w:hAnsi="Sylfaen"/>
          <w:noProof/>
          <w:lang w:val="ka-GE"/>
        </w:rPr>
        <w:t>ლარით</w:t>
      </w:r>
      <w:r w:rsidR="00162F5A" w:rsidRPr="00C015C6">
        <w:rPr>
          <w:rFonts w:ascii="Sylfaen" w:hAnsi="Sylfaen"/>
          <w:noProof/>
          <w:lang w:val="ka-GE"/>
        </w:rPr>
        <w:t xml:space="preserve">. </w:t>
      </w:r>
      <w:r w:rsidR="00C42A81" w:rsidRPr="00C015C6">
        <w:rPr>
          <w:rFonts w:ascii="Sylfaen" w:hAnsi="Sylfaen"/>
          <w:noProof/>
          <w:lang w:val="ka-GE"/>
        </w:rPr>
        <w:t>დაზუსტებულმა</w:t>
      </w:r>
      <w:r w:rsidR="00162F5A" w:rsidRPr="00C015C6">
        <w:rPr>
          <w:rFonts w:ascii="Sylfaen" w:hAnsi="Sylfaen"/>
          <w:noProof/>
          <w:lang w:val="ka-GE"/>
        </w:rPr>
        <w:t xml:space="preserve"> </w:t>
      </w:r>
      <w:r w:rsidR="00692147" w:rsidRPr="00C015C6">
        <w:rPr>
          <w:rFonts w:ascii="Sylfaen" w:hAnsi="Sylfaen"/>
          <w:noProof/>
          <w:lang w:val="ka-GE"/>
        </w:rPr>
        <w:t>გეგმამ</w:t>
      </w:r>
      <w:r w:rsidR="00162F5A" w:rsidRPr="00C015C6">
        <w:rPr>
          <w:rFonts w:ascii="Sylfaen" w:hAnsi="Sylfaen"/>
          <w:noProof/>
          <w:lang w:val="ka-GE"/>
        </w:rPr>
        <w:t xml:space="preserve"> </w:t>
      </w:r>
      <w:r w:rsidR="00C42A81" w:rsidRPr="00C015C6">
        <w:rPr>
          <w:rFonts w:ascii="Sylfaen" w:hAnsi="Sylfaen"/>
          <w:noProof/>
          <w:lang w:val="ka-GE"/>
        </w:rPr>
        <w:t>შეადგინა</w:t>
      </w:r>
      <w:r w:rsidR="00351394" w:rsidRPr="00C015C6">
        <w:rPr>
          <w:rFonts w:ascii="Sylfaen" w:hAnsi="Sylfaen"/>
          <w:noProof/>
          <w:lang w:val="ka-GE"/>
        </w:rPr>
        <w:t xml:space="preserve"> </w:t>
      </w:r>
      <w:r w:rsidR="00AC2B6E" w:rsidRPr="00C015C6">
        <w:rPr>
          <w:rFonts w:ascii="Sylfaen" w:hAnsi="Sylfaen"/>
          <w:noProof/>
        </w:rPr>
        <w:t>9 333 356.0</w:t>
      </w:r>
      <w:r w:rsidR="00162F5A" w:rsidRPr="00C015C6">
        <w:rPr>
          <w:rFonts w:ascii="Sylfaen" w:hAnsi="Sylfaen"/>
          <w:noProof/>
          <w:lang w:val="ka-GE"/>
        </w:rPr>
        <w:t xml:space="preserve"> </w:t>
      </w:r>
      <w:r w:rsidR="00C42A81" w:rsidRPr="00C015C6">
        <w:rPr>
          <w:rFonts w:ascii="Sylfaen" w:hAnsi="Sylfaen"/>
          <w:noProof/>
          <w:lang w:val="ka-GE"/>
        </w:rPr>
        <w:t>ათასი</w:t>
      </w:r>
      <w:r w:rsidR="00162F5A" w:rsidRPr="00C015C6">
        <w:rPr>
          <w:rFonts w:ascii="Sylfaen" w:hAnsi="Sylfaen"/>
          <w:noProof/>
          <w:lang w:val="ka-GE"/>
        </w:rPr>
        <w:t xml:space="preserve"> </w:t>
      </w:r>
      <w:r w:rsidR="00C42A81" w:rsidRPr="00C015C6">
        <w:rPr>
          <w:rFonts w:ascii="Sylfaen" w:hAnsi="Sylfaen"/>
          <w:noProof/>
          <w:lang w:val="ka-GE"/>
        </w:rPr>
        <w:t>ლარი</w:t>
      </w:r>
      <w:r w:rsidR="00162F5A" w:rsidRPr="00C015C6">
        <w:rPr>
          <w:rFonts w:ascii="Sylfaen" w:hAnsi="Sylfaen"/>
          <w:noProof/>
          <w:lang w:val="ka-GE"/>
        </w:rPr>
        <w:t xml:space="preserve">, </w:t>
      </w:r>
      <w:r w:rsidR="00C42A81" w:rsidRPr="00C015C6">
        <w:rPr>
          <w:rFonts w:ascii="Sylfaen" w:hAnsi="Sylfaen"/>
          <w:noProof/>
          <w:lang w:val="ka-GE"/>
        </w:rPr>
        <w:t>რაც</w:t>
      </w:r>
      <w:r w:rsidR="00162F5A" w:rsidRPr="00C015C6">
        <w:rPr>
          <w:rFonts w:ascii="Sylfaen" w:hAnsi="Sylfaen"/>
          <w:noProof/>
          <w:lang w:val="ka-GE"/>
        </w:rPr>
        <w:t xml:space="preserve"> </w:t>
      </w:r>
      <w:r w:rsidR="00C42A81" w:rsidRPr="00C015C6">
        <w:rPr>
          <w:rFonts w:ascii="Sylfaen" w:hAnsi="Sylfaen"/>
          <w:noProof/>
          <w:lang w:val="ka-GE"/>
        </w:rPr>
        <w:t>წლიური</w:t>
      </w:r>
      <w:r w:rsidR="00162F5A" w:rsidRPr="00C015C6">
        <w:rPr>
          <w:rFonts w:ascii="Sylfaen" w:hAnsi="Sylfaen"/>
          <w:noProof/>
          <w:lang w:val="ka-GE"/>
        </w:rPr>
        <w:t xml:space="preserve"> </w:t>
      </w:r>
      <w:r w:rsidR="000E690C" w:rsidRPr="00C015C6">
        <w:rPr>
          <w:rFonts w:ascii="Sylfaen" w:hAnsi="Sylfaen"/>
          <w:noProof/>
          <w:lang w:val="ka-GE"/>
        </w:rPr>
        <w:t xml:space="preserve">დამტკიცებული </w:t>
      </w:r>
      <w:r w:rsidR="00C42A81" w:rsidRPr="00C015C6">
        <w:rPr>
          <w:rFonts w:ascii="Sylfaen" w:hAnsi="Sylfaen"/>
          <w:noProof/>
          <w:lang w:val="ka-GE"/>
        </w:rPr>
        <w:t>შესაბამისი</w:t>
      </w:r>
      <w:r w:rsidR="00162F5A" w:rsidRPr="00C015C6">
        <w:rPr>
          <w:rFonts w:ascii="Sylfaen" w:hAnsi="Sylfaen"/>
          <w:noProof/>
          <w:lang w:val="ka-GE"/>
        </w:rPr>
        <w:t xml:space="preserve"> </w:t>
      </w:r>
      <w:r w:rsidR="00C42A81" w:rsidRPr="00C015C6">
        <w:rPr>
          <w:rFonts w:ascii="Sylfaen" w:hAnsi="Sylfaen"/>
          <w:noProof/>
          <w:lang w:val="ka-GE"/>
        </w:rPr>
        <w:t>მაჩვენებლის</w:t>
      </w:r>
      <w:r w:rsidR="00162F5A" w:rsidRPr="00C015C6">
        <w:rPr>
          <w:rFonts w:ascii="Sylfaen" w:hAnsi="Sylfaen"/>
          <w:noProof/>
          <w:lang w:val="ka-GE"/>
        </w:rPr>
        <w:t xml:space="preserve"> </w:t>
      </w:r>
      <w:r w:rsidR="00AC2B6E" w:rsidRPr="00C015C6">
        <w:rPr>
          <w:rFonts w:ascii="Sylfaen" w:hAnsi="Sylfaen"/>
          <w:noProof/>
        </w:rPr>
        <w:t>101.9</w:t>
      </w:r>
      <w:r w:rsidR="00162F5A" w:rsidRPr="00C015C6">
        <w:rPr>
          <w:rFonts w:ascii="Sylfaen" w:hAnsi="Sylfaen"/>
          <w:noProof/>
          <w:lang w:val="ka-GE"/>
        </w:rPr>
        <w:t>%-</w:t>
      </w:r>
      <w:r w:rsidR="00C42A81" w:rsidRPr="00C015C6">
        <w:rPr>
          <w:rFonts w:ascii="Sylfaen" w:hAnsi="Sylfaen"/>
          <w:noProof/>
          <w:lang w:val="ka-GE"/>
        </w:rPr>
        <w:t>ია</w:t>
      </w:r>
      <w:r w:rsidR="00162F5A" w:rsidRPr="00C015C6">
        <w:rPr>
          <w:rFonts w:ascii="Sylfaen" w:hAnsi="Sylfaen"/>
          <w:noProof/>
          <w:lang w:val="ka-GE"/>
        </w:rPr>
        <w:t xml:space="preserve">. </w:t>
      </w:r>
      <w:r w:rsidR="00C42A81" w:rsidRPr="00C015C6">
        <w:rPr>
          <w:rFonts w:ascii="Sylfaen" w:hAnsi="Sylfaen"/>
          <w:noProof/>
          <w:lang w:val="ka-GE"/>
        </w:rPr>
        <w:t>გაწეულმა</w:t>
      </w:r>
      <w:r w:rsidR="00162F5A" w:rsidRPr="00C015C6">
        <w:rPr>
          <w:rFonts w:ascii="Sylfaen" w:hAnsi="Sylfaen"/>
          <w:noProof/>
          <w:lang w:val="ka-GE"/>
        </w:rPr>
        <w:t xml:space="preserve"> </w:t>
      </w:r>
      <w:r w:rsidR="00C42A81" w:rsidRPr="00C015C6">
        <w:rPr>
          <w:rFonts w:ascii="Sylfaen" w:hAnsi="Sylfaen"/>
          <w:noProof/>
          <w:lang w:val="ka-GE"/>
        </w:rPr>
        <w:t>საკასო</w:t>
      </w:r>
      <w:r w:rsidR="00162F5A" w:rsidRPr="00C015C6">
        <w:rPr>
          <w:rFonts w:ascii="Sylfaen" w:hAnsi="Sylfaen"/>
          <w:noProof/>
          <w:lang w:val="ka-GE"/>
        </w:rPr>
        <w:t xml:space="preserve"> </w:t>
      </w:r>
      <w:r w:rsidR="00C42A81" w:rsidRPr="00C015C6">
        <w:rPr>
          <w:rFonts w:ascii="Sylfaen" w:hAnsi="Sylfaen"/>
          <w:noProof/>
          <w:lang w:val="ka-GE"/>
        </w:rPr>
        <w:t>ხარჯმა</w:t>
      </w:r>
      <w:r w:rsidR="00162F5A" w:rsidRPr="00C015C6">
        <w:rPr>
          <w:rFonts w:ascii="Sylfaen" w:hAnsi="Sylfaen"/>
          <w:noProof/>
          <w:lang w:val="ka-GE"/>
        </w:rPr>
        <w:t xml:space="preserve"> </w:t>
      </w:r>
      <w:r w:rsidR="00C42A81" w:rsidRPr="00C015C6">
        <w:rPr>
          <w:rFonts w:ascii="Sylfaen" w:hAnsi="Sylfaen"/>
          <w:noProof/>
          <w:lang w:val="ka-GE"/>
        </w:rPr>
        <w:t>შეადგინა</w:t>
      </w:r>
      <w:r w:rsidR="00162F5A" w:rsidRPr="00C015C6">
        <w:rPr>
          <w:rFonts w:ascii="Sylfaen" w:hAnsi="Sylfaen"/>
          <w:noProof/>
          <w:lang w:val="ka-GE"/>
        </w:rPr>
        <w:t xml:space="preserve"> </w:t>
      </w:r>
      <w:r w:rsidR="00AC2B6E" w:rsidRPr="00C015C6">
        <w:rPr>
          <w:rFonts w:ascii="Sylfaen" w:hAnsi="Sylfaen"/>
          <w:noProof/>
        </w:rPr>
        <w:t>9 372 090.0</w:t>
      </w:r>
      <w:r w:rsidR="00226786" w:rsidRPr="00C015C6">
        <w:rPr>
          <w:rFonts w:ascii="Sylfaen" w:hAnsi="Sylfaen"/>
          <w:noProof/>
          <w:lang w:val="ka-GE"/>
        </w:rPr>
        <w:t xml:space="preserve"> </w:t>
      </w:r>
      <w:r w:rsidR="00C42A81" w:rsidRPr="00C015C6">
        <w:rPr>
          <w:rFonts w:ascii="Sylfaen" w:hAnsi="Sylfaen"/>
          <w:noProof/>
          <w:lang w:val="ka-GE"/>
        </w:rPr>
        <w:t>ათასი</w:t>
      </w:r>
      <w:r w:rsidR="00162F5A" w:rsidRPr="00C015C6">
        <w:rPr>
          <w:rFonts w:ascii="Sylfaen" w:hAnsi="Sylfaen"/>
          <w:noProof/>
          <w:lang w:val="ka-GE"/>
        </w:rPr>
        <w:t xml:space="preserve"> </w:t>
      </w:r>
      <w:r w:rsidR="00C42A81" w:rsidRPr="00C015C6">
        <w:rPr>
          <w:rFonts w:ascii="Sylfaen" w:hAnsi="Sylfaen"/>
          <w:noProof/>
          <w:lang w:val="ka-GE"/>
        </w:rPr>
        <w:t>ლარი</w:t>
      </w:r>
      <w:r w:rsidR="00162F5A" w:rsidRPr="00C015C6">
        <w:rPr>
          <w:rFonts w:ascii="Sylfaen" w:hAnsi="Sylfaen"/>
          <w:noProof/>
          <w:lang w:val="ka-GE"/>
        </w:rPr>
        <w:t xml:space="preserve">, </w:t>
      </w:r>
      <w:r w:rsidR="00C42A81" w:rsidRPr="00C015C6">
        <w:rPr>
          <w:rFonts w:ascii="Sylfaen" w:hAnsi="Sylfaen"/>
          <w:noProof/>
          <w:lang w:val="ka-GE"/>
        </w:rPr>
        <w:t>რაც</w:t>
      </w:r>
      <w:r w:rsidR="00162F5A" w:rsidRPr="00C015C6">
        <w:rPr>
          <w:rFonts w:ascii="Sylfaen" w:hAnsi="Sylfaen"/>
          <w:noProof/>
          <w:lang w:val="ka-GE"/>
        </w:rPr>
        <w:t xml:space="preserve"> </w:t>
      </w:r>
      <w:r w:rsidR="00C42A81" w:rsidRPr="00C015C6">
        <w:rPr>
          <w:rFonts w:ascii="Sylfaen" w:hAnsi="Sylfaen"/>
          <w:noProof/>
          <w:lang w:val="ka-GE"/>
        </w:rPr>
        <w:t>გეგმიური</w:t>
      </w:r>
      <w:r w:rsidR="00162F5A" w:rsidRPr="00C015C6">
        <w:rPr>
          <w:rFonts w:ascii="Sylfaen" w:hAnsi="Sylfaen"/>
          <w:noProof/>
          <w:lang w:val="ka-GE"/>
        </w:rPr>
        <w:t xml:space="preserve"> </w:t>
      </w:r>
      <w:r w:rsidR="00C42A81" w:rsidRPr="00C015C6">
        <w:rPr>
          <w:rFonts w:ascii="Sylfaen" w:hAnsi="Sylfaen"/>
          <w:noProof/>
          <w:lang w:val="ka-GE"/>
        </w:rPr>
        <w:t>მაჩვენებლის</w:t>
      </w:r>
      <w:r w:rsidR="00162F5A" w:rsidRPr="00C015C6">
        <w:rPr>
          <w:rFonts w:ascii="Sylfaen" w:hAnsi="Sylfaen"/>
          <w:noProof/>
          <w:lang w:val="ka-GE"/>
        </w:rPr>
        <w:t xml:space="preserve"> </w:t>
      </w:r>
      <w:r w:rsidR="00141493" w:rsidRPr="00C015C6">
        <w:rPr>
          <w:rFonts w:ascii="Sylfaen" w:hAnsi="Sylfaen"/>
          <w:noProof/>
          <w:lang w:val="ka-GE"/>
        </w:rPr>
        <w:t>100.</w:t>
      </w:r>
      <w:r w:rsidR="00C015C6" w:rsidRPr="00C015C6">
        <w:rPr>
          <w:rFonts w:ascii="Sylfaen" w:hAnsi="Sylfaen"/>
          <w:noProof/>
        </w:rPr>
        <w:t>4</w:t>
      </w:r>
      <w:r w:rsidR="00162F5A" w:rsidRPr="00C015C6">
        <w:rPr>
          <w:rFonts w:ascii="Sylfaen" w:hAnsi="Sylfaen"/>
          <w:noProof/>
          <w:lang w:val="ka-GE"/>
        </w:rPr>
        <w:t>%-</w:t>
      </w:r>
      <w:r w:rsidR="00C42A81" w:rsidRPr="00C015C6">
        <w:rPr>
          <w:rFonts w:ascii="Sylfaen" w:hAnsi="Sylfaen"/>
          <w:noProof/>
          <w:lang w:val="ka-GE"/>
        </w:rPr>
        <w:t>ია</w:t>
      </w:r>
      <w:r w:rsidR="00162F5A" w:rsidRPr="00C015C6">
        <w:rPr>
          <w:rFonts w:ascii="Sylfaen" w:hAnsi="Sylfaen"/>
          <w:noProof/>
          <w:lang w:val="ka-GE"/>
        </w:rPr>
        <w:t>.</w:t>
      </w:r>
    </w:p>
    <w:p w14:paraId="199E7245" w14:textId="77777777" w:rsidR="001570E5" w:rsidRPr="00840A0C" w:rsidRDefault="00C42A81" w:rsidP="005B2FA0">
      <w:pPr>
        <w:tabs>
          <w:tab w:val="left" w:pos="0"/>
        </w:tabs>
        <w:ind w:right="173"/>
        <w:jc w:val="center"/>
        <w:rPr>
          <w:rFonts w:ascii="Sylfaen" w:hAnsi="Sylfaen" w:cs="Sylfaen"/>
          <w:noProof/>
          <w:lang w:val="ka-GE"/>
        </w:rPr>
      </w:pPr>
      <w:r w:rsidRPr="00840A0C">
        <w:rPr>
          <w:rFonts w:ascii="Sylfaen" w:hAnsi="Sylfaen" w:cs="Sylfaen"/>
          <w:b/>
          <w:noProof/>
          <w:lang w:val="ka-GE"/>
        </w:rPr>
        <w:t>სახელმწიფო ბიუჯეტის არაფინანსური აქტივების ზრდა</w:t>
      </w:r>
    </w:p>
    <w:p w14:paraId="6E9272BE" w14:textId="77777777" w:rsidR="00E14E5A" w:rsidRPr="00635545" w:rsidRDefault="00C933D2" w:rsidP="005B2FA0">
      <w:pPr>
        <w:tabs>
          <w:tab w:val="left" w:pos="0"/>
        </w:tabs>
        <w:ind w:right="173" w:firstLine="720"/>
        <w:jc w:val="both"/>
        <w:rPr>
          <w:rFonts w:ascii="Sylfaen" w:hAnsi="Sylfaen" w:cs="Sylfaen"/>
          <w:noProof/>
          <w:highlight w:val="yellow"/>
        </w:rPr>
      </w:pPr>
      <w:r w:rsidRPr="00840A0C">
        <w:rPr>
          <w:rFonts w:ascii="Sylfaen" w:hAnsi="Sylfaen" w:cs="Sylfaen"/>
          <w:noProof/>
          <w:lang w:val="ka-GE"/>
        </w:rPr>
        <w:t>„</w:t>
      </w:r>
      <w:r w:rsidR="00136D6F" w:rsidRPr="00840A0C">
        <w:rPr>
          <w:rFonts w:ascii="Sylfaen" w:hAnsi="Sylfaen" w:cs="Sylfaen"/>
          <w:noProof/>
          <w:lang w:val="ka-GE"/>
        </w:rPr>
        <w:t>საქართველოს 201</w:t>
      </w:r>
      <w:r w:rsidR="00840A0C" w:rsidRPr="00840A0C">
        <w:rPr>
          <w:rFonts w:ascii="Sylfaen" w:hAnsi="Sylfaen" w:cs="Sylfaen"/>
          <w:noProof/>
        </w:rPr>
        <w:t>7</w:t>
      </w:r>
      <w:r w:rsidR="00136D6F" w:rsidRPr="00840A0C">
        <w:rPr>
          <w:rFonts w:ascii="Sylfaen" w:hAnsi="Sylfaen" w:cs="Sylfaen"/>
          <w:noProof/>
          <w:lang w:val="ka-GE"/>
        </w:rPr>
        <w:t xml:space="preserve">  </w:t>
      </w:r>
      <w:r w:rsidR="00C42A81" w:rsidRPr="00840A0C">
        <w:rPr>
          <w:rFonts w:ascii="Sylfaen" w:hAnsi="Sylfaen" w:cs="Sylfaen"/>
          <w:noProof/>
          <w:lang w:val="ka-GE"/>
        </w:rPr>
        <w:t>წლის</w:t>
      </w:r>
      <w:r w:rsidR="001570E5" w:rsidRPr="00840A0C">
        <w:rPr>
          <w:rFonts w:ascii="Sylfaen" w:hAnsi="Sylfaen" w:cs="Sylfaen"/>
          <w:noProof/>
          <w:lang w:val="ka-GE"/>
        </w:rPr>
        <w:t xml:space="preserve"> </w:t>
      </w:r>
      <w:r w:rsidR="00C42A81" w:rsidRPr="00C015C6">
        <w:rPr>
          <w:rFonts w:ascii="Sylfaen" w:hAnsi="Sylfaen" w:cs="Sylfaen"/>
          <w:noProof/>
          <w:lang w:val="ka-GE"/>
        </w:rPr>
        <w:t>სახელმწიფო</w:t>
      </w:r>
      <w:r w:rsidR="001570E5" w:rsidRPr="00C015C6">
        <w:rPr>
          <w:rFonts w:ascii="Sylfaen" w:hAnsi="Sylfaen" w:cs="Sylfaen"/>
          <w:noProof/>
          <w:lang w:val="ka-GE"/>
        </w:rPr>
        <w:t xml:space="preserve"> </w:t>
      </w:r>
      <w:r w:rsidR="00C42A81" w:rsidRPr="00C015C6">
        <w:rPr>
          <w:rFonts w:ascii="Sylfaen" w:hAnsi="Sylfaen" w:cs="Sylfaen"/>
          <w:noProof/>
          <w:lang w:val="ka-GE"/>
        </w:rPr>
        <w:t>ბიუჯეტის</w:t>
      </w:r>
      <w:r w:rsidR="001570E5" w:rsidRPr="00C015C6">
        <w:rPr>
          <w:rFonts w:ascii="Sylfaen" w:hAnsi="Sylfaen" w:cs="Sylfaen"/>
          <w:noProof/>
          <w:lang w:val="ka-GE"/>
        </w:rPr>
        <w:t xml:space="preserve"> </w:t>
      </w:r>
      <w:r w:rsidR="00C42A81" w:rsidRPr="00C015C6">
        <w:rPr>
          <w:rFonts w:ascii="Sylfaen" w:hAnsi="Sylfaen" w:cs="Sylfaen"/>
          <w:noProof/>
          <w:lang w:val="ka-GE"/>
        </w:rPr>
        <w:t>შესახებ</w:t>
      </w:r>
      <w:r w:rsidR="001570E5" w:rsidRPr="00C015C6">
        <w:rPr>
          <w:rFonts w:ascii="Sylfaen" w:hAnsi="Sylfaen" w:cs="Sylfaen"/>
          <w:noProof/>
          <w:lang w:val="ka-GE"/>
        </w:rPr>
        <w:t xml:space="preserve">“ </w:t>
      </w:r>
      <w:r w:rsidR="00C42A81" w:rsidRPr="00C015C6">
        <w:rPr>
          <w:rFonts w:ascii="Sylfaen" w:hAnsi="Sylfaen" w:cs="Sylfaen"/>
          <w:noProof/>
          <w:lang w:val="ka-GE"/>
        </w:rPr>
        <w:t>საქართველოს</w:t>
      </w:r>
      <w:r w:rsidR="001570E5" w:rsidRPr="00C015C6">
        <w:rPr>
          <w:rFonts w:ascii="Sylfaen" w:hAnsi="Sylfaen" w:cs="Sylfaen"/>
          <w:noProof/>
          <w:lang w:val="ka-GE"/>
        </w:rPr>
        <w:t xml:space="preserve"> </w:t>
      </w:r>
      <w:r w:rsidR="00C42A81" w:rsidRPr="00C015C6">
        <w:rPr>
          <w:rFonts w:ascii="Sylfaen" w:hAnsi="Sylfaen" w:cs="Sylfaen"/>
          <w:noProof/>
          <w:lang w:val="ka-GE"/>
        </w:rPr>
        <w:t>კანონით</w:t>
      </w:r>
      <w:r w:rsidR="001570E5" w:rsidRPr="00C015C6">
        <w:rPr>
          <w:rFonts w:ascii="Sylfaen" w:hAnsi="Sylfaen" w:cs="Sylfaen"/>
          <w:noProof/>
          <w:lang w:val="ka-GE"/>
        </w:rPr>
        <w:t xml:space="preserve"> </w:t>
      </w:r>
      <w:r w:rsidR="00C42A81" w:rsidRPr="00C015C6">
        <w:rPr>
          <w:rFonts w:ascii="Sylfaen" w:hAnsi="Sylfaen" w:cs="Sylfaen"/>
          <w:noProof/>
          <w:lang w:val="ka-GE"/>
        </w:rPr>
        <w:t>სახელმწიფო</w:t>
      </w:r>
      <w:r w:rsidR="001570E5" w:rsidRPr="00C015C6">
        <w:rPr>
          <w:rFonts w:ascii="Sylfaen" w:hAnsi="Sylfaen" w:cs="Sylfaen"/>
          <w:noProof/>
          <w:lang w:val="ka-GE"/>
        </w:rPr>
        <w:t xml:space="preserve"> </w:t>
      </w:r>
      <w:r w:rsidR="00C42A81" w:rsidRPr="00C015C6">
        <w:rPr>
          <w:rFonts w:ascii="Sylfaen" w:hAnsi="Sylfaen" w:cs="Sylfaen"/>
          <w:noProof/>
          <w:lang w:val="ka-GE"/>
        </w:rPr>
        <w:t>ბიუჯეტის</w:t>
      </w:r>
      <w:r w:rsidR="001570E5" w:rsidRPr="00C015C6">
        <w:rPr>
          <w:rFonts w:ascii="Sylfaen" w:hAnsi="Sylfaen" w:cs="Sylfaen"/>
          <w:noProof/>
          <w:lang w:val="ka-GE"/>
        </w:rPr>
        <w:t xml:space="preserve"> </w:t>
      </w:r>
      <w:r w:rsidR="00C42A81" w:rsidRPr="00C015C6">
        <w:rPr>
          <w:rFonts w:ascii="Sylfaen" w:hAnsi="Sylfaen" w:cs="Sylfaen"/>
          <w:noProof/>
          <w:lang w:val="ka-GE"/>
        </w:rPr>
        <w:t>არაფინანსური</w:t>
      </w:r>
      <w:r w:rsidR="001570E5" w:rsidRPr="00C015C6">
        <w:rPr>
          <w:rFonts w:ascii="Sylfaen" w:hAnsi="Sylfaen" w:cs="Sylfaen"/>
          <w:noProof/>
          <w:lang w:val="ka-GE"/>
        </w:rPr>
        <w:t xml:space="preserve"> </w:t>
      </w:r>
      <w:r w:rsidR="00C42A81" w:rsidRPr="00C015C6">
        <w:rPr>
          <w:rFonts w:ascii="Sylfaen" w:hAnsi="Sylfaen" w:cs="Sylfaen"/>
          <w:noProof/>
          <w:lang w:val="ka-GE"/>
        </w:rPr>
        <w:t>აქტივების</w:t>
      </w:r>
      <w:r w:rsidR="001570E5" w:rsidRPr="00C015C6">
        <w:rPr>
          <w:rFonts w:ascii="Sylfaen" w:hAnsi="Sylfaen" w:cs="Sylfaen"/>
          <w:noProof/>
          <w:lang w:val="ka-GE"/>
        </w:rPr>
        <w:t xml:space="preserve"> </w:t>
      </w:r>
      <w:r w:rsidR="00C42A81" w:rsidRPr="00C015C6">
        <w:rPr>
          <w:rFonts w:ascii="Sylfaen" w:hAnsi="Sylfaen" w:cs="Sylfaen"/>
          <w:noProof/>
          <w:lang w:val="ka-GE"/>
        </w:rPr>
        <w:t>ზრდა</w:t>
      </w:r>
      <w:r w:rsidR="001570E5" w:rsidRPr="00C015C6">
        <w:rPr>
          <w:rFonts w:ascii="Sylfaen" w:hAnsi="Sylfaen" w:cs="Sylfaen"/>
          <w:noProof/>
          <w:lang w:val="ka-GE"/>
        </w:rPr>
        <w:t xml:space="preserve"> </w:t>
      </w:r>
      <w:r w:rsidR="00C42A81" w:rsidRPr="00C015C6">
        <w:rPr>
          <w:rFonts w:ascii="Sylfaen" w:hAnsi="Sylfaen" w:cs="Sylfaen"/>
          <w:noProof/>
          <w:lang w:val="ka-GE"/>
        </w:rPr>
        <w:t>განისაზღვრა</w:t>
      </w:r>
      <w:r w:rsidR="001570E5" w:rsidRPr="00C015C6">
        <w:rPr>
          <w:rFonts w:ascii="Sylfaen" w:hAnsi="Sylfaen" w:cs="Sylfaen"/>
          <w:noProof/>
          <w:lang w:val="ka-GE"/>
        </w:rPr>
        <w:t xml:space="preserve"> </w:t>
      </w:r>
      <w:r w:rsidR="00840A0C" w:rsidRPr="00C015C6">
        <w:rPr>
          <w:rFonts w:ascii="Sylfaen" w:hAnsi="Sylfaen" w:cs="Sylfaen"/>
          <w:noProof/>
        </w:rPr>
        <w:t>1 017 203.7</w:t>
      </w:r>
      <w:r w:rsidR="00351394" w:rsidRPr="00C015C6">
        <w:rPr>
          <w:rFonts w:ascii="Sylfaen" w:hAnsi="Sylfaen" w:cs="Sylfaen"/>
          <w:noProof/>
          <w:lang w:val="ka-GE"/>
        </w:rPr>
        <w:t xml:space="preserve"> </w:t>
      </w:r>
      <w:r w:rsidR="00C42A81" w:rsidRPr="00C015C6">
        <w:rPr>
          <w:rFonts w:ascii="Sylfaen" w:hAnsi="Sylfaen" w:cs="Sylfaen"/>
          <w:noProof/>
          <w:lang w:val="ka-GE"/>
        </w:rPr>
        <w:t>ათასი</w:t>
      </w:r>
      <w:r w:rsidR="001570E5" w:rsidRPr="00C015C6">
        <w:rPr>
          <w:rFonts w:ascii="Sylfaen" w:hAnsi="Sylfaen" w:cs="Sylfaen"/>
          <w:noProof/>
          <w:lang w:val="ka-GE"/>
        </w:rPr>
        <w:t xml:space="preserve"> </w:t>
      </w:r>
      <w:r w:rsidR="00C42A81" w:rsidRPr="00C015C6">
        <w:rPr>
          <w:rFonts w:ascii="Sylfaen" w:hAnsi="Sylfaen" w:cs="Sylfaen"/>
          <w:noProof/>
          <w:lang w:val="ka-GE"/>
        </w:rPr>
        <w:t>ლარით</w:t>
      </w:r>
      <w:r w:rsidR="001570E5" w:rsidRPr="00C015C6">
        <w:rPr>
          <w:rFonts w:ascii="Sylfaen" w:hAnsi="Sylfaen" w:cs="Sylfaen"/>
          <w:noProof/>
          <w:lang w:val="ka-GE"/>
        </w:rPr>
        <w:t xml:space="preserve">. </w:t>
      </w:r>
      <w:r w:rsidR="00692147" w:rsidRPr="00C015C6">
        <w:rPr>
          <w:rFonts w:ascii="Sylfaen" w:hAnsi="Sylfaen"/>
          <w:noProof/>
          <w:lang w:val="ka-GE"/>
        </w:rPr>
        <w:t xml:space="preserve">დაზუსტებულმა გეგმამ </w:t>
      </w:r>
      <w:r w:rsidR="00C42A81" w:rsidRPr="00C015C6">
        <w:rPr>
          <w:rFonts w:ascii="Sylfaen" w:hAnsi="Sylfaen" w:cs="Sylfaen"/>
          <w:noProof/>
          <w:lang w:val="ka-GE"/>
        </w:rPr>
        <w:t>შეადგინა</w:t>
      </w:r>
      <w:r w:rsidR="00351394" w:rsidRPr="00C015C6">
        <w:rPr>
          <w:rFonts w:ascii="Sylfaen" w:hAnsi="Sylfaen" w:cs="Sylfaen"/>
          <w:noProof/>
          <w:lang w:val="ka-GE"/>
        </w:rPr>
        <w:t xml:space="preserve"> </w:t>
      </w:r>
      <w:r w:rsidR="00C015C6" w:rsidRPr="00C015C6">
        <w:rPr>
          <w:rFonts w:ascii="Sylfaen" w:hAnsi="Sylfaen" w:cs="Sylfaen"/>
          <w:noProof/>
        </w:rPr>
        <w:t>956 556.6</w:t>
      </w:r>
      <w:r w:rsidR="00351394" w:rsidRPr="00C015C6">
        <w:rPr>
          <w:rFonts w:ascii="Sylfaen" w:hAnsi="Sylfaen" w:cs="Sylfaen"/>
          <w:noProof/>
          <w:lang w:val="ka-GE"/>
        </w:rPr>
        <w:t xml:space="preserve"> </w:t>
      </w:r>
      <w:r w:rsidR="00C42A81" w:rsidRPr="00C015C6">
        <w:rPr>
          <w:rFonts w:ascii="Sylfaen" w:hAnsi="Sylfaen" w:cs="Sylfaen"/>
          <w:noProof/>
          <w:lang w:val="ka-GE"/>
        </w:rPr>
        <w:t>ათასი</w:t>
      </w:r>
      <w:r w:rsidR="001570E5" w:rsidRPr="00C015C6">
        <w:rPr>
          <w:rFonts w:ascii="Sylfaen" w:hAnsi="Sylfaen" w:cs="Sylfaen"/>
          <w:noProof/>
          <w:lang w:val="ka-GE"/>
        </w:rPr>
        <w:t xml:space="preserve"> </w:t>
      </w:r>
      <w:r w:rsidR="00C42A81" w:rsidRPr="00C015C6">
        <w:rPr>
          <w:rFonts w:ascii="Sylfaen" w:hAnsi="Sylfaen" w:cs="Sylfaen"/>
          <w:noProof/>
          <w:lang w:val="ka-GE"/>
        </w:rPr>
        <w:t>ლარი</w:t>
      </w:r>
      <w:r w:rsidR="001570E5" w:rsidRPr="00C015C6">
        <w:rPr>
          <w:rFonts w:ascii="Sylfaen" w:hAnsi="Sylfaen" w:cs="Sylfaen"/>
          <w:noProof/>
          <w:lang w:val="ka-GE"/>
        </w:rPr>
        <w:t xml:space="preserve">, </w:t>
      </w:r>
      <w:r w:rsidR="00C42A81" w:rsidRPr="00C015C6">
        <w:rPr>
          <w:rFonts w:ascii="Sylfaen" w:hAnsi="Sylfaen" w:cs="Sylfaen"/>
          <w:noProof/>
          <w:lang w:val="ka-GE"/>
        </w:rPr>
        <w:t>რაც</w:t>
      </w:r>
      <w:r w:rsidR="001570E5" w:rsidRPr="00C015C6">
        <w:rPr>
          <w:rFonts w:ascii="Sylfaen" w:hAnsi="Sylfaen" w:cs="Sylfaen"/>
          <w:noProof/>
          <w:lang w:val="ka-GE"/>
        </w:rPr>
        <w:t xml:space="preserve"> </w:t>
      </w:r>
      <w:r w:rsidR="00C42A81" w:rsidRPr="00C015C6">
        <w:rPr>
          <w:rFonts w:ascii="Sylfaen" w:hAnsi="Sylfaen" w:cs="Sylfaen"/>
          <w:noProof/>
          <w:lang w:val="ka-GE"/>
        </w:rPr>
        <w:t>წლიური</w:t>
      </w:r>
      <w:r w:rsidR="001570E5" w:rsidRPr="00C015C6">
        <w:rPr>
          <w:rFonts w:ascii="Sylfaen" w:hAnsi="Sylfaen" w:cs="Sylfaen"/>
          <w:noProof/>
          <w:lang w:val="ka-GE"/>
        </w:rPr>
        <w:t xml:space="preserve"> </w:t>
      </w:r>
      <w:r w:rsidR="000E690C" w:rsidRPr="00C015C6">
        <w:rPr>
          <w:rFonts w:ascii="Sylfaen" w:hAnsi="Sylfaen" w:cs="Sylfaen"/>
          <w:noProof/>
          <w:lang w:val="ka-GE"/>
        </w:rPr>
        <w:t xml:space="preserve">დამტკიცებული </w:t>
      </w:r>
      <w:r w:rsidR="00C42A81" w:rsidRPr="00C015C6">
        <w:rPr>
          <w:rFonts w:ascii="Sylfaen" w:hAnsi="Sylfaen" w:cs="Sylfaen"/>
          <w:noProof/>
          <w:lang w:val="ka-GE"/>
        </w:rPr>
        <w:t>მაჩვენებლის</w:t>
      </w:r>
      <w:r w:rsidR="001570E5" w:rsidRPr="00C015C6">
        <w:rPr>
          <w:rFonts w:ascii="Sylfaen" w:hAnsi="Sylfaen" w:cs="Sylfaen"/>
          <w:noProof/>
          <w:lang w:val="ka-GE"/>
        </w:rPr>
        <w:t xml:space="preserve"> </w:t>
      </w:r>
      <w:r w:rsidR="00C015C6" w:rsidRPr="00C015C6">
        <w:rPr>
          <w:rFonts w:ascii="Sylfaen" w:hAnsi="Sylfaen" w:cs="Sylfaen"/>
          <w:noProof/>
        </w:rPr>
        <w:t>94.0</w:t>
      </w:r>
      <w:r w:rsidR="001570E5" w:rsidRPr="00C015C6">
        <w:rPr>
          <w:rFonts w:ascii="Sylfaen" w:hAnsi="Sylfaen" w:cs="Sylfaen"/>
          <w:noProof/>
          <w:lang w:val="ka-GE"/>
        </w:rPr>
        <w:t>%-</w:t>
      </w:r>
      <w:r w:rsidR="00C42A81" w:rsidRPr="00C015C6">
        <w:rPr>
          <w:rFonts w:ascii="Sylfaen" w:hAnsi="Sylfaen" w:cs="Sylfaen"/>
          <w:noProof/>
          <w:lang w:val="ka-GE"/>
        </w:rPr>
        <w:t>ია</w:t>
      </w:r>
      <w:r w:rsidR="001570E5" w:rsidRPr="00C015C6">
        <w:rPr>
          <w:rFonts w:ascii="Sylfaen" w:hAnsi="Sylfaen" w:cs="Sylfaen"/>
          <w:noProof/>
          <w:lang w:val="ka-GE"/>
        </w:rPr>
        <w:t xml:space="preserve">. </w:t>
      </w:r>
      <w:r w:rsidR="00C42A81" w:rsidRPr="00C015C6">
        <w:rPr>
          <w:rFonts w:ascii="Sylfaen" w:hAnsi="Sylfaen" w:cs="Sylfaen"/>
          <w:noProof/>
          <w:lang w:val="ka-GE"/>
        </w:rPr>
        <w:t>საკასო</w:t>
      </w:r>
      <w:r w:rsidR="001570E5" w:rsidRPr="00C015C6">
        <w:rPr>
          <w:rFonts w:ascii="Sylfaen" w:hAnsi="Sylfaen" w:cs="Sylfaen"/>
          <w:noProof/>
          <w:lang w:val="ka-GE"/>
        </w:rPr>
        <w:t xml:space="preserve"> </w:t>
      </w:r>
      <w:r w:rsidR="00C42A81" w:rsidRPr="00C015C6">
        <w:rPr>
          <w:rFonts w:ascii="Sylfaen" w:hAnsi="Sylfaen" w:cs="Sylfaen"/>
          <w:noProof/>
          <w:lang w:val="ka-GE"/>
        </w:rPr>
        <w:t>შესრულებამ</w:t>
      </w:r>
      <w:r w:rsidR="001570E5" w:rsidRPr="00C015C6">
        <w:rPr>
          <w:rFonts w:ascii="Sylfaen" w:hAnsi="Sylfaen" w:cs="Sylfaen"/>
          <w:noProof/>
          <w:lang w:val="ka-GE"/>
        </w:rPr>
        <w:t xml:space="preserve"> </w:t>
      </w:r>
      <w:r w:rsidR="00C42A81" w:rsidRPr="00C015C6">
        <w:rPr>
          <w:rFonts w:ascii="Sylfaen" w:hAnsi="Sylfaen" w:cs="Sylfaen"/>
          <w:noProof/>
          <w:lang w:val="ka-GE"/>
        </w:rPr>
        <w:t>შეადგინა</w:t>
      </w:r>
      <w:r w:rsidR="007248DA" w:rsidRPr="00C015C6">
        <w:rPr>
          <w:rFonts w:ascii="Sylfaen" w:hAnsi="Sylfaen" w:cs="Sylfaen"/>
          <w:noProof/>
        </w:rPr>
        <w:t xml:space="preserve">  </w:t>
      </w:r>
      <w:r w:rsidR="00C015C6" w:rsidRPr="00C015C6">
        <w:rPr>
          <w:rFonts w:ascii="Sylfaen" w:hAnsi="Sylfaen" w:cs="Sylfaen"/>
          <w:noProof/>
        </w:rPr>
        <w:t>971 755.5</w:t>
      </w:r>
      <w:r w:rsidR="00351394" w:rsidRPr="00C015C6">
        <w:rPr>
          <w:rFonts w:ascii="Sylfaen" w:hAnsi="Sylfaen" w:cs="Sylfaen"/>
          <w:noProof/>
          <w:lang w:val="ka-GE"/>
        </w:rPr>
        <w:t xml:space="preserve"> </w:t>
      </w:r>
      <w:r w:rsidR="00C42A81" w:rsidRPr="00C015C6">
        <w:rPr>
          <w:rFonts w:ascii="Sylfaen" w:hAnsi="Sylfaen" w:cs="Sylfaen"/>
          <w:noProof/>
          <w:lang w:val="ka-GE"/>
        </w:rPr>
        <w:t>ათასი</w:t>
      </w:r>
      <w:r w:rsidR="001570E5" w:rsidRPr="00C015C6">
        <w:rPr>
          <w:rFonts w:ascii="Sylfaen" w:hAnsi="Sylfaen" w:cs="Sylfaen"/>
          <w:noProof/>
          <w:lang w:val="ka-GE"/>
        </w:rPr>
        <w:t xml:space="preserve"> </w:t>
      </w:r>
      <w:r w:rsidR="00C42A81" w:rsidRPr="00C015C6">
        <w:rPr>
          <w:rFonts w:ascii="Sylfaen" w:hAnsi="Sylfaen" w:cs="Sylfaen"/>
          <w:noProof/>
          <w:lang w:val="ka-GE"/>
        </w:rPr>
        <w:t>ლარი</w:t>
      </w:r>
      <w:r w:rsidR="001570E5" w:rsidRPr="00C015C6">
        <w:rPr>
          <w:rFonts w:ascii="Sylfaen" w:hAnsi="Sylfaen" w:cs="Sylfaen"/>
          <w:noProof/>
          <w:lang w:val="ka-GE"/>
        </w:rPr>
        <w:t xml:space="preserve">, </w:t>
      </w:r>
      <w:r w:rsidR="00C42A81" w:rsidRPr="00C015C6">
        <w:rPr>
          <w:rFonts w:ascii="Sylfaen" w:hAnsi="Sylfaen" w:cs="Sylfaen"/>
          <w:noProof/>
          <w:lang w:val="ka-GE"/>
        </w:rPr>
        <w:t>რაც</w:t>
      </w:r>
      <w:r w:rsidR="001570E5" w:rsidRPr="00C015C6">
        <w:rPr>
          <w:rFonts w:ascii="Sylfaen" w:hAnsi="Sylfaen" w:cs="Sylfaen"/>
          <w:noProof/>
          <w:lang w:val="ka-GE"/>
        </w:rPr>
        <w:t xml:space="preserve"> </w:t>
      </w:r>
      <w:r w:rsidR="00C42A81" w:rsidRPr="00C015C6">
        <w:rPr>
          <w:rFonts w:ascii="Sylfaen" w:hAnsi="Sylfaen" w:cs="Sylfaen"/>
          <w:noProof/>
          <w:lang w:val="ka-GE"/>
        </w:rPr>
        <w:t>გეგმიური</w:t>
      </w:r>
      <w:r w:rsidR="001570E5" w:rsidRPr="00C015C6">
        <w:rPr>
          <w:rFonts w:ascii="Sylfaen" w:hAnsi="Sylfaen" w:cs="Sylfaen"/>
          <w:noProof/>
          <w:lang w:val="ka-GE"/>
        </w:rPr>
        <w:t xml:space="preserve"> </w:t>
      </w:r>
      <w:r w:rsidR="00C42A81" w:rsidRPr="00C015C6">
        <w:rPr>
          <w:rFonts w:ascii="Sylfaen" w:hAnsi="Sylfaen" w:cs="Sylfaen"/>
          <w:noProof/>
          <w:lang w:val="ka-GE"/>
        </w:rPr>
        <w:t>მაჩვენებლის</w:t>
      </w:r>
      <w:r w:rsidR="001570E5" w:rsidRPr="00C015C6">
        <w:rPr>
          <w:rFonts w:ascii="Sylfaen" w:hAnsi="Sylfaen" w:cs="Sylfaen"/>
          <w:noProof/>
          <w:lang w:val="ka-GE"/>
        </w:rPr>
        <w:t xml:space="preserve"> </w:t>
      </w:r>
      <w:r w:rsidR="00C015C6" w:rsidRPr="00C015C6">
        <w:rPr>
          <w:rFonts w:ascii="Sylfaen" w:hAnsi="Sylfaen" w:cs="Sylfaen"/>
          <w:noProof/>
        </w:rPr>
        <w:t>101.6</w:t>
      </w:r>
      <w:r w:rsidR="001570E5" w:rsidRPr="00C015C6">
        <w:rPr>
          <w:rFonts w:ascii="Sylfaen" w:hAnsi="Sylfaen" w:cs="Sylfaen"/>
          <w:noProof/>
          <w:lang w:val="ka-GE"/>
        </w:rPr>
        <w:t>%-</w:t>
      </w:r>
      <w:r w:rsidR="00C42A81" w:rsidRPr="00C015C6">
        <w:rPr>
          <w:rFonts w:ascii="Sylfaen" w:hAnsi="Sylfaen" w:cs="Sylfaen"/>
          <w:noProof/>
          <w:lang w:val="ka-GE"/>
        </w:rPr>
        <w:t>ია</w:t>
      </w:r>
      <w:r w:rsidR="001570E5" w:rsidRPr="00C015C6">
        <w:rPr>
          <w:rFonts w:ascii="Sylfaen" w:hAnsi="Sylfaen" w:cs="Sylfaen"/>
          <w:noProof/>
          <w:lang w:val="ka-GE"/>
        </w:rPr>
        <w:t>.</w:t>
      </w:r>
    </w:p>
    <w:p w14:paraId="1AF7BFC9" w14:textId="77777777" w:rsidR="001570E5" w:rsidRPr="00840A0C" w:rsidRDefault="00C42A81" w:rsidP="005B2FA0">
      <w:pPr>
        <w:tabs>
          <w:tab w:val="left" w:pos="0"/>
        </w:tabs>
        <w:ind w:right="173" w:firstLine="720"/>
        <w:jc w:val="center"/>
        <w:rPr>
          <w:rFonts w:ascii="Sylfaen" w:hAnsi="Sylfaen" w:cs="Sylfaen"/>
          <w:noProof/>
          <w:lang w:val="ka-GE"/>
        </w:rPr>
      </w:pPr>
      <w:r w:rsidRPr="00840A0C">
        <w:rPr>
          <w:rFonts w:ascii="Sylfaen" w:hAnsi="Sylfaen" w:cs="Sylfaen"/>
          <w:b/>
          <w:noProof/>
          <w:lang w:val="ka-GE"/>
        </w:rPr>
        <w:lastRenderedPageBreak/>
        <w:t>სახელმწიფო ბიუჯეტის ფინანსური აქტივების ზრდა</w:t>
      </w:r>
    </w:p>
    <w:p w14:paraId="2D855532" w14:textId="77777777" w:rsidR="001570E5" w:rsidRPr="00635545" w:rsidRDefault="00BD4C02" w:rsidP="005B2FA0">
      <w:pPr>
        <w:ind w:firstLine="720"/>
        <w:jc w:val="both"/>
        <w:rPr>
          <w:rFonts w:ascii="Sylfaen" w:hAnsi="Sylfaen" w:cs="Sylfaen"/>
          <w:noProof/>
          <w:highlight w:val="yellow"/>
        </w:rPr>
      </w:pPr>
      <w:r w:rsidRPr="00840A0C">
        <w:rPr>
          <w:rFonts w:ascii="Sylfaen" w:hAnsi="Sylfaen" w:cs="Sylfaen"/>
          <w:noProof/>
          <w:lang w:val="ka-GE"/>
        </w:rPr>
        <w:t>„</w:t>
      </w:r>
      <w:r w:rsidR="00136D6F" w:rsidRPr="00840A0C">
        <w:rPr>
          <w:rFonts w:ascii="Sylfaen" w:hAnsi="Sylfaen" w:cs="Sylfaen"/>
          <w:noProof/>
          <w:lang w:val="ka-GE"/>
        </w:rPr>
        <w:t>საქართველოს 201</w:t>
      </w:r>
      <w:r w:rsidR="00840A0C" w:rsidRPr="00840A0C">
        <w:rPr>
          <w:rFonts w:ascii="Sylfaen" w:hAnsi="Sylfaen" w:cs="Sylfaen"/>
          <w:noProof/>
        </w:rPr>
        <w:t>7</w:t>
      </w:r>
      <w:r w:rsidR="00136D6F" w:rsidRPr="00840A0C">
        <w:rPr>
          <w:rFonts w:ascii="Sylfaen" w:hAnsi="Sylfaen" w:cs="Sylfaen"/>
          <w:noProof/>
          <w:lang w:val="ka-GE"/>
        </w:rPr>
        <w:t xml:space="preserve"> </w:t>
      </w:r>
      <w:r w:rsidR="00C42A81" w:rsidRPr="005A5DF5">
        <w:rPr>
          <w:rFonts w:ascii="Sylfaen" w:hAnsi="Sylfaen" w:cs="Sylfaen"/>
          <w:noProof/>
          <w:lang w:val="ka-GE"/>
        </w:rPr>
        <w:t>წლის</w:t>
      </w:r>
      <w:r w:rsidR="001570E5" w:rsidRPr="005A5DF5">
        <w:rPr>
          <w:rFonts w:ascii="Sylfaen" w:hAnsi="Sylfaen" w:cs="Sylfaen"/>
          <w:noProof/>
          <w:lang w:val="ka-GE"/>
        </w:rPr>
        <w:t xml:space="preserve"> </w:t>
      </w:r>
      <w:r w:rsidR="00C42A81" w:rsidRPr="005A5DF5">
        <w:rPr>
          <w:rFonts w:ascii="Sylfaen" w:hAnsi="Sylfaen" w:cs="Sylfaen"/>
          <w:noProof/>
          <w:lang w:val="ka-GE"/>
        </w:rPr>
        <w:t>სახელმწიფო</w:t>
      </w:r>
      <w:r w:rsidR="001570E5" w:rsidRPr="005A5DF5">
        <w:rPr>
          <w:rFonts w:ascii="Sylfaen" w:hAnsi="Sylfaen" w:cs="Sylfaen"/>
          <w:noProof/>
          <w:lang w:val="ka-GE"/>
        </w:rPr>
        <w:t xml:space="preserve"> </w:t>
      </w:r>
      <w:r w:rsidR="00C42A81" w:rsidRPr="005A5DF5">
        <w:rPr>
          <w:rFonts w:ascii="Sylfaen" w:hAnsi="Sylfaen" w:cs="Sylfaen"/>
          <w:noProof/>
          <w:lang w:val="ka-GE"/>
        </w:rPr>
        <w:t>ბიუჯეტის</w:t>
      </w:r>
      <w:r w:rsidR="001570E5" w:rsidRPr="005A5DF5">
        <w:rPr>
          <w:rFonts w:ascii="Sylfaen" w:hAnsi="Sylfaen" w:cs="Sylfaen"/>
          <w:noProof/>
          <w:lang w:val="ka-GE"/>
        </w:rPr>
        <w:t xml:space="preserve"> </w:t>
      </w:r>
      <w:r w:rsidR="00C42A81" w:rsidRPr="005A5DF5">
        <w:rPr>
          <w:rFonts w:ascii="Sylfaen" w:hAnsi="Sylfaen" w:cs="Sylfaen"/>
          <w:noProof/>
          <w:lang w:val="ka-GE"/>
        </w:rPr>
        <w:t>შესახებ</w:t>
      </w:r>
      <w:r w:rsidR="001570E5" w:rsidRPr="005A5DF5">
        <w:rPr>
          <w:rFonts w:ascii="Sylfaen" w:hAnsi="Sylfaen" w:cs="Sylfaen"/>
          <w:noProof/>
          <w:lang w:val="ka-GE"/>
        </w:rPr>
        <w:t xml:space="preserve">“ </w:t>
      </w:r>
      <w:r w:rsidR="00C42A81" w:rsidRPr="005A5DF5">
        <w:rPr>
          <w:rFonts w:ascii="Sylfaen" w:hAnsi="Sylfaen" w:cs="Sylfaen"/>
          <w:noProof/>
          <w:lang w:val="ka-GE"/>
        </w:rPr>
        <w:t>საქართველოს</w:t>
      </w:r>
      <w:r w:rsidR="001570E5" w:rsidRPr="005A5DF5">
        <w:rPr>
          <w:rFonts w:ascii="Sylfaen" w:hAnsi="Sylfaen" w:cs="Sylfaen"/>
          <w:noProof/>
          <w:lang w:val="ka-GE"/>
        </w:rPr>
        <w:t xml:space="preserve"> </w:t>
      </w:r>
      <w:r w:rsidR="00C42A81" w:rsidRPr="005A5DF5">
        <w:rPr>
          <w:rFonts w:ascii="Sylfaen" w:hAnsi="Sylfaen" w:cs="Sylfaen"/>
          <w:noProof/>
          <w:lang w:val="ka-GE"/>
        </w:rPr>
        <w:t>კანონით</w:t>
      </w:r>
      <w:r w:rsidR="001570E5" w:rsidRPr="005A5DF5">
        <w:rPr>
          <w:rFonts w:ascii="Sylfaen" w:hAnsi="Sylfaen" w:cs="Sylfaen"/>
          <w:noProof/>
          <w:lang w:val="ka-GE"/>
        </w:rPr>
        <w:t xml:space="preserve"> </w:t>
      </w:r>
      <w:r w:rsidR="00C42A81" w:rsidRPr="005A5DF5">
        <w:rPr>
          <w:rFonts w:ascii="Sylfaen" w:hAnsi="Sylfaen" w:cs="Sylfaen"/>
          <w:noProof/>
          <w:lang w:val="ka-GE"/>
        </w:rPr>
        <w:t>სახელმწიფო</w:t>
      </w:r>
      <w:r w:rsidR="001570E5" w:rsidRPr="005A5DF5">
        <w:rPr>
          <w:rFonts w:ascii="Sylfaen" w:hAnsi="Sylfaen" w:cs="Sylfaen"/>
          <w:noProof/>
          <w:lang w:val="ka-GE"/>
        </w:rPr>
        <w:t xml:space="preserve"> </w:t>
      </w:r>
      <w:r w:rsidR="00C42A81" w:rsidRPr="005A5DF5">
        <w:rPr>
          <w:rFonts w:ascii="Sylfaen" w:hAnsi="Sylfaen" w:cs="Sylfaen"/>
          <w:noProof/>
          <w:lang w:val="ka-GE"/>
        </w:rPr>
        <w:t>ბიუჯეტის</w:t>
      </w:r>
      <w:r w:rsidR="001570E5" w:rsidRPr="005A5DF5">
        <w:rPr>
          <w:rFonts w:ascii="Sylfaen" w:hAnsi="Sylfaen" w:cs="Sylfaen"/>
          <w:noProof/>
          <w:lang w:val="ka-GE"/>
        </w:rPr>
        <w:t xml:space="preserve"> </w:t>
      </w:r>
      <w:r w:rsidR="00C42A81" w:rsidRPr="005A5DF5">
        <w:rPr>
          <w:rFonts w:ascii="Sylfaen" w:hAnsi="Sylfaen" w:cs="Sylfaen"/>
          <w:noProof/>
          <w:lang w:val="ka-GE"/>
        </w:rPr>
        <w:t>ფინანსური</w:t>
      </w:r>
      <w:r w:rsidR="001570E5" w:rsidRPr="005A5DF5">
        <w:rPr>
          <w:rFonts w:ascii="Sylfaen" w:hAnsi="Sylfaen" w:cs="Sylfaen"/>
          <w:noProof/>
          <w:lang w:val="ka-GE"/>
        </w:rPr>
        <w:t xml:space="preserve"> </w:t>
      </w:r>
      <w:r w:rsidR="00C42A81" w:rsidRPr="005A5DF5">
        <w:rPr>
          <w:rFonts w:ascii="Sylfaen" w:hAnsi="Sylfaen" w:cs="Sylfaen"/>
          <w:noProof/>
          <w:lang w:val="ka-GE"/>
        </w:rPr>
        <w:t>აქტივების</w:t>
      </w:r>
      <w:r w:rsidR="001570E5" w:rsidRPr="005A5DF5">
        <w:rPr>
          <w:rFonts w:ascii="Sylfaen" w:hAnsi="Sylfaen" w:cs="Sylfaen"/>
          <w:noProof/>
          <w:lang w:val="ka-GE"/>
        </w:rPr>
        <w:t xml:space="preserve"> </w:t>
      </w:r>
      <w:r w:rsidR="00C42A81" w:rsidRPr="005A5DF5">
        <w:rPr>
          <w:rFonts w:ascii="Sylfaen" w:hAnsi="Sylfaen" w:cs="Sylfaen"/>
          <w:noProof/>
          <w:lang w:val="ka-GE"/>
        </w:rPr>
        <w:t>ზრდა</w:t>
      </w:r>
      <w:r w:rsidR="001570E5" w:rsidRPr="005A5DF5">
        <w:rPr>
          <w:rFonts w:ascii="Sylfaen" w:hAnsi="Sylfaen" w:cs="Sylfaen"/>
          <w:noProof/>
          <w:lang w:val="ka-GE"/>
        </w:rPr>
        <w:t xml:space="preserve">  </w:t>
      </w:r>
      <w:r w:rsidR="00C42A81" w:rsidRPr="005A5DF5">
        <w:rPr>
          <w:rFonts w:ascii="Sylfaen" w:hAnsi="Sylfaen" w:cs="Sylfaen"/>
          <w:noProof/>
          <w:lang w:val="ka-GE"/>
        </w:rPr>
        <w:t>განისაზღვრა</w:t>
      </w:r>
      <w:r w:rsidR="00351394" w:rsidRPr="005A5DF5">
        <w:rPr>
          <w:rFonts w:ascii="Sylfaen" w:hAnsi="Sylfaen" w:cs="Sylfaen"/>
          <w:noProof/>
          <w:lang w:val="ka-GE"/>
        </w:rPr>
        <w:t xml:space="preserve"> </w:t>
      </w:r>
      <w:r w:rsidR="00840A0C" w:rsidRPr="005A5DF5">
        <w:rPr>
          <w:rFonts w:ascii="Sylfaen" w:hAnsi="Sylfaen" w:cs="Sylfaen"/>
          <w:noProof/>
        </w:rPr>
        <w:t>1 019 871.5</w:t>
      </w:r>
      <w:r w:rsidR="00D954DE" w:rsidRPr="005A5DF5">
        <w:rPr>
          <w:rFonts w:ascii="Sylfaen" w:hAnsi="Sylfaen" w:cs="Sylfaen"/>
          <w:noProof/>
          <w:lang w:val="ka-GE"/>
        </w:rPr>
        <w:t xml:space="preserve"> </w:t>
      </w:r>
      <w:r w:rsidR="00C42A81" w:rsidRPr="005A5DF5">
        <w:rPr>
          <w:rFonts w:ascii="Sylfaen" w:hAnsi="Sylfaen" w:cs="Sylfaen"/>
          <w:noProof/>
          <w:lang w:val="ka-GE"/>
        </w:rPr>
        <w:t>ათასი</w:t>
      </w:r>
      <w:r w:rsidR="001570E5" w:rsidRPr="005A5DF5">
        <w:rPr>
          <w:rFonts w:ascii="Sylfaen" w:hAnsi="Sylfaen" w:cs="Sylfaen"/>
          <w:noProof/>
          <w:lang w:val="ka-GE"/>
        </w:rPr>
        <w:t xml:space="preserve"> </w:t>
      </w:r>
      <w:r w:rsidR="00C42A81" w:rsidRPr="005A5DF5">
        <w:rPr>
          <w:rFonts w:ascii="Sylfaen" w:hAnsi="Sylfaen" w:cs="Sylfaen"/>
          <w:noProof/>
          <w:lang w:val="ka-GE"/>
        </w:rPr>
        <w:t>ლარით</w:t>
      </w:r>
      <w:r w:rsidR="001570E5" w:rsidRPr="005A5DF5">
        <w:rPr>
          <w:rFonts w:ascii="Sylfaen" w:hAnsi="Sylfaen" w:cs="Sylfaen"/>
          <w:noProof/>
          <w:lang w:val="ka-GE"/>
        </w:rPr>
        <w:t xml:space="preserve">. </w:t>
      </w:r>
      <w:r w:rsidR="00692147" w:rsidRPr="005A5DF5">
        <w:rPr>
          <w:rFonts w:ascii="Sylfaen" w:hAnsi="Sylfaen"/>
          <w:noProof/>
          <w:lang w:val="ka-GE"/>
        </w:rPr>
        <w:t xml:space="preserve">დაზუსტებულმა გეგმამ </w:t>
      </w:r>
      <w:r w:rsidR="00C42A81" w:rsidRPr="005A5DF5">
        <w:rPr>
          <w:rFonts w:ascii="Sylfaen" w:hAnsi="Sylfaen" w:cs="Sylfaen"/>
          <w:noProof/>
          <w:lang w:val="ka-GE"/>
        </w:rPr>
        <w:t>შეადგინა</w:t>
      </w:r>
      <w:r w:rsidR="001570E5" w:rsidRPr="005A5DF5">
        <w:rPr>
          <w:rFonts w:ascii="Sylfaen" w:hAnsi="Sylfaen" w:cs="Sylfaen"/>
          <w:noProof/>
          <w:lang w:val="ka-GE"/>
        </w:rPr>
        <w:t xml:space="preserve"> </w:t>
      </w:r>
      <w:r w:rsidR="005A5DF5" w:rsidRPr="005A5DF5">
        <w:rPr>
          <w:rFonts w:ascii="Sylfaen" w:hAnsi="Sylfaen" w:cs="Sylfaen"/>
          <w:noProof/>
        </w:rPr>
        <w:t>908 878.7</w:t>
      </w:r>
      <w:r w:rsidR="00351394" w:rsidRPr="005A5DF5">
        <w:rPr>
          <w:rFonts w:ascii="Sylfaen" w:hAnsi="Sylfaen" w:cs="Sylfaen"/>
          <w:noProof/>
          <w:lang w:val="ka-GE"/>
        </w:rPr>
        <w:t xml:space="preserve"> </w:t>
      </w:r>
      <w:r w:rsidR="00C42A81" w:rsidRPr="005A5DF5">
        <w:rPr>
          <w:rFonts w:ascii="Sylfaen" w:hAnsi="Sylfaen" w:cs="Sylfaen"/>
          <w:noProof/>
          <w:lang w:val="ka-GE"/>
        </w:rPr>
        <w:t>ათასი</w:t>
      </w:r>
      <w:r w:rsidR="001570E5" w:rsidRPr="005A5DF5">
        <w:rPr>
          <w:rFonts w:ascii="Sylfaen" w:hAnsi="Sylfaen" w:cs="Sylfaen"/>
          <w:noProof/>
          <w:lang w:val="ka-GE"/>
        </w:rPr>
        <w:t xml:space="preserve"> </w:t>
      </w:r>
      <w:r w:rsidR="00C42A81" w:rsidRPr="005A5DF5">
        <w:rPr>
          <w:rFonts w:ascii="Sylfaen" w:hAnsi="Sylfaen" w:cs="Sylfaen"/>
          <w:noProof/>
          <w:lang w:val="ka-GE"/>
        </w:rPr>
        <w:t>ლარი</w:t>
      </w:r>
      <w:r w:rsidR="001570E5" w:rsidRPr="005A5DF5">
        <w:rPr>
          <w:rFonts w:ascii="Sylfaen" w:hAnsi="Sylfaen" w:cs="Sylfaen"/>
          <w:noProof/>
          <w:lang w:val="ka-GE"/>
        </w:rPr>
        <w:t xml:space="preserve">, </w:t>
      </w:r>
      <w:r w:rsidR="00C42A81" w:rsidRPr="005A5DF5">
        <w:rPr>
          <w:rFonts w:ascii="Sylfaen" w:hAnsi="Sylfaen" w:cs="Sylfaen"/>
          <w:noProof/>
          <w:lang w:val="ka-GE"/>
        </w:rPr>
        <w:t>რაც</w:t>
      </w:r>
      <w:r w:rsidR="001570E5" w:rsidRPr="005A5DF5">
        <w:rPr>
          <w:rFonts w:ascii="Sylfaen" w:hAnsi="Sylfaen" w:cs="Sylfaen"/>
          <w:noProof/>
          <w:lang w:val="ka-GE"/>
        </w:rPr>
        <w:t xml:space="preserve"> </w:t>
      </w:r>
      <w:r w:rsidR="00C42A81" w:rsidRPr="005A5DF5">
        <w:rPr>
          <w:rFonts w:ascii="Sylfaen" w:hAnsi="Sylfaen" w:cs="Sylfaen"/>
          <w:noProof/>
          <w:lang w:val="ka-GE"/>
        </w:rPr>
        <w:t>წლიური</w:t>
      </w:r>
      <w:r w:rsidR="001570E5" w:rsidRPr="005A5DF5">
        <w:rPr>
          <w:rFonts w:ascii="Sylfaen" w:hAnsi="Sylfaen" w:cs="Sylfaen"/>
          <w:noProof/>
          <w:lang w:val="ka-GE"/>
        </w:rPr>
        <w:t xml:space="preserve"> </w:t>
      </w:r>
      <w:r w:rsidR="000E690C" w:rsidRPr="005A5DF5">
        <w:rPr>
          <w:rFonts w:ascii="Sylfaen" w:hAnsi="Sylfaen" w:cs="Sylfaen"/>
          <w:noProof/>
          <w:lang w:val="ka-GE"/>
        </w:rPr>
        <w:t xml:space="preserve">დამტკიცებული </w:t>
      </w:r>
      <w:r w:rsidR="00C42A81" w:rsidRPr="005A5DF5">
        <w:rPr>
          <w:rFonts w:ascii="Sylfaen" w:hAnsi="Sylfaen" w:cs="Sylfaen"/>
          <w:noProof/>
          <w:lang w:val="ka-GE"/>
        </w:rPr>
        <w:t>მაჩვენებლის</w:t>
      </w:r>
      <w:r w:rsidR="00351394" w:rsidRPr="005A5DF5">
        <w:rPr>
          <w:rFonts w:ascii="Sylfaen" w:hAnsi="Sylfaen" w:cs="Sylfaen"/>
          <w:noProof/>
          <w:lang w:val="ka-GE"/>
        </w:rPr>
        <w:t xml:space="preserve"> </w:t>
      </w:r>
      <w:r w:rsidR="005A5DF5" w:rsidRPr="005A5DF5">
        <w:rPr>
          <w:rFonts w:ascii="Sylfaen" w:hAnsi="Sylfaen" w:cs="Sylfaen"/>
          <w:noProof/>
        </w:rPr>
        <w:t>89.1</w:t>
      </w:r>
      <w:r w:rsidR="001570E5" w:rsidRPr="005A5DF5">
        <w:rPr>
          <w:rFonts w:ascii="Sylfaen" w:hAnsi="Sylfaen" w:cs="Sylfaen"/>
          <w:noProof/>
          <w:lang w:val="ka-GE"/>
        </w:rPr>
        <w:t>%-</w:t>
      </w:r>
      <w:r w:rsidR="00C42A81" w:rsidRPr="005A5DF5">
        <w:rPr>
          <w:rFonts w:ascii="Sylfaen" w:hAnsi="Sylfaen" w:cs="Sylfaen"/>
          <w:noProof/>
          <w:lang w:val="ka-GE"/>
        </w:rPr>
        <w:t>ია</w:t>
      </w:r>
      <w:r w:rsidR="001570E5" w:rsidRPr="005A5DF5">
        <w:rPr>
          <w:rFonts w:ascii="Sylfaen" w:hAnsi="Sylfaen" w:cs="Sylfaen"/>
          <w:noProof/>
          <w:lang w:val="ka-GE"/>
        </w:rPr>
        <w:t xml:space="preserve">. </w:t>
      </w:r>
      <w:r w:rsidR="00C42A81" w:rsidRPr="005A5DF5">
        <w:rPr>
          <w:rFonts w:ascii="Sylfaen" w:hAnsi="Sylfaen" w:cs="Sylfaen"/>
          <w:noProof/>
          <w:lang w:val="ka-GE"/>
        </w:rPr>
        <w:t>საკასო</w:t>
      </w:r>
      <w:r w:rsidR="001570E5" w:rsidRPr="005A5DF5">
        <w:rPr>
          <w:rFonts w:ascii="Sylfaen" w:hAnsi="Sylfaen" w:cs="Sylfaen"/>
          <w:noProof/>
          <w:lang w:val="ka-GE"/>
        </w:rPr>
        <w:t xml:space="preserve"> </w:t>
      </w:r>
      <w:r w:rsidR="00C42A81" w:rsidRPr="005A5DF5">
        <w:rPr>
          <w:rFonts w:ascii="Sylfaen" w:hAnsi="Sylfaen" w:cs="Sylfaen"/>
          <w:noProof/>
          <w:lang w:val="ka-GE"/>
        </w:rPr>
        <w:t>შესრულებამ</w:t>
      </w:r>
      <w:r w:rsidR="001570E5" w:rsidRPr="005A5DF5">
        <w:rPr>
          <w:rFonts w:ascii="Sylfaen" w:hAnsi="Sylfaen" w:cs="Sylfaen"/>
          <w:noProof/>
          <w:lang w:val="ka-GE"/>
        </w:rPr>
        <w:t xml:space="preserve"> </w:t>
      </w:r>
      <w:r w:rsidR="00C42A81" w:rsidRPr="005A5DF5">
        <w:rPr>
          <w:rFonts w:ascii="Sylfaen" w:hAnsi="Sylfaen" w:cs="Sylfaen"/>
          <w:noProof/>
          <w:lang w:val="ka-GE"/>
        </w:rPr>
        <w:t>შეადგინა</w:t>
      </w:r>
      <w:r w:rsidR="001570E5" w:rsidRPr="005A5DF5">
        <w:rPr>
          <w:rFonts w:ascii="Sylfaen" w:hAnsi="Sylfaen" w:cs="Sylfaen"/>
          <w:noProof/>
          <w:lang w:val="ka-GE"/>
        </w:rPr>
        <w:t xml:space="preserve"> </w:t>
      </w:r>
      <w:r w:rsidR="005A5DF5" w:rsidRPr="005A5DF5">
        <w:rPr>
          <w:rFonts w:ascii="Sylfaen" w:hAnsi="Sylfaen" w:cs="Sylfaen"/>
          <w:noProof/>
        </w:rPr>
        <w:t>905 602.2</w:t>
      </w:r>
      <w:r w:rsidR="001570E5" w:rsidRPr="005A5DF5">
        <w:rPr>
          <w:rFonts w:ascii="Sylfaen" w:hAnsi="Sylfaen" w:cs="Sylfaen"/>
          <w:noProof/>
          <w:lang w:val="ka-GE"/>
        </w:rPr>
        <w:t xml:space="preserve"> </w:t>
      </w:r>
      <w:r w:rsidR="00C42A81" w:rsidRPr="005A5DF5">
        <w:rPr>
          <w:rFonts w:ascii="Sylfaen" w:hAnsi="Sylfaen" w:cs="Sylfaen"/>
          <w:noProof/>
          <w:lang w:val="ka-GE"/>
        </w:rPr>
        <w:t>ათასი</w:t>
      </w:r>
      <w:r w:rsidR="001570E5" w:rsidRPr="005A5DF5">
        <w:rPr>
          <w:rFonts w:ascii="Sylfaen" w:hAnsi="Sylfaen" w:cs="Sylfaen"/>
          <w:noProof/>
          <w:lang w:val="ka-GE"/>
        </w:rPr>
        <w:t xml:space="preserve"> </w:t>
      </w:r>
      <w:r w:rsidR="00C42A81" w:rsidRPr="005A5DF5">
        <w:rPr>
          <w:rFonts w:ascii="Sylfaen" w:hAnsi="Sylfaen" w:cs="Sylfaen"/>
          <w:noProof/>
          <w:lang w:val="ka-GE"/>
        </w:rPr>
        <w:t>ლარი</w:t>
      </w:r>
      <w:r w:rsidR="001570E5" w:rsidRPr="005A5DF5">
        <w:rPr>
          <w:rFonts w:ascii="Sylfaen" w:hAnsi="Sylfaen" w:cs="Sylfaen"/>
          <w:noProof/>
          <w:lang w:val="ka-GE"/>
        </w:rPr>
        <w:t xml:space="preserve">, </w:t>
      </w:r>
      <w:r w:rsidR="00C42A81" w:rsidRPr="005A5DF5">
        <w:rPr>
          <w:rFonts w:ascii="Sylfaen" w:hAnsi="Sylfaen" w:cs="Sylfaen"/>
          <w:noProof/>
          <w:lang w:val="ka-GE"/>
        </w:rPr>
        <w:t>რაც</w:t>
      </w:r>
      <w:r w:rsidR="001570E5" w:rsidRPr="005A5DF5">
        <w:rPr>
          <w:rFonts w:ascii="Sylfaen" w:hAnsi="Sylfaen" w:cs="Sylfaen"/>
          <w:noProof/>
          <w:lang w:val="ka-GE"/>
        </w:rPr>
        <w:t xml:space="preserve"> </w:t>
      </w:r>
      <w:r w:rsidR="00C42A81" w:rsidRPr="005A5DF5">
        <w:rPr>
          <w:rFonts w:ascii="Sylfaen" w:hAnsi="Sylfaen" w:cs="Sylfaen"/>
          <w:noProof/>
          <w:lang w:val="ka-GE"/>
        </w:rPr>
        <w:t>გეგმიური</w:t>
      </w:r>
      <w:r w:rsidR="001570E5" w:rsidRPr="005A5DF5">
        <w:rPr>
          <w:rFonts w:ascii="Sylfaen" w:hAnsi="Sylfaen" w:cs="Sylfaen"/>
          <w:noProof/>
          <w:lang w:val="ka-GE"/>
        </w:rPr>
        <w:t xml:space="preserve"> </w:t>
      </w:r>
      <w:r w:rsidR="00C42A81" w:rsidRPr="005A5DF5">
        <w:rPr>
          <w:rFonts w:ascii="Sylfaen" w:hAnsi="Sylfaen" w:cs="Sylfaen"/>
          <w:noProof/>
          <w:lang w:val="ka-GE"/>
        </w:rPr>
        <w:t>მაჩვენებლის</w:t>
      </w:r>
      <w:r w:rsidR="001570E5" w:rsidRPr="005A5DF5">
        <w:rPr>
          <w:rFonts w:ascii="Sylfaen" w:hAnsi="Sylfaen" w:cs="Sylfaen"/>
          <w:noProof/>
          <w:lang w:val="ka-GE"/>
        </w:rPr>
        <w:t xml:space="preserve"> </w:t>
      </w:r>
      <w:r w:rsidR="005A5DF5" w:rsidRPr="005A5DF5">
        <w:rPr>
          <w:rFonts w:ascii="Sylfaen" w:hAnsi="Sylfaen" w:cs="Sylfaen"/>
          <w:noProof/>
        </w:rPr>
        <w:t>99.6</w:t>
      </w:r>
      <w:r w:rsidR="001570E5" w:rsidRPr="005A5DF5">
        <w:rPr>
          <w:rFonts w:ascii="Sylfaen" w:hAnsi="Sylfaen" w:cs="Sylfaen"/>
          <w:noProof/>
          <w:lang w:val="ka-GE"/>
        </w:rPr>
        <w:t>%-</w:t>
      </w:r>
      <w:r w:rsidR="00C42A81" w:rsidRPr="005A5DF5">
        <w:rPr>
          <w:rFonts w:ascii="Sylfaen" w:hAnsi="Sylfaen" w:cs="Sylfaen"/>
          <w:noProof/>
          <w:lang w:val="ka-GE"/>
        </w:rPr>
        <w:t>ია</w:t>
      </w:r>
      <w:r w:rsidR="001570E5" w:rsidRPr="005A5DF5">
        <w:rPr>
          <w:rFonts w:ascii="Sylfaen" w:hAnsi="Sylfaen" w:cs="Sylfaen"/>
          <w:noProof/>
          <w:lang w:val="ka-GE"/>
        </w:rPr>
        <w:t xml:space="preserve">. </w:t>
      </w:r>
    </w:p>
    <w:p w14:paraId="6F221B1B" w14:textId="77777777" w:rsidR="00702A3E" w:rsidRPr="00840A0C" w:rsidRDefault="00702A3E" w:rsidP="005B2FA0">
      <w:pPr>
        <w:tabs>
          <w:tab w:val="left" w:pos="0"/>
        </w:tabs>
        <w:ind w:right="173"/>
        <w:jc w:val="center"/>
        <w:rPr>
          <w:rFonts w:ascii="Sylfaen" w:hAnsi="Sylfaen" w:cs="Sylfaen"/>
          <w:b/>
          <w:noProof/>
          <w:lang w:val="ka-GE"/>
        </w:rPr>
      </w:pPr>
    </w:p>
    <w:p w14:paraId="0A76C0A4" w14:textId="77777777" w:rsidR="00C42A81" w:rsidRPr="00775492" w:rsidRDefault="00C42A81" w:rsidP="005B2FA0">
      <w:pPr>
        <w:tabs>
          <w:tab w:val="left" w:pos="0"/>
        </w:tabs>
        <w:ind w:right="173"/>
        <w:jc w:val="center"/>
        <w:rPr>
          <w:rFonts w:ascii="Sylfaen" w:hAnsi="Sylfaen" w:cs="Sylfaen"/>
          <w:noProof/>
          <w:lang w:val="ka-GE"/>
        </w:rPr>
      </w:pPr>
      <w:r w:rsidRPr="00775492">
        <w:rPr>
          <w:rFonts w:ascii="Sylfaen" w:hAnsi="Sylfaen" w:cs="Sylfaen"/>
          <w:b/>
          <w:noProof/>
          <w:lang w:val="ka-GE"/>
        </w:rPr>
        <w:t xml:space="preserve">სახელმწიფო ბიუჯეტის </w:t>
      </w:r>
      <w:r w:rsidR="00705BA3" w:rsidRPr="00775492">
        <w:rPr>
          <w:rFonts w:ascii="Sylfaen" w:hAnsi="Sylfaen" w:cs="Sylfaen"/>
          <w:b/>
          <w:noProof/>
          <w:lang w:val="ka-GE"/>
        </w:rPr>
        <w:t>ვალდებულებების კლება</w:t>
      </w:r>
    </w:p>
    <w:p w14:paraId="08C9015D" w14:textId="77777777" w:rsidR="001570E5" w:rsidRPr="00775492" w:rsidRDefault="00C933D2" w:rsidP="005B2FA0">
      <w:pPr>
        <w:tabs>
          <w:tab w:val="left" w:pos="0"/>
        </w:tabs>
        <w:ind w:right="173"/>
        <w:jc w:val="both"/>
        <w:rPr>
          <w:rFonts w:ascii="Sylfaen" w:hAnsi="Sylfaen" w:cs="Sylfaen"/>
          <w:noProof/>
          <w:lang w:val="ka-GE"/>
        </w:rPr>
      </w:pPr>
      <w:r w:rsidRPr="00775492">
        <w:rPr>
          <w:rFonts w:ascii="Sylfaen" w:hAnsi="Sylfaen" w:cs="Sylfaen"/>
          <w:noProof/>
          <w:lang w:val="ka-GE"/>
        </w:rPr>
        <w:tab/>
      </w:r>
      <w:r w:rsidR="00BD4C02" w:rsidRPr="00775492">
        <w:rPr>
          <w:rFonts w:ascii="Sylfaen" w:hAnsi="Sylfaen" w:cs="Sylfaen"/>
          <w:noProof/>
          <w:lang w:val="ka-GE"/>
        </w:rPr>
        <w:t>„</w:t>
      </w:r>
      <w:r w:rsidR="00136D6F" w:rsidRPr="00775492">
        <w:rPr>
          <w:rFonts w:ascii="Sylfaen" w:hAnsi="Sylfaen" w:cs="Sylfaen"/>
          <w:noProof/>
          <w:lang w:val="ka-GE"/>
        </w:rPr>
        <w:t>საქართველოს 201</w:t>
      </w:r>
      <w:r w:rsidR="00840A0C" w:rsidRPr="00775492">
        <w:rPr>
          <w:rFonts w:ascii="Sylfaen" w:hAnsi="Sylfaen" w:cs="Sylfaen"/>
          <w:noProof/>
        </w:rPr>
        <w:t>7</w:t>
      </w:r>
      <w:r w:rsidR="00136D6F" w:rsidRPr="00775492">
        <w:rPr>
          <w:rFonts w:ascii="Sylfaen" w:hAnsi="Sylfaen" w:cs="Sylfaen"/>
          <w:noProof/>
          <w:lang w:val="ka-GE"/>
        </w:rPr>
        <w:t xml:space="preserve">  </w:t>
      </w:r>
      <w:r w:rsidR="00C42A81" w:rsidRPr="00775492">
        <w:rPr>
          <w:rFonts w:ascii="Sylfaen" w:hAnsi="Sylfaen" w:cs="Sylfaen"/>
          <w:noProof/>
          <w:lang w:val="ka-GE"/>
        </w:rPr>
        <w:t>წლის</w:t>
      </w:r>
      <w:r w:rsidR="001570E5" w:rsidRPr="00775492">
        <w:rPr>
          <w:rFonts w:ascii="Sylfaen" w:hAnsi="Sylfaen" w:cs="Sylfaen"/>
          <w:noProof/>
          <w:lang w:val="ka-GE"/>
        </w:rPr>
        <w:t xml:space="preserve"> </w:t>
      </w:r>
      <w:r w:rsidR="00C42A81" w:rsidRPr="00775492">
        <w:rPr>
          <w:rFonts w:ascii="Sylfaen" w:hAnsi="Sylfaen" w:cs="Sylfaen"/>
          <w:noProof/>
          <w:lang w:val="ka-GE"/>
        </w:rPr>
        <w:t>სახელმწიფო</w:t>
      </w:r>
      <w:r w:rsidR="001570E5" w:rsidRPr="00775492">
        <w:rPr>
          <w:rFonts w:ascii="Sylfaen" w:hAnsi="Sylfaen" w:cs="Sylfaen"/>
          <w:noProof/>
          <w:lang w:val="ka-GE"/>
        </w:rPr>
        <w:t xml:space="preserve"> </w:t>
      </w:r>
      <w:r w:rsidR="00C42A81" w:rsidRPr="00775492">
        <w:rPr>
          <w:rFonts w:ascii="Sylfaen" w:hAnsi="Sylfaen" w:cs="Sylfaen"/>
          <w:noProof/>
          <w:lang w:val="ka-GE"/>
        </w:rPr>
        <w:t>ბიუჯეტის</w:t>
      </w:r>
      <w:r w:rsidR="001570E5" w:rsidRPr="00775492">
        <w:rPr>
          <w:rFonts w:ascii="Sylfaen" w:hAnsi="Sylfaen" w:cs="Sylfaen"/>
          <w:noProof/>
          <w:lang w:val="ka-GE"/>
        </w:rPr>
        <w:t xml:space="preserve"> </w:t>
      </w:r>
      <w:r w:rsidR="00C42A81" w:rsidRPr="00775492">
        <w:rPr>
          <w:rFonts w:ascii="Sylfaen" w:hAnsi="Sylfaen" w:cs="Sylfaen"/>
          <w:noProof/>
          <w:lang w:val="ka-GE"/>
        </w:rPr>
        <w:t>შესახებ</w:t>
      </w:r>
      <w:r w:rsidR="001570E5" w:rsidRPr="00775492">
        <w:rPr>
          <w:rFonts w:ascii="Sylfaen" w:hAnsi="Sylfaen" w:cs="Sylfaen"/>
          <w:noProof/>
          <w:lang w:val="ka-GE"/>
        </w:rPr>
        <w:t xml:space="preserve">“ </w:t>
      </w:r>
      <w:r w:rsidR="00C42A81" w:rsidRPr="00775492">
        <w:rPr>
          <w:rFonts w:ascii="Sylfaen" w:hAnsi="Sylfaen" w:cs="Sylfaen"/>
          <w:noProof/>
          <w:lang w:val="ka-GE"/>
        </w:rPr>
        <w:t>საქართველოს</w:t>
      </w:r>
      <w:r w:rsidR="001570E5" w:rsidRPr="00775492">
        <w:rPr>
          <w:rFonts w:ascii="Sylfaen" w:hAnsi="Sylfaen" w:cs="Sylfaen"/>
          <w:noProof/>
          <w:lang w:val="ka-GE"/>
        </w:rPr>
        <w:t xml:space="preserve"> </w:t>
      </w:r>
      <w:r w:rsidR="00C42A81" w:rsidRPr="00775492">
        <w:rPr>
          <w:rFonts w:ascii="Sylfaen" w:hAnsi="Sylfaen" w:cs="Sylfaen"/>
          <w:noProof/>
          <w:lang w:val="ka-GE"/>
        </w:rPr>
        <w:t>კანონით</w:t>
      </w:r>
      <w:r w:rsidR="001570E5" w:rsidRPr="00775492">
        <w:rPr>
          <w:rFonts w:ascii="Sylfaen" w:hAnsi="Sylfaen" w:cs="Sylfaen"/>
          <w:noProof/>
          <w:lang w:val="ka-GE"/>
        </w:rPr>
        <w:t xml:space="preserve"> </w:t>
      </w:r>
      <w:r w:rsidR="00C42A81" w:rsidRPr="00775492">
        <w:rPr>
          <w:rFonts w:ascii="Sylfaen" w:hAnsi="Sylfaen" w:cs="Sylfaen"/>
          <w:noProof/>
          <w:lang w:val="ka-GE"/>
        </w:rPr>
        <w:t>სახელმწიფო</w:t>
      </w:r>
      <w:r w:rsidR="001570E5" w:rsidRPr="00775492">
        <w:rPr>
          <w:rFonts w:ascii="Sylfaen" w:hAnsi="Sylfaen" w:cs="Sylfaen"/>
          <w:noProof/>
          <w:lang w:val="ka-GE"/>
        </w:rPr>
        <w:t xml:space="preserve"> </w:t>
      </w:r>
      <w:r w:rsidR="00C42A81" w:rsidRPr="00775492">
        <w:rPr>
          <w:rFonts w:ascii="Sylfaen" w:hAnsi="Sylfaen" w:cs="Sylfaen"/>
          <w:noProof/>
          <w:lang w:val="ka-GE"/>
        </w:rPr>
        <w:t>ბიუჯეტის</w:t>
      </w:r>
      <w:r w:rsidR="001570E5" w:rsidRPr="00775492">
        <w:rPr>
          <w:rFonts w:ascii="Sylfaen" w:hAnsi="Sylfaen" w:cs="Sylfaen"/>
          <w:noProof/>
          <w:lang w:val="ka-GE"/>
        </w:rPr>
        <w:t xml:space="preserve"> </w:t>
      </w:r>
      <w:r w:rsidR="00C42A81" w:rsidRPr="00775492">
        <w:rPr>
          <w:rFonts w:ascii="Sylfaen" w:hAnsi="Sylfaen" w:cs="Sylfaen"/>
          <w:noProof/>
          <w:lang w:val="ka-GE"/>
        </w:rPr>
        <w:t>ვალდებულებების</w:t>
      </w:r>
      <w:r w:rsidR="001570E5" w:rsidRPr="00775492">
        <w:rPr>
          <w:rFonts w:ascii="Sylfaen" w:hAnsi="Sylfaen" w:cs="Sylfaen"/>
          <w:noProof/>
          <w:lang w:val="ka-GE"/>
        </w:rPr>
        <w:t xml:space="preserve"> </w:t>
      </w:r>
      <w:r w:rsidR="00C42A81" w:rsidRPr="00775492">
        <w:rPr>
          <w:rFonts w:ascii="Sylfaen" w:hAnsi="Sylfaen" w:cs="Sylfaen"/>
          <w:noProof/>
          <w:lang w:val="ka-GE"/>
        </w:rPr>
        <w:t>კლება</w:t>
      </w:r>
      <w:r w:rsidR="001570E5" w:rsidRPr="00775492">
        <w:rPr>
          <w:rFonts w:ascii="Sylfaen" w:hAnsi="Sylfaen" w:cs="Sylfaen"/>
          <w:noProof/>
          <w:lang w:val="ka-GE"/>
        </w:rPr>
        <w:t xml:space="preserve"> </w:t>
      </w:r>
      <w:r w:rsidR="00C42A81" w:rsidRPr="00775492">
        <w:rPr>
          <w:rFonts w:ascii="Sylfaen" w:hAnsi="Sylfaen" w:cs="Sylfaen"/>
          <w:noProof/>
          <w:lang w:val="ka-GE"/>
        </w:rPr>
        <w:t>განისაზღვრა</w:t>
      </w:r>
      <w:r w:rsidR="001570E5" w:rsidRPr="00775492">
        <w:rPr>
          <w:rFonts w:ascii="Sylfaen" w:hAnsi="Sylfaen" w:cs="Sylfaen"/>
          <w:noProof/>
          <w:lang w:val="ka-GE"/>
        </w:rPr>
        <w:t xml:space="preserve"> </w:t>
      </w:r>
      <w:r w:rsidR="00840A0C" w:rsidRPr="00775492">
        <w:rPr>
          <w:rFonts w:ascii="Sylfaen" w:hAnsi="Sylfaen" w:cs="Sylfaen"/>
          <w:noProof/>
        </w:rPr>
        <w:t>526 187</w:t>
      </w:r>
      <w:r w:rsidR="009D53EF" w:rsidRPr="00775492">
        <w:rPr>
          <w:rFonts w:ascii="Sylfaen" w:hAnsi="Sylfaen" w:cs="Sylfaen"/>
          <w:noProof/>
        </w:rPr>
        <w:t>.0</w:t>
      </w:r>
      <w:r w:rsidR="00351394" w:rsidRPr="00775492">
        <w:rPr>
          <w:rFonts w:ascii="Sylfaen" w:hAnsi="Sylfaen" w:cs="Sylfaen"/>
          <w:noProof/>
          <w:lang w:val="ka-GE"/>
        </w:rPr>
        <w:t xml:space="preserve"> </w:t>
      </w:r>
      <w:r w:rsidR="00C42A81" w:rsidRPr="00775492">
        <w:rPr>
          <w:rFonts w:ascii="Sylfaen" w:hAnsi="Sylfaen" w:cs="Sylfaen"/>
          <w:noProof/>
          <w:lang w:val="ka-GE"/>
        </w:rPr>
        <w:t>ათასი</w:t>
      </w:r>
      <w:r w:rsidR="001570E5" w:rsidRPr="00775492">
        <w:rPr>
          <w:rFonts w:ascii="Sylfaen" w:hAnsi="Sylfaen" w:cs="Sylfaen"/>
          <w:noProof/>
          <w:lang w:val="ka-GE"/>
        </w:rPr>
        <w:t xml:space="preserve"> </w:t>
      </w:r>
      <w:r w:rsidR="00C42A81" w:rsidRPr="00775492">
        <w:rPr>
          <w:rFonts w:ascii="Sylfaen" w:hAnsi="Sylfaen" w:cs="Sylfaen"/>
          <w:noProof/>
          <w:lang w:val="ka-GE"/>
        </w:rPr>
        <w:t>ლარით</w:t>
      </w:r>
      <w:r w:rsidR="001570E5" w:rsidRPr="00775492">
        <w:rPr>
          <w:rFonts w:ascii="Sylfaen" w:hAnsi="Sylfaen" w:cs="Sylfaen"/>
          <w:noProof/>
          <w:lang w:val="ka-GE"/>
        </w:rPr>
        <w:t xml:space="preserve">. </w:t>
      </w:r>
      <w:r w:rsidR="00692147" w:rsidRPr="00775492">
        <w:rPr>
          <w:rFonts w:ascii="Sylfaen" w:hAnsi="Sylfaen"/>
          <w:noProof/>
          <w:lang w:val="ka-GE"/>
        </w:rPr>
        <w:t xml:space="preserve">დაზუსტებულმა გეგმამ </w:t>
      </w:r>
      <w:r w:rsidR="001570E5" w:rsidRPr="00775492">
        <w:rPr>
          <w:rFonts w:ascii="Sylfaen" w:hAnsi="Sylfaen" w:cs="Sylfaen"/>
          <w:noProof/>
          <w:lang w:val="ka-GE"/>
        </w:rPr>
        <w:t xml:space="preserve"> </w:t>
      </w:r>
      <w:r w:rsidR="00C42A81" w:rsidRPr="00775492">
        <w:rPr>
          <w:rFonts w:ascii="Sylfaen" w:hAnsi="Sylfaen" w:cs="Sylfaen"/>
          <w:noProof/>
          <w:lang w:val="ka-GE"/>
        </w:rPr>
        <w:t>შეადგინა</w:t>
      </w:r>
      <w:r w:rsidR="00351394" w:rsidRPr="00775492">
        <w:rPr>
          <w:rFonts w:ascii="Sylfaen" w:hAnsi="Sylfaen" w:cs="Sylfaen"/>
          <w:noProof/>
          <w:lang w:val="ka-GE"/>
        </w:rPr>
        <w:t xml:space="preserve"> </w:t>
      </w:r>
      <w:r w:rsidR="00775492" w:rsidRPr="00775492">
        <w:rPr>
          <w:rFonts w:ascii="Sylfaen" w:hAnsi="Sylfaen" w:cs="Sylfaen"/>
          <w:noProof/>
        </w:rPr>
        <w:t>521 683.6</w:t>
      </w:r>
      <w:r w:rsidR="00351394" w:rsidRPr="00775492">
        <w:rPr>
          <w:rFonts w:ascii="Sylfaen" w:hAnsi="Sylfaen" w:cs="Sylfaen"/>
          <w:noProof/>
          <w:lang w:val="ka-GE"/>
        </w:rPr>
        <w:t xml:space="preserve"> </w:t>
      </w:r>
      <w:r w:rsidR="00C42A81" w:rsidRPr="00775492">
        <w:rPr>
          <w:rFonts w:ascii="Sylfaen" w:hAnsi="Sylfaen" w:cs="Sylfaen"/>
          <w:noProof/>
          <w:lang w:val="ka-GE"/>
        </w:rPr>
        <w:t>ათასი</w:t>
      </w:r>
      <w:r w:rsidR="001570E5" w:rsidRPr="00775492">
        <w:rPr>
          <w:rFonts w:ascii="Sylfaen" w:hAnsi="Sylfaen" w:cs="Sylfaen"/>
          <w:noProof/>
          <w:lang w:val="ka-GE"/>
        </w:rPr>
        <w:t xml:space="preserve"> </w:t>
      </w:r>
      <w:r w:rsidR="00C42A81" w:rsidRPr="00775492">
        <w:rPr>
          <w:rFonts w:ascii="Sylfaen" w:hAnsi="Sylfaen" w:cs="Sylfaen"/>
          <w:noProof/>
          <w:lang w:val="ka-GE"/>
        </w:rPr>
        <w:t>ლარი</w:t>
      </w:r>
      <w:r w:rsidR="001570E5" w:rsidRPr="00775492">
        <w:rPr>
          <w:rFonts w:ascii="Sylfaen" w:hAnsi="Sylfaen" w:cs="Sylfaen"/>
          <w:noProof/>
          <w:lang w:val="ka-GE"/>
        </w:rPr>
        <w:t xml:space="preserve">, </w:t>
      </w:r>
      <w:r w:rsidR="00C42A81" w:rsidRPr="00775492">
        <w:rPr>
          <w:rFonts w:ascii="Sylfaen" w:hAnsi="Sylfaen" w:cs="Sylfaen"/>
          <w:noProof/>
          <w:lang w:val="ka-GE"/>
        </w:rPr>
        <w:t>რაც</w:t>
      </w:r>
      <w:r w:rsidR="001570E5" w:rsidRPr="00775492">
        <w:rPr>
          <w:rFonts w:ascii="Sylfaen" w:hAnsi="Sylfaen" w:cs="Sylfaen"/>
          <w:noProof/>
          <w:lang w:val="ka-GE"/>
        </w:rPr>
        <w:t xml:space="preserve"> </w:t>
      </w:r>
      <w:r w:rsidR="00C42A81" w:rsidRPr="00775492">
        <w:rPr>
          <w:rFonts w:ascii="Sylfaen" w:hAnsi="Sylfaen" w:cs="Sylfaen"/>
          <w:noProof/>
          <w:lang w:val="ka-GE"/>
        </w:rPr>
        <w:t>წლიური</w:t>
      </w:r>
      <w:r w:rsidR="001570E5" w:rsidRPr="00775492">
        <w:rPr>
          <w:rFonts w:ascii="Sylfaen" w:hAnsi="Sylfaen" w:cs="Sylfaen"/>
          <w:noProof/>
          <w:lang w:val="ka-GE"/>
        </w:rPr>
        <w:t xml:space="preserve"> </w:t>
      </w:r>
      <w:r w:rsidR="000E690C" w:rsidRPr="00775492">
        <w:rPr>
          <w:rFonts w:ascii="Sylfaen" w:hAnsi="Sylfaen" w:cs="Sylfaen"/>
          <w:noProof/>
          <w:lang w:val="ka-GE"/>
        </w:rPr>
        <w:t xml:space="preserve">დამტკიცებული </w:t>
      </w:r>
      <w:r w:rsidR="00C42A81" w:rsidRPr="00775492">
        <w:rPr>
          <w:rFonts w:ascii="Sylfaen" w:hAnsi="Sylfaen" w:cs="Sylfaen"/>
          <w:noProof/>
          <w:lang w:val="ka-GE"/>
        </w:rPr>
        <w:t>ბიუჯეტის</w:t>
      </w:r>
      <w:r w:rsidR="001570E5" w:rsidRPr="00775492">
        <w:rPr>
          <w:rFonts w:ascii="Sylfaen" w:hAnsi="Sylfaen" w:cs="Sylfaen"/>
          <w:noProof/>
          <w:lang w:val="ka-GE"/>
        </w:rPr>
        <w:t xml:space="preserve"> </w:t>
      </w:r>
      <w:r w:rsidR="00775492" w:rsidRPr="00775492">
        <w:rPr>
          <w:rFonts w:ascii="Sylfaen" w:hAnsi="Sylfaen" w:cs="Sylfaen"/>
          <w:noProof/>
        </w:rPr>
        <w:t>99.1</w:t>
      </w:r>
      <w:r w:rsidR="009864B2" w:rsidRPr="00775492">
        <w:rPr>
          <w:rFonts w:ascii="Sylfaen" w:hAnsi="Sylfaen" w:cs="Sylfaen"/>
          <w:noProof/>
        </w:rPr>
        <w:t>%</w:t>
      </w:r>
      <w:r w:rsidR="001570E5" w:rsidRPr="00775492">
        <w:rPr>
          <w:rFonts w:ascii="Sylfaen" w:hAnsi="Sylfaen" w:cs="Sylfaen"/>
          <w:noProof/>
          <w:lang w:val="ka-GE"/>
        </w:rPr>
        <w:t>-</w:t>
      </w:r>
      <w:r w:rsidR="00C42A81" w:rsidRPr="00775492">
        <w:rPr>
          <w:rFonts w:ascii="Sylfaen" w:hAnsi="Sylfaen" w:cs="Sylfaen"/>
          <w:noProof/>
          <w:lang w:val="ka-GE"/>
        </w:rPr>
        <w:t>ია</w:t>
      </w:r>
      <w:r w:rsidR="001570E5" w:rsidRPr="00775492">
        <w:rPr>
          <w:rFonts w:ascii="Sylfaen" w:hAnsi="Sylfaen" w:cs="Sylfaen"/>
          <w:noProof/>
          <w:lang w:val="ka-GE"/>
        </w:rPr>
        <w:t xml:space="preserve">. </w:t>
      </w:r>
      <w:r w:rsidR="00C42A81" w:rsidRPr="00775492">
        <w:rPr>
          <w:rFonts w:ascii="Sylfaen" w:hAnsi="Sylfaen" w:cs="Sylfaen"/>
          <w:noProof/>
          <w:lang w:val="ka-GE"/>
        </w:rPr>
        <w:t>საკასო</w:t>
      </w:r>
      <w:r w:rsidR="001570E5" w:rsidRPr="00775492">
        <w:rPr>
          <w:rFonts w:ascii="Sylfaen" w:hAnsi="Sylfaen" w:cs="Sylfaen"/>
          <w:noProof/>
          <w:lang w:val="ka-GE"/>
        </w:rPr>
        <w:t xml:space="preserve"> </w:t>
      </w:r>
      <w:r w:rsidR="00C42A81" w:rsidRPr="00775492">
        <w:rPr>
          <w:rFonts w:ascii="Sylfaen" w:hAnsi="Sylfaen" w:cs="Sylfaen"/>
          <w:noProof/>
          <w:lang w:val="ka-GE"/>
        </w:rPr>
        <w:t>შესრულებამ</w:t>
      </w:r>
      <w:r w:rsidR="001570E5" w:rsidRPr="00775492">
        <w:rPr>
          <w:rFonts w:ascii="Sylfaen" w:hAnsi="Sylfaen" w:cs="Sylfaen"/>
          <w:noProof/>
          <w:lang w:val="ka-GE"/>
        </w:rPr>
        <w:t xml:space="preserve"> </w:t>
      </w:r>
      <w:r w:rsidR="00C42A81" w:rsidRPr="00775492">
        <w:rPr>
          <w:rFonts w:ascii="Sylfaen" w:hAnsi="Sylfaen" w:cs="Sylfaen"/>
          <w:noProof/>
          <w:lang w:val="ka-GE"/>
        </w:rPr>
        <w:t>შეადგინა</w:t>
      </w:r>
      <w:r w:rsidR="001570E5" w:rsidRPr="00775492">
        <w:rPr>
          <w:rFonts w:ascii="Sylfaen" w:hAnsi="Sylfaen" w:cs="Sylfaen"/>
          <w:noProof/>
          <w:lang w:val="ka-GE"/>
        </w:rPr>
        <w:t xml:space="preserve"> </w:t>
      </w:r>
      <w:r w:rsidR="00775492" w:rsidRPr="00775492">
        <w:rPr>
          <w:rFonts w:ascii="Sylfaen" w:hAnsi="Sylfaen" w:cs="Sylfaen"/>
          <w:noProof/>
        </w:rPr>
        <w:t>515 387.7</w:t>
      </w:r>
      <w:r w:rsidR="001570E5" w:rsidRPr="00775492">
        <w:rPr>
          <w:rFonts w:ascii="Sylfaen" w:hAnsi="Sylfaen" w:cs="Sylfaen"/>
          <w:noProof/>
          <w:lang w:val="ka-GE"/>
        </w:rPr>
        <w:t xml:space="preserve"> </w:t>
      </w:r>
      <w:r w:rsidR="00C42A81" w:rsidRPr="00775492">
        <w:rPr>
          <w:rFonts w:ascii="Sylfaen" w:hAnsi="Sylfaen" w:cs="Sylfaen"/>
          <w:noProof/>
          <w:lang w:val="ka-GE"/>
        </w:rPr>
        <w:t>ათასი</w:t>
      </w:r>
      <w:r w:rsidR="001570E5" w:rsidRPr="00775492">
        <w:rPr>
          <w:rFonts w:ascii="Sylfaen" w:hAnsi="Sylfaen" w:cs="Sylfaen"/>
          <w:noProof/>
          <w:lang w:val="ka-GE"/>
        </w:rPr>
        <w:t xml:space="preserve"> </w:t>
      </w:r>
      <w:r w:rsidR="00C42A81" w:rsidRPr="00775492">
        <w:rPr>
          <w:rFonts w:ascii="Sylfaen" w:hAnsi="Sylfaen" w:cs="Sylfaen"/>
          <w:noProof/>
          <w:lang w:val="ka-GE"/>
        </w:rPr>
        <w:t>ლარი</w:t>
      </w:r>
      <w:r w:rsidR="001570E5" w:rsidRPr="00775492">
        <w:rPr>
          <w:rFonts w:ascii="Sylfaen" w:hAnsi="Sylfaen" w:cs="Sylfaen"/>
          <w:noProof/>
          <w:lang w:val="ka-GE"/>
        </w:rPr>
        <w:t xml:space="preserve">, </w:t>
      </w:r>
      <w:r w:rsidR="00C42A81" w:rsidRPr="00775492">
        <w:rPr>
          <w:rFonts w:ascii="Sylfaen" w:hAnsi="Sylfaen" w:cs="Sylfaen"/>
          <w:noProof/>
          <w:lang w:val="ka-GE"/>
        </w:rPr>
        <w:t>რაც</w:t>
      </w:r>
      <w:r w:rsidR="001570E5" w:rsidRPr="00775492">
        <w:rPr>
          <w:rFonts w:ascii="Sylfaen" w:hAnsi="Sylfaen" w:cs="Sylfaen"/>
          <w:noProof/>
          <w:lang w:val="ka-GE"/>
        </w:rPr>
        <w:t xml:space="preserve"> </w:t>
      </w:r>
      <w:r w:rsidR="00C42A81" w:rsidRPr="00775492">
        <w:rPr>
          <w:rFonts w:ascii="Sylfaen" w:hAnsi="Sylfaen" w:cs="Sylfaen"/>
          <w:noProof/>
          <w:lang w:val="ka-GE"/>
        </w:rPr>
        <w:t>გეგმიური</w:t>
      </w:r>
      <w:r w:rsidR="001570E5" w:rsidRPr="00775492">
        <w:rPr>
          <w:rFonts w:ascii="Sylfaen" w:hAnsi="Sylfaen" w:cs="Sylfaen"/>
          <w:noProof/>
          <w:lang w:val="ka-GE"/>
        </w:rPr>
        <w:t xml:space="preserve"> </w:t>
      </w:r>
      <w:r w:rsidR="00C42A81" w:rsidRPr="00775492">
        <w:rPr>
          <w:rFonts w:ascii="Sylfaen" w:hAnsi="Sylfaen" w:cs="Sylfaen"/>
          <w:noProof/>
          <w:lang w:val="ka-GE"/>
        </w:rPr>
        <w:t>მაჩვენებლის</w:t>
      </w:r>
      <w:r w:rsidR="001570E5" w:rsidRPr="00775492">
        <w:rPr>
          <w:rFonts w:ascii="Sylfaen" w:hAnsi="Sylfaen" w:cs="Sylfaen"/>
          <w:noProof/>
          <w:lang w:val="ka-GE"/>
        </w:rPr>
        <w:t xml:space="preserve"> </w:t>
      </w:r>
      <w:r w:rsidR="009D53EF" w:rsidRPr="00775492">
        <w:rPr>
          <w:rFonts w:ascii="Sylfaen" w:hAnsi="Sylfaen" w:cs="Sylfaen"/>
          <w:noProof/>
        </w:rPr>
        <w:t>98.</w:t>
      </w:r>
      <w:r w:rsidR="00775492" w:rsidRPr="00775492">
        <w:rPr>
          <w:rFonts w:ascii="Sylfaen" w:hAnsi="Sylfaen" w:cs="Sylfaen"/>
          <w:noProof/>
        </w:rPr>
        <w:t>8</w:t>
      </w:r>
      <w:r w:rsidR="001570E5" w:rsidRPr="00775492">
        <w:rPr>
          <w:rFonts w:ascii="Sylfaen" w:hAnsi="Sylfaen" w:cs="Sylfaen"/>
          <w:noProof/>
          <w:lang w:val="ka-GE"/>
        </w:rPr>
        <w:t>%-</w:t>
      </w:r>
      <w:r w:rsidR="00C42A81" w:rsidRPr="00775492">
        <w:rPr>
          <w:rFonts w:ascii="Sylfaen" w:hAnsi="Sylfaen" w:cs="Sylfaen"/>
          <w:noProof/>
          <w:lang w:val="ka-GE"/>
        </w:rPr>
        <w:t>ია</w:t>
      </w:r>
      <w:r w:rsidR="001570E5" w:rsidRPr="00775492">
        <w:rPr>
          <w:rFonts w:ascii="Sylfaen" w:hAnsi="Sylfaen" w:cs="Sylfaen"/>
          <w:noProof/>
          <w:lang w:val="ka-GE"/>
        </w:rPr>
        <w:t>.</w:t>
      </w:r>
    </w:p>
    <w:p w14:paraId="726AFD2C" w14:textId="77777777" w:rsidR="00702A3E" w:rsidRPr="00775492" w:rsidRDefault="00702A3E" w:rsidP="005B2FA0">
      <w:pPr>
        <w:tabs>
          <w:tab w:val="left" w:pos="0"/>
        </w:tabs>
        <w:spacing w:after="0"/>
        <w:ind w:right="173" w:firstLine="720"/>
        <w:jc w:val="right"/>
        <w:rPr>
          <w:rFonts w:ascii="Sylfaen" w:hAnsi="Sylfaen" w:cs="Sylfaen"/>
          <w:b/>
          <w:noProof/>
          <w:color w:val="000000"/>
          <w:sz w:val="16"/>
          <w:szCs w:val="16"/>
          <w:lang w:val="ka-GE"/>
        </w:rPr>
      </w:pPr>
    </w:p>
    <w:p w14:paraId="0D7F7F77" w14:textId="77777777" w:rsidR="00E14E5A" w:rsidRPr="00775492" w:rsidRDefault="00CF5691" w:rsidP="005B2FA0">
      <w:pPr>
        <w:tabs>
          <w:tab w:val="left" w:pos="0"/>
        </w:tabs>
        <w:spacing w:after="0"/>
        <w:ind w:right="173" w:firstLine="720"/>
        <w:jc w:val="right"/>
        <w:rPr>
          <w:rFonts w:ascii="Sylfaen" w:hAnsi="Sylfaen" w:cs="Sylfaen"/>
          <w:b/>
          <w:noProof/>
          <w:color w:val="000000"/>
          <w:sz w:val="20"/>
          <w:szCs w:val="20"/>
          <w:lang w:val="ka-GE"/>
        </w:rPr>
      </w:pPr>
      <w:r w:rsidRPr="00775492">
        <w:rPr>
          <w:rFonts w:ascii="Sylfaen" w:hAnsi="Sylfaen" w:cs="Sylfaen"/>
          <w:b/>
          <w:noProof/>
          <w:color w:val="000000"/>
          <w:sz w:val="16"/>
          <w:szCs w:val="16"/>
          <w:lang w:val="ka-GE"/>
        </w:rPr>
        <w:t xml:space="preserve"> </w:t>
      </w:r>
      <w:r w:rsidR="00E14E5A" w:rsidRPr="00775492">
        <w:rPr>
          <w:rFonts w:ascii="Sylfaen" w:hAnsi="Sylfaen" w:cs="Sylfaen"/>
          <w:b/>
          <w:noProof/>
          <w:color w:val="000000"/>
          <w:sz w:val="20"/>
          <w:szCs w:val="20"/>
          <w:lang w:val="ka-GE"/>
        </w:rPr>
        <w:t>20</w:t>
      </w:r>
      <w:r w:rsidR="00871BAE" w:rsidRPr="00775492">
        <w:rPr>
          <w:rFonts w:ascii="Sylfaen" w:hAnsi="Sylfaen" w:cs="Sylfaen"/>
          <w:b/>
          <w:noProof/>
          <w:color w:val="000000"/>
          <w:sz w:val="20"/>
          <w:szCs w:val="20"/>
          <w:lang w:val="ka-GE"/>
        </w:rPr>
        <w:t>1</w:t>
      </w:r>
      <w:r w:rsidR="00775492" w:rsidRPr="00775492">
        <w:rPr>
          <w:rFonts w:ascii="Sylfaen" w:hAnsi="Sylfaen" w:cs="Sylfaen"/>
          <w:b/>
          <w:noProof/>
          <w:color w:val="000000"/>
          <w:sz w:val="20"/>
          <w:szCs w:val="20"/>
        </w:rPr>
        <w:t>7</w:t>
      </w:r>
      <w:r w:rsidR="00E14E5A" w:rsidRPr="00775492">
        <w:rPr>
          <w:rFonts w:ascii="Sylfaen" w:hAnsi="Sylfaen" w:cs="Sylfaen"/>
          <w:b/>
          <w:noProof/>
          <w:color w:val="000000"/>
          <w:sz w:val="20"/>
          <w:szCs w:val="20"/>
          <w:lang w:val="ka-GE"/>
        </w:rPr>
        <w:t xml:space="preserve"> </w:t>
      </w:r>
      <w:r w:rsidR="00C42A81" w:rsidRPr="00775492">
        <w:rPr>
          <w:rFonts w:ascii="Sylfaen" w:hAnsi="Sylfaen" w:cs="Sylfaen"/>
          <w:b/>
          <w:noProof/>
          <w:color w:val="000000"/>
          <w:sz w:val="20"/>
          <w:szCs w:val="20"/>
          <w:lang w:val="ka-GE"/>
        </w:rPr>
        <w:t>წლის</w:t>
      </w:r>
      <w:r w:rsidR="00E14E5A" w:rsidRPr="00775492">
        <w:rPr>
          <w:rFonts w:ascii="Sylfaen" w:hAnsi="Sylfaen" w:cs="Sylfaen"/>
          <w:b/>
          <w:noProof/>
          <w:color w:val="000000"/>
          <w:sz w:val="20"/>
          <w:szCs w:val="20"/>
          <w:lang w:val="ka-GE"/>
        </w:rPr>
        <w:t xml:space="preserve"> </w:t>
      </w:r>
      <w:r w:rsidR="00C42A81" w:rsidRPr="00775492">
        <w:rPr>
          <w:rFonts w:ascii="Sylfaen" w:hAnsi="Sylfaen" w:cs="Sylfaen"/>
          <w:b/>
          <w:noProof/>
          <w:color w:val="000000"/>
          <w:sz w:val="20"/>
          <w:szCs w:val="20"/>
          <w:lang w:val="ka-GE"/>
        </w:rPr>
        <w:t>ასიგნებების</w:t>
      </w:r>
      <w:r w:rsidR="00E14E5A" w:rsidRPr="00775492">
        <w:rPr>
          <w:rFonts w:ascii="Sylfaen" w:hAnsi="Sylfaen" w:cs="Sylfaen"/>
          <w:b/>
          <w:noProof/>
          <w:color w:val="000000"/>
          <w:sz w:val="20"/>
          <w:szCs w:val="20"/>
          <w:lang w:val="ka-GE"/>
        </w:rPr>
        <w:t xml:space="preserve"> </w:t>
      </w:r>
      <w:r w:rsidR="00C42A81" w:rsidRPr="00775492">
        <w:rPr>
          <w:rFonts w:ascii="Sylfaen" w:hAnsi="Sylfaen" w:cs="Sylfaen"/>
          <w:b/>
          <w:noProof/>
          <w:color w:val="000000"/>
          <w:sz w:val="20"/>
          <w:szCs w:val="20"/>
          <w:lang w:val="ka-GE"/>
        </w:rPr>
        <w:t>სტრუქტურა</w:t>
      </w:r>
    </w:p>
    <w:p w14:paraId="6F49C315" w14:textId="77777777" w:rsidR="00E14E5A" w:rsidRPr="00775492" w:rsidRDefault="00E14E5A" w:rsidP="005B2FA0">
      <w:pPr>
        <w:tabs>
          <w:tab w:val="left" w:pos="0"/>
        </w:tabs>
        <w:spacing w:after="0"/>
        <w:ind w:right="173" w:firstLine="720"/>
        <w:jc w:val="right"/>
        <w:rPr>
          <w:rFonts w:ascii="Sylfaen" w:hAnsi="Sylfaen"/>
          <w:i/>
          <w:noProof/>
          <w:color w:val="000000"/>
          <w:sz w:val="16"/>
          <w:szCs w:val="16"/>
          <w:lang w:val="ka-GE"/>
        </w:rPr>
      </w:pPr>
      <w:r w:rsidRPr="00775492">
        <w:rPr>
          <w:rFonts w:ascii="Sylfaen" w:hAnsi="Sylfaen"/>
          <w:i/>
          <w:noProof/>
          <w:color w:val="000000"/>
          <w:sz w:val="20"/>
          <w:szCs w:val="20"/>
          <w:lang w:val="ka-GE"/>
        </w:rPr>
        <w:t>(</w:t>
      </w:r>
      <w:r w:rsidR="00C42A81" w:rsidRPr="00775492">
        <w:rPr>
          <w:rFonts w:ascii="Sylfaen" w:hAnsi="Sylfaen"/>
          <w:i/>
          <w:noProof/>
          <w:color w:val="000000"/>
          <w:sz w:val="20"/>
          <w:szCs w:val="20"/>
          <w:lang w:val="ka-GE"/>
        </w:rPr>
        <w:t>საკასო</w:t>
      </w:r>
      <w:r w:rsidRPr="00775492">
        <w:rPr>
          <w:rFonts w:ascii="Sylfaen" w:hAnsi="Sylfaen"/>
          <w:i/>
          <w:noProof/>
          <w:color w:val="000000"/>
          <w:sz w:val="20"/>
          <w:szCs w:val="20"/>
          <w:lang w:val="ka-GE"/>
        </w:rPr>
        <w:t xml:space="preserve"> </w:t>
      </w:r>
      <w:r w:rsidR="00C42A81" w:rsidRPr="00775492">
        <w:rPr>
          <w:rFonts w:ascii="Sylfaen" w:hAnsi="Sylfaen"/>
          <w:i/>
          <w:noProof/>
          <w:color w:val="000000"/>
          <w:sz w:val="20"/>
          <w:szCs w:val="20"/>
          <w:lang w:val="ka-GE"/>
        </w:rPr>
        <w:t>შესრულებ</w:t>
      </w:r>
      <w:r w:rsidR="00C42A81" w:rsidRPr="00775492">
        <w:rPr>
          <w:rFonts w:ascii="Sylfaen" w:hAnsi="Sylfaen"/>
          <w:i/>
          <w:noProof/>
          <w:color w:val="000000"/>
          <w:sz w:val="16"/>
          <w:szCs w:val="16"/>
          <w:lang w:val="ka-GE"/>
        </w:rPr>
        <w:t>ა</w:t>
      </w:r>
      <w:r w:rsidRPr="00775492">
        <w:rPr>
          <w:rFonts w:ascii="Sylfaen" w:hAnsi="Sylfaen"/>
          <w:i/>
          <w:noProof/>
          <w:color w:val="000000"/>
          <w:sz w:val="16"/>
          <w:szCs w:val="16"/>
          <w:lang w:val="ka-GE"/>
        </w:rPr>
        <w:t>)</w:t>
      </w:r>
    </w:p>
    <w:p w14:paraId="7BCDE813" w14:textId="77777777" w:rsidR="00775492" w:rsidRDefault="00775492" w:rsidP="005B2FA0">
      <w:pPr>
        <w:tabs>
          <w:tab w:val="left" w:pos="0"/>
        </w:tabs>
        <w:spacing w:after="0"/>
        <w:ind w:right="173" w:firstLine="720"/>
        <w:jc w:val="right"/>
        <w:rPr>
          <w:rFonts w:ascii="Sylfaen" w:hAnsi="Sylfaen"/>
          <w:i/>
          <w:noProof/>
          <w:color w:val="000000"/>
          <w:sz w:val="16"/>
          <w:szCs w:val="16"/>
          <w:highlight w:val="yellow"/>
          <w:lang w:val="ka-GE"/>
        </w:rPr>
      </w:pPr>
    </w:p>
    <w:p w14:paraId="17F97D38" w14:textId="77777777" w:rsidR="00C65EF5" w:rsidRPr="00635545" w:rsidRDefault="00775492" w:rsidP="00775492">
      <w:pPr>
        <w:tabs>
          <w:tab w:val="left" w:pos="0"/>
        </w:tabs>
        <w:spacing w:after="0"/>
        <w:ind w:right="173" w:firstLine="720"/>
        <w:jc w:val="center"/>
        <w:rPr>
          <w:rFonts w:ascii="Sylfaen" w:hAnsi="Sylfaen"/>
          <w:i/>
          <w:noProof/>
          <w:color w:val="000000"/>
          <w:sz w:val="16"/>
          <w:szCs w:val="16"/>
          <w:highlight w:val="yellow"/>
          <w:lang w:val="ka-GE"/>
        </w:rPr>
      </w:pPr>
      <w:r>
        <w:rPr>
          <w:noProof/>
        </w:rPr>
        <w:drawing>
          <wp:inline distT="0" distB="0" distL="0" distR="0" wp14:anchorId="5A06B42C" wp14:editId="32A92298">
            <wp:extent cx="5354726" cy="2677160"/>
            <wp:effectExtent l="0" t="0" r="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9457F3F" w14:textId="77777777" w:rsidR="00C65EF5" w:rsidRPr="00635545" w:rsidRDefault="00C65EF5" w:rsidP="005B2FA0">
      <w:pPr>
        <w:tabs>
          <w:tab w:val="left" w:pos="0"/>
        </w:tabs>
        <w:spacing w:after="0"/>
        <w:ind w:right="173" w:firstLine="720"/>
        <w:jc w:val="center"/>
        <w:rPr>
          <w:noProof/>
          <w:highlight w:val="yellow"/>
        </w:rPr>
      </w:pPr>
    </w:p>
    <w:p w14:paraId="5A2F6CAD" w14:textId="4DAFD73C" w:rsidR="003000A9" w:rsidRPr="00D10252" w:rsidRDefault="003000A9" w:rsidP="008A4333">
      <w:pPr>
        <w:tabs>
          <w:tab w:val="left" w:pos="0"/>
        </w:tabs>
        <w:spacing w:line="240" w:lineRule="auto"/>
        <w:jc w:val="both"/>
        <w:rPr>
          <w:rFonts w:ascii="Sylfaen" w:hAnsi="Sylfaen" w:cs="Sylfaen"/>
          <w:noProof/>
          <w:lang w:val="ka-GE"/>
        </w:rPr>
      </w:pPr>
      <w:r w:rsidRPr="00D10252">
        <w:rPr>
          <w:rFonts w:ascii="Sylfaen" w:hAnsi="Sylfaen" w:cs="Sylfaen"/>
          <w:noProof/>
          <w:sz w:val="24"/>
          <w:szCs w:val="24"/>
          <w:lang w:val="ka-GE"/>
        </w:rPr>
        <w:tab/>
      </w:r>
      <w:r w:rsidRPr="00D10252">
        <w:rPr>
          <w:rFonts w:ascii="Sylfaen" w:hAnsi="Sylfaen" w:cs="Sylfaen"/>
          <w:noProof/>
          <w:lang w:val="ka-GE"/>
        </w:rPr>
        <w:t>გამოყოფილი ასიგნებების ფარგლებში საანგარიშო პერიოდში განხორციელდა შემდეგი ღონისძიებები:</w:t>
      </w:r>
    </w:p>
    <w:p w14:paraId="68690C0D" w14:textId="77777777" w:rsidR="003000A9" w:rsidRPr="002044BD" w:rsidRDefault="003000A9" w:rsidP="00C94A81">
      <w:pPr>
        <w:pStyle w:val="abzacixml"/>
      </w:pPr>
      <w:r w:rsidRPr="00D10252">
        <w:t xml:space="preserve">საპენსიო უზრუნველყოფის მიმართულებით, სახელმწიფოს მიერ ნაკისრი ვალდებულებების დაფინანსების მიზნით განხორციელდა „სახელმწიფო პენსიის შესახებ“ და „სახელმწიფო კომპენსაციისა და სახელმწიფო აკადემიური სტიპენდიის შესახებ“ საქართველოს კანონებით გათვალისწინებულ ბენეფიციართა უზრუნველყოფა სახელმწიფო პენსიებით და სახელმწიფო კომპენსაციებით.  სულ საანგარიშო პერიოდში  მოსახლეობის საპენსიო უზრუნველყოფის მიზნით </w:t>
      </w:r>
      <w:r w:rsidRPr="002044BD">
        <w:t xml:space="preserve">გადარიცხულ იქნა </w:t>
      </w:r>
      <w:r w:rsidRPr="002044BD">
        <w:rPr>
          <w:rFonts w:cs="Arial"/>
          <w:color w:val="000000"/>
        </w:rPr>
        <w:t xml:space="preserve">1 685.9 </w:t>
      </w:r>
      <w:r w:rsidRPr="002044BD">
        <w:t xml:space="preserve">მლნ ლარი. </w:t>
      </w:r>
    </w:p>
    <w:p w14:paraId="21003B72" w14:textId="77777777" w:rsidR="003000A9" w:rsidRPr="002044BD" w:rsidRDefault="003000A9" w:rsidP="00C94A81">
      <w:pPr>
        <w:pStyle w:val="abzacixml"/>
      </w:pPr>
      <w:r w:rsidRPr="002044BD">
        <w:t xml:space="preserve">მოსახლეობის მიზნობრივი ჯგუფების სოციალური დახმარებების პროგრამის ფარგლებში ქვეყნის მასშტაბით განხორციელდა სოციალურად დაუცველი ოჯახების მონაცემთა ერთიან ბაზაში რეგისტრირებული, სიღარიბის ზღვარს ქვემოთ მყოფი  ოჯახებისთვის სოციალური დახმარებისა და ბავშვთა ინსტიტუციური დაწესებულებებიდან ბიოლოგიურ ოჯახებში დაბრუნებასთან </w:t>
      </w:r>
      <w:r w:rsidRPr="002044BD">
        <w:lastRenderedPageBreak/>
        <w:t>დაკავშირებული რეინტეგრაციის შემწეობის გაცემა. ასევე, სოციალური პაკეტის დაფინანსება შშმ პირებისთვის, შშმ ბავშვებისთვის, მარჩენალდაკარგულებისთვის და სხვა მოწყვლადი კატეგორიებისათვის, ლტოლვილთა და დევნილთა შემწეობებით უზრუნველყოფა და შრომითი მოვალეობის შესრულებისას დასაქმებულის ჯანმრთელობის ვნების შედეგად მიყენებული ზიანის ანაზღაურება, ორსულობის, მშობიარობისა და ბავშვის მოვლის, ასევე, ახალშობილის შვილად აყვანის გამო დახმარების, საყოფაცხოვრებო სუბსიდიის, დემოგრაფიული მდგომარეობის გაუმჯობესების ხელშეწყობის მიზნობრივი სახელმწიფო პროგრამის ფარგლებში, მესამე და ყოველ მომდევნო ცოცხლადშობილი შვილის დაბადების გამო, ასევე, 2016 წლის 1 იანვრიდან დაბადებული ბენეფიციარებისათვის (პირველი, მეორე, მესამე და ყოველი მომდევნო შვილი), რომელთა ერთ-ერთ მშობელს აქვს მაღალმთიან დასახლებაში მუდმივი ცხოვრე</w:t>
      </w:r>
      <w:r>
        <w:t xml:space="preserve">ბის პირის სტატუსი </w:t>
      </w:r>
      <w:r w:rsidRPr="002044BD">
        <w:t xml:space="preserve">ფულადი დახმარების გაცემა. მოსახლეობის მიზნობრივი ჯგუფების სოციალური დახმარებების გასაცემად საანგარიშო პერიოდში სახელმწიფო ბიუჯეტიდან  მიიმართა სულ </w:t>
      </w:r>
      <w:r w:rsidRPr="002044BD">
        <w:rPr>
          <w:rFonts w:cs="Arial"/>
          <w:color w:val="000000"/>
        </w:rPr>
        <w:t xml:space="preserve">646.6 </w:t>
      </w:r>
      <w:r w:rsidRPr="002044BD">
        <w:t>მლნ ლარი;</w:t>
      </w:r>
    </w:p>
    <w:p w14:paraId="20F54D65" w14:textId="77777777" w:rsidR="003000A9" w:rsidRPr="002044BD" w:rsidRDefault="003000A9" w:rsidP="00C94A81">
      <w:pPr>
        <w:pStyle w:val="abzacixml"/>
      </w:pPr>
      <w:r w:rsidRPr="002044BD">
        <w:t>„მოსახლეობის საყოველთაო ჯანმრთელობის დაცვის პროგრამის“ ფარგლებში (სრულად ამოქმედდა 2014 წლის 1 სექტემბრიდან), რომლის მიზანია ჯანმრთელობის დაზღვევის არმქონე საქართველოს მოსახლეობისათვის ფინანსური უზრუნველყოფის შექმნა სამედიცინო მომსახურების ხელმისაწვდომობაზე, საანგარიშო პერიოდში  მიმდინარეობდა მოსახლეობის ჯანმრთელობის მდგომარეობის გაუმჯობესება გადაუდებელ სტაციონარულ და ამბულატორიულ მომსახურებაზე ფინანსური ხელმისაწვდომობის გაზრდის გზით.  პროგრამამ მოიცვა  ასევე, გეგმიურ- ამბულატორიული და სტაციონარული მომსახურებები (გეგმიური ქირურგული ოპერაციები მ.შ. კარდიოქირურგიული და ონკოლოგიური ოპერაციები, ონკოლოგიურ პაციენტთა მკურნალობა, მშობიარობა, ლაბორატორიული და ინსტრუმენტული გამოკვლევები და ა.შ.). სულ ამ მიზნით საანგარიშო პერიოდში მიმართულ იქნა </w:t>
      </w:r>
      <w:r w:rsidRPr="002044BD">
        <w:rPr>
          <w:rFonts w:cs="Arial"/>
          <w:color w:val="000000"/>
        </w:rPr>
        <w:t xml:space="preserve">706.1 </w:t>
      </w:r>
      <w:r w:rsidRPr="002044BD">
        <w:t>მლნ ლარი;</w:t>
      </w:r>
    </w:p>
    <w:p w14:paraId="7DA6F261" w14:textId="77777777" w:rsidR="003000A9" w:rsidRPr="002044BD" w:rsidRDefault="003000A9" w:rsidP="00C94A81">
      <w:pPr>
        <w:pStyle w:val="abzacixml"/>
      </w:pPr>
      <w:r w:rsidRPr="002044BD">
        <w:t>2016 წლის პირველი სექტემბრიდან ძალაში შევიდა „მაღალმთიანი რეგიონების განვითარების შესახებ“ საქართველოს კანონით გათვალისწინებული შეღავათები, კერძოდ: მაღალმთიან დასახლებაში მუდმივად მცხოვრები პენსიონერები იღებენ დანამატს პენსიის 20%-ის ოდენობით, ასევე სოციალური პაკეტის მიმღებთათვის დაინიშნა დანამატი სოციალური პაკეტის 20%-ის ოდენობით. ასევე, დანამატები მაღალმთიან დასახლებაში მდებარე, სახელმწიფოს წილობრივი მონაწილეობით დაფუძნებულ და მის მართვაში არსებულ სამედიცინო დაწესებულებაში დასაქმებული სამედიცინო პერსონალისთვის (ექიმისთვის – პენსიის ორმაგი ოდენობით, ექთნისთვის – პენსიის ერთმაგი ოდენობით). სულ ამ მიზნით საანგარიშო პერიოდში მიმართულ იქნა </w:t>
      </w:r>
      <w:r w:rsidRPr="002044BD">
        <w:rPr>
          <w:lang w:val="en-US"/>
        </w:rPr>
        <w:t>41.9</w:t>
      </w:r>
      <w:r w:rsidRPr="002044BD">
        <w:t xml:space="preserve"> მლნ ლარი;</w:t>
      </w:r>
    </w:p>
    <w:p w14:paraId="08AD7983" w14:textId="77777777" w:rsidR="003000A9" w:rsidRPr="002044BD" w:rsidRDefault="003000A9" w:rsidP="00C94A81">
      <w:pPr>
        <w:pStyle w:val="abzacixml"/>
      </w:pPr>
      <w:r w:rsidRPr="002044BD">
        <w:t>საქართველოს მთავრობის გადაწყვეტილებით განხორციელდა ქრონიკული დაავადებების სამკურნალო მედიკამენტებით უზრუნველყოფა. ქვეყნის მასშტაბით დაფინანსდა გულ-სისხლძარღვთა ქრონიკული დაავადებების, ფილტვის ქრონიკულ დაავადებათა, დიაბეტის (ტიპი 2) სამკურნალო და ფარისებრი ჯირკვლის დაავადებათა სამკურნალო ფარმაცევტული პროდუქტების შესყიდვა</w:t>
      </w:r>
      <w:r w:rsidRPr="002044BD">
        <w:rPr>
          <w:lang w:val="en-US"/>
        </w:rPr>
        <w:t xml:space="preserve"> (2.7 </w:t>
      </w:r>
      <w:r w:rsidRPr="002044BD">
        <w:t>მლნ ლარი</w:t>
      </w:r>
      <w:r w:rsidRPr="002044BD">
        <w:rPr>
          <w:lang w:val="en-US"/>
        </w:rPr>
        <w:t>)</w:t>
      </w:r>
      <w:r w:rsidRPr="002044BD">
        <w:t xml:space="preserve">; </w:t>
      </w:r>
    </w:p>
    <w:p w14:paraId="021B5D40" w14:textId="77777777" w:rsidR="003000A9" w:rsidRDefault="003000A9" w:rsidP="00C94A81">
      <w:pPr>
        <w:pStyle w:val="abzacixml"/>
      </w:pPr>
      <w:r w:rsidRPr="002044BD">
        <w:t>საქართველოს თავდაცვის, საქართველოს შინაგან საქმეთა და საქართველოს სასჯელაღსრულებისა და პრობაციის სამინისტროების მიერ დაფინანსებულ იქნა მოსამსახურეთა სადაზღვევო პრემიები;</w:t>
      </w:r>
    </w:p>
    <w:p w14:paraId="6ED51EBD" w14:textId="77777777" w:rsidR="003000A9" w:rsidRPr="003E5130" w:rsidRDefault="003000A9" w:rsidP="00C94A81">
      <w:pPr>
        <w:pStyle w:val="abzacixml"/>
      </w:pPr>
      <w:r w:rsidRPr="00892150">
        <w:t xml:space="preserve">მიმდინარეობდა სახელმწიფოს დაქვემდებარებაში ყოფილი კომპაქტურად განსახლების ობიექტების დევნილთათვის კერძო საკუთრებაში გადაცემა,  რომლის ფარგლებშიც კერძო საკუთრებაში საცხოვრებელი ფართი (ბინა) გადაეცა </w:t>
      </w:r>
      <w:r w:rsidRPr="00B00C75">
        <w:t>1 694</w:t>
      </w:r>
      <w:r w:rsidRPr="00892150">
        <w:t xml:space="preserve"> ოჯახს, ქ. თბილისსა და საქართველოს სხვადასხვა რეგიონში შეძენილ იქნა </w:t>
      </w:r>
      <w:r w:rsidRPr="00B00C75">
        <w:t>612</w:t>
      </w:r>
      <w:r w:rsidRPr="00892150">
        <w:t xml:space="preserve"> საცხოვრებელი სახლი. განხორციელდა კერძო საკუთრებაში არსებული </w:t>
      </w:r>
      <w:r w:rsidRPr="00B00C75">
        <w:t>9</w:t>
      </w:r>
      <w:r w:rsidRPr="00892150">
        <w:t xml:space="preserve"> ბინის გამოსყიდვა, სტიქიის შედეგად დაზარალებული ოჯახებისათვის საქართველოს სხვადასხვა რეგიონში შეძენილ იქნა </w:t>
      </w:r>
      <w:r w:rsidRPr="00B00C75">
        <w:t>94</w:t>
      </w:r>
      <w:r w:rsidRPr="00892150">
        <w:t xml:space="preserve"> საცხოვრებელი სახლი, ხოლო სტიქიით დაზარალებული </w:t>
      </w:r>
      <w:r w:rsidR="008A4333" w:rsidRPr="00892150">
        <w:t xml:space="preserve">16 </w:t>
      </w:r>
      <w:r w:rsidRPr="00892150">
        <w:t>ოჯახი უზრუნველყოფილი იქნა საკომპენსაციო თანხით (თითოეულ ოჯახზე 50</w:t>
      </w:r>
      <w:r w:rsidR="008A4333">
        <w:t>.</w:t>
      </w:r>
      <w:r w:rsidRPr="00892150">
        <w:t>0 ათასი ლარის ოდენობით)</w:t>
      </w:r>
      <w:r w:rsidR="008A4333">
        <w:t xml:space="preserve">. </w:t>
      </w:r>
      <w:r w:rsidRPr="003E5130">
        <w:t xml:space="preserve">დასრულდა საცხოვრებელი კომპლექსის მშენებლობა ქ. გორში ქ. ქუთაისში და ქ. ზუგდიდში 3 ობიექტზე, ხოლო მიმდინარეობდა 5 ობიექტზე. დასრულდა მენაშენეებისაგან საცხოვრებელი ბინების შეძენა ქ. ქუთაისსა და ქ. თბილისში 9 ობიექტზე, შენობა-ნაგებობების </w:t>
      </w:r>
      <w:r w:rsidRPr="003E5130">
        <w:lastRenderedPageBreak/>
        <w:t>სამშენებლო-სარეაბილიტაციო სამუშაოები 6 ობიექტზე, ხოლო მიმდინარეობდა 7 ობიექტზე. გრძელვადიანი საცხოვრებლით დაკმაყოფილდა 1 088 ოჯახი (ქ. ზუგდიდში, ბარამიას ქ. N7-ში - 144 ოჯახი, გორის რაიონის მუნიციპალიტეტში - 509 ოჯახი, ქ. ქუთაისში - 160 ოჯახი</w:t>
      </w:r>
      <w:r w:rsidRPr="008A4333">
        <w:rPr>
          <w:lang w:val="en-US"/>
        </w:rPr>
        <w:t xml:space="preserve">, </w:t>
      </w:r>
      <w:r w:rsidRPr="008A4333">
        <w:rPr>
          <w:color w:val="000000"/>
        </w:rPr>
        <w:t>ქართველი მენაშენეებისაგან და ჰუალინგ ჯგუფი - 275 ოჯახი</w:t>
      </w:r>
      <w:r w:rsidRPr="003E5130">
        <w:t>);</w:t>
      </w:r>
    </w:p>
    <w:p w14:paraId="0109253D" w14:textId="7BCBE430" w:rsidR="003000A9" w:rsidRPr="00901319" w:rsidRDefault="003000A9" w:rsidP="00C94A81">
      <w:pPr>
        <w:pStyle w:val="abzacixml"/>
      </w:pPr>
      <w:r w:rsidRPr="00901319">
        <w:t>იპოთეკური ვალდებულების მქონე 164 დევნილ ოჯახს გაეწია ფულ</w:t>
      </w:r>
      <w:r>
        <w:t>ადი დახმარება</w:t>
      </w:r>
      <w:r w:rsidR="008A4333">
        <w:t xml:space="preserve"> (სესხის დაფარვა). </w:t>
      </w:r>
      <w:r w:rsidR="008A4333" w:rsidRPr="00892150">
        <w:t xml:space="preserve">სოციალური დახმარების სახით, ფინანსური დახმარება გაეწია </w:t>
      </w:r>
      <w:r w:rsidR="008A4333">
        <w:rPr>
          <w:lang w:val="en-US"/>
        </w:rPr>
        <w:t>7 149</w:t>
      </w:r>
      <w:r w:rsidR="008A4333" w:rsidRPr="00892150">
        <w:t xml:space="preserve"> დევნილს, ასევე სხვადასხვა ნგრევადი და შეჭრილი ობიექტებიდან უკიდურესად გაჭირვებულ 1 3</w:t>
      </w:r>
      <w:r w:rsidR="008A4333">
        <w:rPr>
          <w:lang w:val="en-US"/>
        </w:rPr>
        <w:t>02</w:t>
      </w:r>
      <w:r w:rsidR="008A4333" w:rsidRPr="00892150">
        <w:t xml:space="preserve"> ოჯახს - საცხოვრებელი ფართების დაქირავების მიზნით (ყოველთვიურად </w:t>
      </w:r>
      <w:r w:rsidR="00F46434">
        <w:rPr>
          <w:lang w:val="en-US"/>
        </w:rPr>
        <w:t>5</w:t>
      </w:r>
      <w:r w:rsidR="008A4333" w:rsidRPr="00892150">
        <w:t>0-დან 300 ლარამდე);</w:t>
      </w:r>
    </w:p>
    <w:p w14:paraId="56E640D8" w14:textId="77777777" w:rsidR="003000A9" w:rsidRPr="00880A8D" w:rsidRDefault="003000A9" w:rsidP="00C94A81">
      <w:pPr>
        <w:pStyle w:val="abzacixml"/>
        <w:rPr>
          <w:rFonts w:eastAsia="Arial Unicode MS"/>
        </w:rPr>
      </w:pPr>
      <w:r w:rsidRPr="00880A8D">
        <w:rPr>
          <w:rFonts w:eastAsia="Arial Unicode MS"/>
        </w:rPr>
        <w:t>ქვეყნის მასშტაბით არსებული ორი ათასზე მეტი საჯარო და 240-მდე კერძო ზოგადსაგანმანათლებლო სკოლის დასაფინანსებლად მიიმართა 575.7 მლნ ლარი;</w:t>
      </w:r>
    </w:p>
    <w:p w14:paraId="5A527456" w14:textId="77777777" w:rsidR="003000A9" w:rsidRPr="00880A8D" w:rsidRDefault="003000A9" w:rsidP="00C94A81">
      <w:pPr>
        <w:pStyle w:val="abzacixml"/>
        <w:rPr>
          <w:rFonts w:eastAsia="Arial Unicode MS"/>
        </w:rPr>
      </w:pPr>
      <w:r w:rsidRPr="00880A8D">
        <w:rPr>
          <w:rFonts w:eastAsia="Arial Unicode MS"/>
        </w:rPr>
        <w:t>უზრუნველყოფილ იქნა 1.2 ათასზე მეტი საჯარო სკოლის 71.0 ათასამდე მოსწავლის უფასო ტრანსპორტირება სკოლაში, რომლებიც ცხოვრობენ ისეთ დასახლებულ პუნქტში, სადაც არ ფუნქციონირებს სკოლა და სკოლამდე მისასვლელი მანძილი შორია, ამ მიზნით მიიმართა 17.0 მლნ ლარი;</w:t>
      </w:r>
    </w:p>
    <w:p w14:paraId="2845F2B1" w14:textId="77777777" w:rsidR="003000A9" w:rsidRPr="00880A8D" w:rsidRDefault="003000A9" w:rsidP="00C94A81">
      <w:pPr>
        <w:pStyle w:val="abzacixml"/>
        <w:rPr>
          <w:rFonts w:eastAsia="Arial Unicode MS"/>
        </w:rPr>
      </w:pPr>
      <w:r w:rsidRPr="00880A8D">
        <w:rPr>
          <w:rFonts w:eastAsia="Arial Unicode MS"/>
        </w:rPr>
        <w:t>ოკუპირებული რეგიონების პედაგოგებსა და ადმინისტრაციულ-ტექნიკურ პერსონალს გაეწია ფინანსური დახმარება, ამ მიზნით მიიმართა 3.1 მლნ ლარი;</w:t>
      </w:r>
    </w:p>
    <w:p w14:paraId="1E7C35E9" w14:textId="77777777" w:rsidR="003000A9" w:rsidRPr="00880A8D" w:rsidRDefault="003000A9" w:rsidP="00C94A81">
      <w:pPr>
        <w:pStyle w:val="abzacixml"/>
        <w:rPr>
          <w:rFonts w:eastAsia="Arial Unicode MS"/>
        </w:rPr>
      </w:pPr>
      <w:r w:rsidRPr="00880A8D">
        <w:rPr>
          <w:rFonts w:eastAsia="Arial Unicode MS"/>
        </w:rPr>
        <w:t>1 300-მდე მანდატური საგანმანათლებლო დაწესებულების ტერიტორიაზე უზრუნველყოფდა საზოგადოებრივ წესრიგსა და უსაფრთხოების დაცვას. მანდატურები გადანაწილებულნი იყვნენ 460 სკოლაში, 2 პროფესიულ სასწავლებელსა და ერთ უნივერსიტეტში;</w:t>
      </w:r>
    </w:p>
    <w:p w14:paraId="1E2CFBAC" w14:textId="77777777" w:rsidR="003000A9" w:rsidRPr="00880A8D" w:rsidRDefault="003000A9" w:rsidP="00C94A81">
      <w:pPr>
        <w:pStyle w:val="abzacixml"/>
      </w:pPr>
      <w:r w:rsidRPr="00880A8D">
        <w:t xml:space="preserve">დასრულდა 7 საჯარო სკოლის მშენებლობა და </w:t>
      </w:r>
      <w:r w:rsidRPr="00880A8D">
        <w:rPr>
          <w:rFonts w:eastAsia="Arial Unicode MS" w:cs="Arial Unicode MS"/>
        </w:rPr>
        <w:t xml:space="preserve">10 საჯარო სკოლის სარეაბილიტაციო სამუშაოები, </w:t>
      </w:r>
      <w:r w:rsidRPr="00880A8D">
        <w:t xml:space="preserve"> დაფინანსებულ იქნა 6 საჯარო სკოლა სამშენებლო სამუშაოების განხორციელების მიზნით; დასრულდა </w:t>
      </w:r>
      <w:r w:rsidR="00033FE3" w:rsidRPr="001A7C68">
        <w:t>12</w:t>
      </w:r>
      <w:r w:rsidRPr="001A7C68">
        <w:t xml:space="preserve"> საჯარო სკოლის გამაგრების, 25 საჯარო სკოლის სამედიცინო ოთახების მოწყობის, 30 საჯარო სკოლის გათბობის სისტემის მოწყობისა და 59 საჯარო სკოლის სახურავის სარეაბილიტაციო სამუშაოები, 144 საჯარო სკოლის სრული და ნაწილობრივი რეაბილიტაცია; შეცვლილ იქნა კარ-ფანჯრები 24 საჯარო სკოლაში, მოეწყო სველი წერტილები 52 საჯარო სკოლაში, </w:t>
      </w:r>
      <w:r w:rsidRPr="001A7C68">
        <w:rPr>
          <w:rFonts w:eastAsia="Arial Unicode MS" w:cs="Arial Unicode MS"/>
        </w:rPr>
        <w:t xml:space="preserve">დასრულდა ორი ახალი სკოლის </w:t>
      </w:r>
      <w:r w:rsidRPr="001A7C68">
        <w:t xml:space="preserve">საპროექტო-სახარჯთაღრიცხვო დოკუმენტაციის მომზადება, </w:t>
      </w:r>
      <w:r w:rsidR="00033FE3" w:rsidRPr="001A7C68">
        <w:t xml:space="preserve">ასევე მომზადდა 25 ახალი საჯარო სკოლის მშენებლობის საპროექტო დავალებები, 35 მცირეკონტიგენტიანი საჯარო სკოლის მშენებლობისთვის ესკიზური პროექტი და 564 საჯარო სკოლის სხვადასხვა ტიპის სარეაბილიტაციო სამუშაოების პროექტირება; </w:t>
      </w:r>
      <w:r w:rsidRPr="001A7C68">
        <w:t>სამედიცინო</w:t>
      </w:r>
      <w:r w:rsidRPr="001A7C68">
        <w:rPr>
          <w:rFonts w:eastAsia="Arial Unicode MS" w:cs="Arial Unicode MS"/>
        </w:rPr>
        <w:t xml:space="preserve"> აღჭურვილობა გადაეცა 70 სკოლას, </w:t>
      </w:r>
      <w:r w:rsidRPr="001A7C68">
        <w:t xml:space="preserve">სასკოლო ავეჯი - 65 საჯარო სკოლას; </w:t>
      </w:r>
      <w:r w:rsidRPr="001A7C68">
        <w:rPr>
          <w:rFonts w:eastAsia="Arial Unicode MS" w:cs="Arial Unicode MS"/>
        </w:rPr>
        <w:t xml:space="preserve">შეძენილ იქნა 546 ერთეული სტანდარტული კომპიუტერი, რომელიც </w:t>
      </w:r>
      <w:r w:rsidRPr="001A7C68">
        <w:t>გადაეცა 54 საჯარო სკოლას;</w:t>
      </w:r>
      <w:r w:rsidRPr="00880A8D">
        <w:t xml:space="preserve"> </w:t>
      </w:r>
      <w:r w:rsidRPr="00880A8D">
        <w:rPr>
          <w:rFonts w:eastAsia="Arial Unicode MS" w:cs="Arial Unicode MS"/>
        </w:rPr>
        <w:t xml:space="preserve">დასრულდა 27 საჯარო სკოლის შემოღობვისა და ეზოს კეთილმოწყობის, </w:t>
      </w:r>
      <w:r w:rsidRPr="00880A8D">
        <w:t>წყალმომარაგების სისტემის უზრუნველყოფის, საკანალიზაცი</w:t>
      </w:r>
      <w:r>
        <w:t>ოს სისტემის მოწყობის სამუშაოები;</w:t>
      </w:r>
      <w:r w:rsidRPr="00880A8D">
        <w:t xml:space="preserve"> </w:t>
      </w:r>
    </w:p>
    <w:p w14:paraId="3EBFA8A9" w14:textId="77777777" w:rsidR="003000A9" w:rsidRPr="00880A8D" w:rsidRDefault="003000A9" w:rsidP="00C94A81">
      <w:pPr>
        <w:pStyle w:val="abzacixml"/>
      </w:pPr>
      <w:r w:rsidRPr="00880A8D">
        <w:t>542 საჯარო სკოლას, 15 პროფესიულ კოლეჯსა და 7 უმაღლეს საგანმანათლებლო დაწესებულებას  გადაეცა დაფინანსება სხვადსხვა სახის სარებილიტაციო სამუშაოების განხორციელების მიზნით;</w:t>
      </w:r>
    </w:p>
    <w:p w14:paraId="59B6378E" w14:textId="77777777" w:rsidR="003000A9" w:rsidRPr="00880A8D" w:rsidRDefault="003000A9" w:rsidP="00C94A81">
      <w:pPr>
        <w:pStyle w:val="abzacixml"/>
      </w:pPr>
      <w:r w:rsidRPr="00880A8D">
        <w:t xml:space="preserve">პროფესიულ საგანმანათლებლო პროგრამების განმახორციელებელ ხუთ დაწესებულებას ჩაუტარდა სხვადასხვა სახის ნაწილობრივი/სრული სარეაბილიტაციო სამუშაოები, ხოლო ოცი დაწესებულება აღიჭურვა შესაბამისი ინვენტარით, </w:t>
      </w:r>
    </w:p>
    <w:p w14:paraId="3E7E2C76" w14:textId="77777777" w:rsidR="003000A9" w:rsidRPr="000F21D2" w:rsidRDefault="003000A9" w:rsidP="00C94A81">
      <w:pPr>
        <w:pStyle w:val="abzacixml"/>
      </w:pPr>
      <w:r w:rsidRPr="00880A8D">
        <w:t xml:space="preserve">განხორციელდა სამინისტროს სისტემაში შემავალი 7 საგანმანათლებლო რესურსცენტრის  რეაბილიტაცია და სამი საჯარო სამართლის იურიდიული პირის დაფინანსება სხვადასხვაა </w:t>
      </w:r>
      <w:r w:rsidRPr="000F21D2">
        <w:t>სარეაბილიტაციო სამუშაოების უზრუნველსაყოფად;</w:t>
      </w:r>
    </w:p>
    <w:p w14:paraId="097C7799" w14:textId="77777777" w:rsidR="003000A9" w:rsidRPr="000F21D2" w:rsidRDefault="003000A9" w:rsidP="00C94A81">
      <w:pPr>
        <w:pStyle w:val="abzacixml"/>
      </w:pPr>
      <w:r w:rsidRPr="000F21D2">
        <w:t>მიღებულ იქნა მონაწილეობა საერთაშორისო მუსიკალურ და თეატრალურ ფესტივალებში, კონკურსებში და გამოფენებში. განხორციელდა სწავლასთან დაკავშირებული ხარჯების დაფინანსება როგორც ქვეყნის</w:t>
      </w:r>
      <w:r w:rsidR="00337B89">
        <w:t>,</w:t>
      </w:r>
      <w:r w:rsidRPr="000F21D2">
        <w:t xml:space="preserve"> ასევე უცხოეთის წამყვან სახელოვნებო უმაღლეს სასწავლებლებში;</w:t>
      </w:r>
    </w:p>
    <w:p w14:paraId="0704DC10" w14:textId="77777777" w:rsidR="003000A9" w:rsidRPr="000F21D2" w:rsidRDefault="003000A9" w:rsidP="00C94A81">
      <w:pPr>
        <w:pStyle w:val="abzacixml"/>
      </w:pPr>
      <w:r w:rsidRPr="000F21D2">
        <w:t>ხელი შეეწყო საქართველოს კულტურული მემკვიდრეობის ნიმუშების მდგომარეობის შეფასების, ძეგლების რეაბილიტაცია/კონსერვაციის საპროექტო დოკუმენტაციის მომზადებისა და სარეკონსტრუქციო სამუშაოების განხორციელებას;</w:t>
      </w:r>
    </w:p>
    <w:p w14:paraId="607AFD1F" w14:textId="77777777" w:rsidR="003000A9" w:rsidRPr="00923393" w:rsidRDefault="003000A9" w:rsidP="00C94A81">
      <w:pPr>
        <w:pStyle w:val="abzacixml"/>
      </w:pPr>
      <w:r w:rsidRPr="00923393">
        <w:lastRenderedPageBreak/>
        <w:t>„სპორტსმენთა სტიპენდიების“ პროგრამის ფარგლებში სტიპენდიები გაიცა 712 სპორტსმენზე, მწვრთნელზე და საექიმო პერსონალზე. „ვეტერან სპორტსმენთა და სპორტის მუშაკთა სოციალური დახმარების“ პროგრამის ფარგლებში მატერიალური და სოციალური მდგომარეობის გასაუმჯობესებლად 418 ვეტერანმა სპორტსმენმა და სპორტის მუშაკმა მიიღო დახმარება. „ოლიმპიური ჩემპიონების სტიპენდიების“ პროგრამის ფარგლებში სტიპენდიები დანიშნული აქვს 32 სახელოვან სპორტსმენს, თითოეულს 1 000 ლარის ოდენობით. მაღალმთიან რეგიონებში დასაქმებული სპორტის მწვრთნელების მხარდაჭერის პროგრამის ფარგლებში 293 მწვრთნელმა მიიღო დანამატი;</w:t>
      </w:r>
    </w:p>
    <w:p w14:paraId="694D67A6" w14:textId="77777777" w:rsidR="003000A9" w:rsidRPr="00923393" w:rsidRDefault="003000A9" w:rsidP="00C94A81">
      <w:pPr>
        <w:pStyle w:val="abzacixml"/>
      </w:pPr>
      <w:r w:rsidRPr="00923393">
        <w:t>სპორტულ სახეობათა მხარდაჭერის პროგრ</w:t>
      </w:r>
      <w:r w:rsidR="00C46506">
        <w:t>ამის ფარგლებში დაფინანსდა 250-</w:t>
      </w:r>
      <w:r w:rsidRPr="00923393">
        <w:t>მდე ადგილო</w:t>
      </w:r>
      <w:r w:rsidR="00C46506">
        <w:t>ბრივი სპორტული შეჯიბრი და 360-</w:t>
      </w:r>
      <w:r w:rsidRPr="00923393">
        <w:t>მდე სასწავლო - საწვრთნო შეკრება სპორტის 64 სახეობაში. ქართველმა სპორტსმ</w:t>
      </w:r>
      <w:r w:rsidR="00C46506">
        <w:t>ენებმა მონაწილეობა მიიღეს 320-</w:t>
      </w:r>
      <w:r w:rsidRPr="00923393">
        <w:t>მდე საერთაშორისო სპორტულ ასპარეზობაში და მოიპოვეს 885 მედალი (290 ოქრო, 239 ვერცხლი და 356 ბრინჯაო);</w:t>
      </w:r>
    </w:p>
    <w:p w14:paraId="598E3FE4" w14:textId="77777777" w:rsidR="003000A9" w:rsidRPr="00923393" w:rsidRDefault="003000A9" w:rsidP="00C94A81">
      <w:pPr>
        <w:pStyle w:val="abzacixml"/>
      </w:pPr>
      <w:r w:rsidRPr="00923393">
        <w:t>ქვეყნის მასშტაბით, სპორტის ინფრასტრუქტურის რეაბილიტაციისა და სპორტული ინფრასტრუქტურის განახლების პროგრამის ფარგლებში მიმდინარეობდა თანამედროვე საერთაშორისო სტანდარტების შესაბამისი სამი სპორტის სასახლის მშენებლობა (ბათუმი, გორი, თელავი)</w:t>
      </w:r>
      <w:r w:rsidR="00C46506">
        <w:t>,</w:t>
      </w:r>
      <w:r w:rsidRPr="00923393">
        <w:t xml:space="preserve"> რაგბისა და ფეხბურთის სახეობების განვითარების მიზნით თბილისში - 7, ხოლო ქუთაისში - 3 სტანდარტული მოედნის მშენებლობა (მათ შორის 6 ბუნებრივი და 4 ხელოვნური საფარით). პროგრამის „იცხოვრე სპორტით, დარჩი ახალგაზრდა“ ფარგლებში დამონტაჟდა გარე სავარჯიშო მოწყობილობები 10 მუნიციპალიტეტის ტერიტორიაზე;</w:t>
      </w:r>
    </w:p>
    <w:p w14:paraId="4135FFF2" w14:textId="77777777" w:rsidR="003000A9" w:rsidRPr="00923393" w:rsidRDefault="003000A9" w:rsidP="00C94A81">
      <w:pPr>
        <w:pStyle w:val="abzacixml"/>
      </w:pPr>
      <w:r w:rsidRPr="00923393">
        <w:t>საქართველოში ფეხბურთის განვითარების (2016-2020წწ) სახელმწიფო პროგრამის ფარგლებში ა(ა)იპ ქართული ფეხბურთის განვითარების ფონდის მიერ დაფინანსდა 80 საფეხბურთო კლუბი (საბაზო, მასობრივი და სხვადასხა სახის საფეხბურთო ღონისძიებების დაფინანსება);</w:t>
      </w:r>
    </w:p>
    <w:p w14:paraId="4FA8B2E4" w14:textId="77777777" w:rsidR="003000A9" w:rsidRPr="00923393" w:rsidRDefault="003000A9" w:rsidP="00C94A81">
      <w:pPr>
        <w:pStyle w:val="abzacixml"/>
      </w:pPr>
      <w:r w:rsidRPr="00923393">
        <w:t>განხორციელდა სსიპ საქართველოს ოლიმპიური რეზერვების მზადების ეროვნულ ცენტრში რიცხული 150 სპორტსმენის, მათ შორის საქართველოს ნაკრები გუნდების წევრებისა და კანდიდატების უზრუნველყოფის პროგრამა საცხოვრებლით, კვებით და სპორტული დარბაზებით;</w:t>
      </w:r>
    </w:p>
    <w:p w14:paraId="15E3B5B7" w14:textId="77777777" w:rsidR="003000A9" w:rsidRPr="00D224C4" w:rsidRDefault="003000A9" w:rsidP="00C94A81">
      <w:pPr>
        <w:pStyle w:val="abzacixml"/>
      </w:pPr>
      <w:r w:rsidRPr="004844E5">
        <w:t xml:space="preserve">ანაზღაურებულ იქნა ყაზბეგის მუნიციპალიტეტისა და დუშეთის მუნიციპალიტეტის მაღალმთიან სოფლებში (სეთურნი, ზაქათკარი, ჯაღმიანი, ბედონი, ბენიან-ბეგონი, იუხო, მუდურუ, წკერე, ციხიანი, სვიანა-როსტიანი და ქოროღო, აგრეთვე იმ სოფლებში, რომელთაც საქართველოს კანონმდებლობის შესაბამისად მაღალმთიანი დასახლების სტატუსი მიენიჭათ) მუდმივად მცხოვრები მოსახლეობის (5.5 ათასზე მეტი აბონენტი) მიერ 2016 წლის პირველი დეკემბრიდან 2017 წლის 15 </w:t>
      </w:r>
      <w:r>
        <w:t xml:space="preserve">მაისამდე და </w:t>
      </w:r>
      <w:r w:rsidRPr="00CE7441">
        <w:t xml:space="preserve">2017 წლის 15 ოქტომბრიდან </w:t>
      </w:r>
      <w:r>
        <w:t>პირველ</w:t>
      </w:r>
      <w:r w:rsidRPr="00CE7441">
        <w:t xml:space="preserve"> დეკემბრამდე </w:t>
      </w:r>
      <w:r w:rsidRPr="004844E5">
        <w:t xml:space="preserve">მოხმარებული </w:t>
      </w:r>
      <w:r>
        <w:t>12.8</w:t>
      </w:r>
      <w:r w:rsidRPr="004844E5">
        <w:t xml:space="preserve"> მლნ მ</w:t>
      </w:r>
      <w:r w:rsidRPr="004844E5">
        <w:rPr>
          <w:vertAlign w:val="superscript"/>
        </w:rPr>
        <w:t>3</w:t>
      </w:r>
      <w:r w:rsidRPr="004844E5">
        <w:t xml:space="preserve"> ბუნებრივი აირის ღირებულება</w:t>
      </w:r>
      <w:r w:rsidR="00A1359C">
        <w:t>.</w:t>
      </w:r>
      <w:r w:rsidRPr="004844E5">
        <w:t xml:space="preserve"> </w:t>
      </w:r>
      <w:r w:rsidRPr="00D224C4">
        <w:t>ასევე, საქართველოს მთავრობის განკარგულების შესაბამისად, ანაზღაურებულ იქნა შეღავათის ზემოთ საყოფაცხოვრებო მიზნებისათვის მოხმარებული 2</w:t>
      </w:r>
      <w:r>
        <w:t>.0</w:t>
      </w:r>
      <w:r w:rsidRPr="00D224C4">
        <w:t xml:space="preserve"> მლნ მ</w:t>
      </w:r>
      <w:r>
        <w:rPr>
          <w:vertAlign w:val="superscript"/>
        </w:rPr>
        <w:t>3</w:t>
      </w:r>
      <w:r w:rsidRPr="00D224C4">
        <w:t xml:space="preserve"> ბუნებრივი გაზის ღირებულება</w:t>
      </w:r>
      <w:r w:rsidR="00A1359C">
        <w:t>. სულ ამ მიზნით მიიმართა 6.7 მლნ ლარი;</w:t>
      </w:r>
    </w:p>
    <w:p w14:paraId="5BBEDBA3" w14:textId="77777777" w:rsidR="003000A9" w:rsidRPr="00F317D4" w:rsidRDefault="003000A9" w:rsidP="00C94A81">
      <w:pPr>
        <w:pStyle w:val="abzacixml"/>
        <w:rPr>
          <w:lang w:val="en-US"/>
        </w:rPr>
      </w:pPr>
      <w:r w:rsidRPr="00F317D4">
        <w:t>„საქართველოს მოსახლეობის ბუნებრივი გაზით მომარაგებისათვის საჭირო ღონისძიებების შესახებ“ საქართველოს მთავრობის განკარგულების შესაბამისად დასრულდა მშენებლობა მცხეთის, სენაკის, დუშეთის, ზესტაფონის, ქარელის, ლანჩხუთის, ლაგოდეხის, საგარეჯოს, თელავის, თერჯოლის, ოზურგეთის, ჩოხატაურის, ხარაგაულის, ყვარლის, ხაშურის, ზუგდიდის, მარტვილის, გარდაბნის, კასპის, გორის, ამბროლაურის და ონის მუნიციპალიტეტებში სოფლების გაზიფიცირებაზე. დასრულდა თელავის მუნიციპალიტეტში ახალი შუამთის ხახულის ღვთისმშობლის დედათა მონასტრის გაზიფიცირების პროექტირება და მიმდინარეობდა სამშენებლო სამუშაოების ტენდერში მონაწილე პრეტენდენდების შერჩევა/შეფასება. საანგარიშო პერიოდში ამ მიზნით მიმართულ იქნა 70.0 მლნ ლარი;</w:t>
      </w:r>
    </w:p>
    <w:p w14:paraId="43FCD1DC" w14:textId="77777777" w:rsidR="003000A9" w:rsidRDefault="003000A9" w:rsidP="00C94A81">
      <w:pPr>
        <w:pStyle w:val="abzacixml"/>
      </w:pPr>
      <w:r w:rsidRPr="00B23049">
        <w:t xml:space="preserve">„გამყოფი ხაზის მიმდებარე სოფლებში დაზარალებული მოსახლეობის საჭიროებებზე რეაგირების მიზნით, გასატარებელი ზოგიერთი ღონისძიების შესახებ“ საქართველოს მთავრობის განკარგულების შესაბამისად, ზამთრის პერიოდში გათბობით უზრუნველყოფის მიზნით, ანაზღაურებულ იქნა: საჩხერის, გორის, კასპის, ქარელის და ხაშურის მუნიციპალიტეტების გამყოფი </w:t>
      </w:r>
      <w:r w:rsidRPr="00B23049">
        <w:lastRenderedPageBreak/>
        <w:t>ხაზის მიმდებარე სოფლებში მცხოვრები აბონენტების მიერ (11 154 აბონენტი) მოხმარებული ბუნებრივი გაზის ღირებულება სულ 2.2 მლნ ლარის ოდენობი</w:t>
      </w:r>
      <w:r>
        <w:t>თ</w:t>
      </w:r>
      <w:r w:rsidR="00CB6687">
        <w:t xml:space="preserve"> </w:t>
      </w:r>
      <w:r>
        <w:t>(თითოეულ აბონენტზე 200 ლარი);</w:t>
      </w:r>
    </w:p>
    <w:p w14:paraId="550BB000" w14:textId="77777777" w:rsidR="003000A9" w:rsidRPr="003628CE" w:rsidRDefault="003000A9" w:rsidP="00C94A81">
      <w:pPr>
        <w:pStyle w:val="abzacixml"/>
      </w:pPr>
      <w:r w:rsidRPr="003628CE">
        <w:t xml:space="preserve">სარწყავი და დამშრობი სისტემების რეაბილიტაციის, წყალსაცავების მშენებლობის, სამელიორაციო დანიშნულების ტექნიკის, მანქანა მექანიზმების, მოწყობილობების, დანადგარებისა და სატრანსპორტო საშუალებების შეძენის, სამელიორაციო ინფრასტრუქტურის ტექნიკური ექსპლუატაციის, მექანიკური სატუმბი სადგურებისა და სხვა ჰიდროკვანძების ფუნქციონირებისთვის მოსახმარი ელექტროენერგიის, სამელიორაციო დანიშნულების ტექნიკის, სატრანსპორტო საშუალებებისა და სხვა მანქანა-მექანიზმების მოვლა-შენახვის ღონისძიებების ნაწილობრივი სუბსიდირების, </w:t>
      </w:r>
      <w:r w:rsidRPr="009A03F4">
        <w:t>საირიგაციო სისტემის შიდა ქსელების რეაბილიტაცი</w:t>
      </w:r>
      <w:r>
        <w:t>ს,</w:t>
      </w:r>
      <w:r w:rsidRPr="003628CE">
        <w:t xml:space="preserve"> ირიგაციისა და დრენაჟის სისტემების</w:t>
      </w:r>
      <w:r>
        <w:t xml:space="preserve"> </w:t>
      </w:r>
      <w:r w:rsidRPr="003628CE">
        <w:t>გაუმჯობესების</w:t>
      </w:r>
      <w:r>
        <w:t xml:space="preserve">, </w:t>
      </w:r>
      <w:r w:rsidRPr="009A03F4">
        <w:t>მცირე და დიდი გრანტები</w:t>
      </w:r>
      <w:r>
        <w:t>ს გაცემის</w:t>
      </w:r>
      <w:r w:rsidRPr="003628CE">
        <w:t>  მიზნით მიიმართა 106.5 მლნ ლარი;</w:t>
      </w:r>
    </w:p>
    <w:p w14:paraId="3C6BC9FD" w14:textId="77777777" w:rsidR="003000A9" w:rsidRPr="003628CE" w:rsidRDefault="003000A9" w:rsidP="00C94A81">
      <w:pPr>
        <w:pStyle w:val="abzacixml"/>
      </w:pPr>
      <w:r w:rsidRPr="003628CE">
        <w:t>შეღავათიანი აგროკრედიტის პროექტის ფარგლებში მიმდინარეობდა მეწარმეთა უზრუნველყოფა იაფი და ხელმისაწვდომი ფულადი სახსრებით, პროექტში მონაწილე კომერციული ბანკების და საფინანსო ინსტიტუტების მიერ გაცემული სესხის საპროცენტო განაკვეთის თანადაფინანსება, დადგენილი საპროცენტო განაკვეთის საფუძველზე. </w:t>
      </w:r>
      <w:r w:rsidR="00CB6687">
        <w:t xml:space="preserve">სულ </w:t>
      </w:r>
      <w:r w:rsidRPr="003628CE">
        <w:t xml:space="preserve">გაცემულია 2 364 სესხი 276.3 მლნ ლარის და 36 სესხი - 4.4 მლნ აშშ დოლარის ოდენობით. </w:t>
      </w:r>
    </w:p>
    <w:p w14:paraId="0E30CE86" w14:textId="77777777" w:rsidR="003000A9" w:rsidRPr="003628CE" w:rsidRDefault="003000A9" w:rsidP="00C94A81">
      <w:pPr>
        <w:pStyle w:val="abzacixml"/>
      </w:pPr>
      <w:r w:rsidRPr="003628CE">
        <w:t>დანერგე მომავალის პროექტის ფარგლებში საანგარიშო პერიოდში დამტკიცებულია 1 778 ჰექტარზე გასაშენებელი 306 ბაღის პროექტი;</w:t>
      </w:r>
    </w:p>
    <w:p w14:paraId="016F9578" w14:textId="77777777" w:rsidR="003000A9" w:rsidRPr="003628CE" w:rsidRDefault="003000A9" w:rsidP="00C94A81">
      <w:pPr>
        <w:pStyle w:val="abzacixml"/>
      </w:pPr>
      <w:r w:rsidRPr="003628CE">
        <w:t>აზიური ფაროსანას პირველი და მეორე თაობის წინააღმდეგ ფართომასშტაბიანი ღონისძიებები ჩატარდა დასავლეთ საქართველოში</w:t>
      </w:r>
      <w:r w:rsidR="00CB6687">
        <w:t>,</w:t>
      </w:r>
      <w:r w:rsidRPr="003628CE">
        <w:t xml:space="preserve"> დამუშავდა თხილისა და სიმინდის ფართობები - 110 000 ჰექტარზე. მავნებლის გავრცელების დადგენის მიზნით</w:t>
      </w:r>
      <w:r w:rsidR="00CB6687">
        <w:t>,</w:t>
      </w:r>
      <w:r w:rsidRPr="003628CE">
        <w:t xml:space="preserve"> ქვეყნის მასშტაბით განთავსდა 21 000 ფერომონიანი საჭერი. შეწამვლითი ღონისძიებების გასატარებლად მუნიციპალიტეტებს უსასყიდლოდ გადაეცათ ბიფენტრინის შემცველი ინსექტიციდი, გერმანული წარმოების ზურგსაკიდი შემასხურებელი აგრეგატები და სხვა დამხმარე მასალები. აზიური ფაროსანას საწინააღმდეგო ღონისძიებებში მოსახლეობის მაქსიმალური ჩართულობის მიზნით, მათზე გადასაცემად </w:t>
      </w:r>
      <w:r w:rsidR="00CB6687">
        <w:t xml:space="preserve"> </w:t>
      </w:r>
      <w:r w:rsidRPr="003628CE">
        <w:t>შეძენილი იქნა 230 000 ლიტრი ბიფენტრინის შემცველი ინსექტიციდი და 230 000 ცალი ფერომონი. საანგარიშო პერიოდში  აღნიშნული ღონისძიებების დასაფინ</w:t>
      </w:r>
      <w:r>
        <w:t>ანსებლად მიიმართა 30.9 მლნ ლარი;</w:t>
      </w:r>
      <w:r w:rsidRPr="003628CE">
        <w:t xml:space="preserve"> </w:t>
      </w:r>
    </w:p>
    <w:p w14:paraId="30C5C535" w14:textId="77777777" w:rsidR="003000A9" w:rsidRPr="00BA5745" w:rsidRDefault="003000A9" w:rsidP="00C94A81">
      <w:pPr>
        <w:pStyle w:val="abzacixml"/>
      </w:pPr>
      <w:r w:rsidRPr="00BA5745">
        <w:t xml:space="preserve">საგზაო ინფრასტრუქტურის გაუმჯობესების ღონისძიებებზე გზების მოვლა-შენახვაზე, ახალი მაგისტრალების, შიდასახელმწიფოებრივი და ადგილობრივი გზების მშენებლობაზე დახარჯულ იქნა 873.8 მლნ ლარი, მათ შორის:  </w:t>
      </w:r>
    </w:p>
    <w:p w14:paraId="2E2B46F7" w14:textId="77777777" w:rsidR="003000A9" w:rsidRPr="00BA5745" w:rsidRDefault="003000A9" w:rsidP="003000A9">
      <w:pPr>
        <w:pStyle w:val="Default"/>
        <w:numPr>
          <w:ilvl w:val="0"/>
          <w:numId w:val="15"/>
        </w:numPr>
        <w:adjustRightInd/>
        <w:ind w:firstLine="360"/>
        <w:jc w:val="both"/>
        <w:rPr>
          <w:color w:val="auto"/>
          <w:sz w:val="22"/>
          <w:szCs w:val="22"/>
        </w:rPr>
      </w:pPr>
      <w:r w:rsidRPr="00BA5745">
        <w:rPr>
          <w:color w:val="auto"/>
          <w:sz w:val="22"/>
          <w:szCs w:val="22"/>
        </w:rPr>
        <w:t xml:space="preserve">ჩქაროსნული </w:t>
      </w:r>
      <w:r w:rsidRPr="00BA5745">
        <w:rPr>
          <w:color w:val="auto"/>
          <w:sz w:val="22"/>
          <w:szCs w:val="22"/>
          <w:lang w:val="ka-GE"/>
        </w:rPr>
        <w:t>ავტო</w:t>
      </w:r>
      <w:r w:rsidRPr="00BA5745">
        <w:rPr>
          <w:color w:val="auto"/>
          <w:sz w:val="22"/>
          <w:szCs w:val="22"/>
        </w:rPr>
        <w:t xml:space="preserve">მაგისტრალების მშენებლობაზე - </w:t>
      </w:r>
      <w:r w:rsidRPr="00BA5745">
        <w:rPr>
          <w:color w:val="auto"/>
          <w:sz w:val="22"/>
          <w:szCs w:val="22"/>
          <w:lang w:val="ka-GE"/>
        </w:rPr>
        <w:t>461.2</w:t>
      </w:r>
      <w:r w:rsidRPr="00BA5745">
        <w:rPr>
          <w:color w:val="auto"/>
          <w:sz w:val="22"/>
          <w:szCs w:val="22"/>
        </w:rPr>
        <w:t xml:space="preserve"> მლნ ლარი;</w:t>
      </w:r>
      <w:r w:rsidRPr="00BA5745">
        <w:rPr>
          <w:color w:val="auto"/>
          <w:sz w:val="22"/>
          <w:szCs w:val="22"/>
          <w:lang w:val="ka-GE"/>
        </w:rPr>
        <w:t xml:space="preserve">  </w:t>
      </w:r>
    </w:p>
    <w:p w14:paraId="4D4E465D" w14:textId="77777777" w:rsidR="003000A9" w:rsidRPr="00BA5745" w:rsidRDefault="003000A9" w:rsidP="00CB0821">
      <w:pPr>
        <w:pStyle w:val="Default"/>
        <w:numPr>
          <w:ilvl w:val="0"/>
          <w:numId w:val="15"/>
        </w:numPr>
        <w:adjustRightInd/>
        <w:ind w:firstLine="360"/>
        <w:jc w:val="both"/>
        <w:rPr>
          <w:color w:val="auto"/>
          <w:sz w:val="22"/>
          <w:szCs w:val="22"/>
        </w:rPr>
      </w:pPr>
      <w:r w:rsidRPr="00CB0821">
        <w:rPr>
          <w:color w:val="auto"/>
          <w:sz w:val="22"/>
          <w:szCs w:val="22"/>
        </w:rPr>
        <w:t>საავტომობილო გზების</w:t>
      </w:r>
      <w:r w:rsidRPr="00BA5745">
        <w:rPr>
          <w:color w:val="auto"/>
          <w:sz w:val="22"/>
          <w:szCs w:val="22"/>
        </w:rPr>
        <w:t xml:space="preserve"> რეაბილიტაციაზე - </w:t>
      </w:r>
      <w:r w:rsidRPr="00CB0821">
        <w:rPr>
          <w:color w:val="auto"/>
          <w:sz w:val="22"/>
          <w:szCs w:val="22"/>
        </w:rPr>
        <w:t xml:space="preserve">146.9 </w:t>
      </w:r>
      <w:r w:rsidRPr="00BA5745">
        <w:rPr>
          <w:color w:val="auto"/>
          <w:sz w:val="22"/>
          <w:szCs w:val="22"/>
        </w:rPr>
        <w:t>მლნ ლარი;</w:t>
      </w:r>
    </w:p>
    <w:p w14:paraId="4EEE2AB3" w14:textId="77777777" w:rsidR="003000A9" w:rsidRPr="00BA5745" w:rsidRDefault="003000A9" w:rsidP="00CB0821">
      <w:pPr>
        <w:pStyle w:val="Default"/>
        <w:numPr>
          <w:ilvl w:val="0"/>
          <w:numId w:val="15"/>
        </w:numPr>
        <w:adjustRightInd/>
        <w:ind w:firstLine="360"/>
        <w:jc w:val="both"/>
        <w:rPr>
          <w:color w:val="auto"/>
          <w:sz w:val="22"/>
          <w:szCs w:val="22"/>
        </w:rPr>
      </w:pPr>
      <w:r w:rsidRPr="00CB0821">
        <w:rPr>
          <w:color w:val="auto"/>
          <w:sz w:val="22"/>
          <w:szCs w:val="22"/>
        </w:rPr>
        <w:t>საავტომობილო გზების</w:t>
      </w:r>
      <w:r w:rsidRPr="00BA5745">
        <w:rPr>
          <w:color w:val="auto"/>
          <w:sz w:val="22"/>
          <w:szCs w:val="22"/>
        </w:rPr>
        <w:t xml:space="preserve"> </w:t>
      </w:r>
      <w:r w:rsidRPr="00CB0821">
        <w:rPr>
          <w:color w:val="auto"/>
          <w:sz w:val="22"/>
          <w:szCs w:val="22"/>
        </w:rPr>
        <w:t xml:space="preserve">პერიოდული-მიმდინარე შეკეთება </w:t>
      </w:r>
      <w:r w:rsidRPr="00BA5745">
        <w:rPr>
          <w:color w:val="auto"/>
          <w:sz w:val="22"/>
          <w:szCs w:val="22"/>
        </w:rPr>
        <w:t xml:space="preserve">და შენახვა ზამთრის პერიოდში - </w:t>
      </w:r>
      <w:r w:rsidRPr="00CB0821">
        <w:rPr>
          <w:color w:val="auto"/>
          <w:sz w:val="22"/>
          <w:szCs w:val="22"/>
        </w:rPr>
        <w:t>86</w:t>
      </w:r>
      <w:r w:rsidRPr="00BA5745">
        <w:rPr>
          <w:color w:val="auto"/>
          <w:sz w:val="22"/>
          <w:szCs w:val="22"/>
        </w:rPr>
        <w:t>.0</w:t>
      </w:r>
      <w:r w:rsidRPr="00CB0821">
        <w:rPr>
          <w:color w:val="auto"/>
          <w:sz w:val="22"/>
          <w:szCs w:val="22"/>
        </w:rPr>
        <w:t xml:space="preserve"> </w:t>
      </w:r>
      <w:r w:rsidRPr="00BA5745">
        <w:rPr>
          <w:color w:val="auto"/>
          <w:sz w:val="22"/>
          <w:szCs w:val="22"/>
        </w:rPr>
        <w:t>მლნ ლარი;</w:t>
      </w:r>
    </w:p>
    <w:p w14:paraId="21E8ED25" w14:textId="77777777" w:rsidR="005C56E9" w:rsidRPr="00CB0821" w:rsidRDefault="005C56E9" w:rsidP="005C56E9">
      <w:pPr>
        <w:pStyle w:val="Default"/>
        <w:numPr>
          <w:ilvl w:val="0"/>
          <w:numId w:val="15"/>
        </w:numPr>
        <w:adjustRightInd/>
        <w:ind w:firstLine="360"/>
        <w:jc w:val="both"/>
        <w:rPr>
          <w:color w:val="auto"/>
          <w:sz w:val="22"/>
          <w:szCs w:val="22"/>
        </w:rPr>
      </w:pPr>
      <w:proofErr w:type="gramStart"/>
      <w:r w:rsidRPr="00CB0821">
        <w:rPr>
          <w:color w:val="auto"/>
          <w:sz w:val="22"/>
          <w:szCs w:val="22"/>
        </w:rPr>
        <w:t>დევდორაკის</w:t>
      </w:r>
      <w:proofErr w:type="gramEnd"/>
      <w:r w:rsidRPr="00CB0821">
        <w:rPr>
          <w:color w:val="auto"/>
          <w:sz w:val="22"/>
          <w:szCs w:val="22"/>
        </w:rPr>
        <w:t xml:space="preserve"> გვირაბის მშენებლობაზე - 36.3 მლნ ლარი.</w:t>
      </w:r>
    </w:p>
    <w:p w14:paraId="7FDE6F4B" w14:textId="77777777" w:rsidR="003000A9" w:rsidRPr="00CB0821" w:rsidRDefault="003000A9" w:rsidP="00CB0821">
      <w:pPr>
        <w:pStyle w:val="Default"/>
        <w:numPr>
          <w:ilvl w:val="0"/>
          <w:numId w:val="15"/>
        </w:numPr>
        <w:adjustRightInd/>
        <w:ind w:firstLine="360"/>
        <w:jc w:val="both"/>
        <w:rPr>
          <w:color w:val="auto"/>
          <w:sz w:val="22"/>
          <w:szCs w:val="22"/>
        </w:rPr>
      </w:pPr>
      <w:r w:rsidRPr="00CB0821">
        <w:rPr>
          <w:color w:val="auto"/>
          <w:sz w:val="22"/>
          <w:szCs w:val="22"/>
        </w:rPr>
        <w:t>სანაპირო ზონების ნაპირსამაგრი სამუშაოებზე - 14.5 მლნ ლარი;</w:t>
      </w:r>
    </w:p>
    <w:p w14:paraId="13607BB2" w14:textId="77777777" w:rsidR="003000A9" w:rsidRPr="00BA5745" w:rsidRDefault="003000A9" w:rsidP="00C94A81">
      <w:pPr>
        <w:pStyle w:val="abzacixml"/>
      </w:pPr>
      <w:r w:rsidRPr="00BA5745">
        <w:t xml:space="preserve">სსიპ - საქართველოს მუნიციპალური განვითარების ფონდის მიერ მუნიციპალური ინფრასტრუქტურის განვითარებისათვის დახარჯულ იქნა 291.9 მლნ ლარი, მათ შორის: </w:t>
      </w:r>
    </w:p>
    <w:p w14:paraId="7776216B" w14:textId="77777777" w:rsidR="003000A9" w:rsidRPr="00BA5745" w:rsidRDefault="003000A9" w:rsidP="00CB0821">
      <w:pPr>
        <w:pStyle w:val="Default"/>
        <w:numPr>
          <w:ilvl w:val="0"/>
          <w:numId w:val="15"/>
        </w:numPr>
        <w:adjustRightInd/>
        <w:ind w:firstLine="360"/>
        <w:jc w:val="both"/>
        <w:rPr>
          <w:color w:val="auto"/>
          <w:sz w:val="22"/>
          <w:szCs w:val="22"/>
        </w:rPr>
      </w:pPr>
      <w:r w:rsidRPr="00BA5745">
        <w:rPr>
          <w:color w:val="auto"/>
          <w:sz w:val="22"/>
          <w:szCs w:val="22"/>
        </w:rPr>
        <w:t xml:space="preserve">მდგრადი ურბანული ტრანსპორტის განვითარების საინვესტიციო პროგრამაზე - 82.5 მლნ ლარი; </w:t>
      </w:r>
    </w:p>
    <w:p w14:paraId="09ED0A33" w14:textId="77777777" w:rsidR="003000A9" w:rsidRPr="00BA5745" w:rsidRDefault="003000A9" w:rsidP="00CB0821">
      <w:pPr>
        <w:pStyle w:val="Default"/>
        <w:numPr>
          <w:ilvl w:val="0"/>
          <w:numId w:val="15"/>
        </w:numPr>
        <w:adjustRightInd/>
        <w:ind w:firstLine="360"/>
        <w:jc w:val="both"/>
        <w:rPr>
          <w:color w:val="auto"/>
          <w:sz w:val="22"/>
          <w:szCs w:val="22"/>
        </w:rPr>
      </w:pPr>
      <w:r w:rsidRPr="00BA5745">
        <w:rPr>
          <w:color w:val="auto"/>
          <w:sz w:val="22"/>
          <w:szCs w:val="22"/>
        </w:rPr>
        <w:t>წყლის ინფრასტრუქტურასთან დაკავშირებულ პროექტებზე - 26.4 მლნ ლარი;</w:t>
      </w:r>
    </w:p>
    <w:p w14:paraId="65ACF19C" w14:textId="77777777" w:rsidR="003000A9" w:rsidRPr="00BA5745" w:rsidRDefault="003000A9" w:rsidP="00CB0821">
      <w:pPr>
        <w:pStyle w:val="Default"/>
        <w:numPr>
          <w:ilvl w:val="0"/>
          <w:numId w:val="15"/>
        </w:numPr>
        <w:adjustRightInd/>
        <w:ind w:firstLine="360"/>
        <w:jc w:val="both"/>
        <w:rPr>
          <w:color w:val="auto"/>
          <w:sz w:val="22"/>
          <w:szCs w:val="22"/>
        </w:rPr>
      </w:pPr>
      <w:r w:rsidRPr="00BA5745">
        <w:rPr>
          <w:color w:val="auto"/>
          <w:sz w:val="22"/>
          <w:szCs w:val="22"/>
        </w:rPr>
        <w:t xml:space="preserve">საქართველოს ურბანული რეკონსტრუქციის და განვითარების პროექტზე - </w:t>
      </w:r>
      <w:r w:rsidRPr="00CB0821">
        <w:rPr>
          <w:color w:val="auto"/>
          <w:sz w:val="22"/>
          <w:szCs w:val="22"/>
        </w:rPr>
        <w:t>69.7</w:t>
      </w:r>
      <w:r w:rsidRPr="00BA5745">
        <w:rPr>
          <w:color w:val="auto"/>
          <w:sz w:val="22"/>
          <w:szCs w:val="22"/>
        </w:rPr>
        <w:t xml:space="preserve"> მლნ ლარი;</w:t>
      </w:r>
    </w:p>
    <w:p w14:paraId="36BDD885" w14:textId="77777777" w:rsidR="003000A9" w:rsidRPr="00BA5745" w:rsidRDefault="003000A9" w:rsidP="00CB0821">
      <w:pPr>
        <w:pStyle w:val="Default"/>
        <w:numPr>
          <w:ilvl w:val="0"/>
          <w:numId w:val="15"/>
        </w:numPr>
        <w:adjustRightInd/>
        <w:ind w:firstLine="360"/>
        <w:jc w:val="both"/>
        <w:rPr>
          <w:color w:val="auto"/>
          <w:sz w:val="22"/>
          <w:szCs w:val="22"/>
        </w:rPr>
      </w:pPr>
      <w:r w:rsidRPr="00BA5745">
        <w:rPr>
          <w:color w:val="auto"/>
          <w:sz w:val="22"/>
          <w:szCs w:val="22"/>
        </w:rPr>
        <w:t>ჭიათურის საბაგირო გზების რეკონსტრუქცია-რეაბილიტაციის პროექტზე - 17.7 მლნ ლარი;</w:t>
      </w:r>
    </w:p>
    <w:p w14:paraId="2C2840E8" w14:textId="77777777" w:rsidR="003000A9" w:rsidRPr="00BA5745" w:rsidRDefault="003000A9" w:rsidP="00CB0821">
      <w:pPr>
        <w:pStyle w:val="Default"/>
        <w:numPr>
          <w:ilvl w:val="0"/>
          <w:numId w:val="15"/>
        </w:numPr>
        <w:adjustRightInd/>
        <w:ind w:firstLine="360"/>
        <w:jc w:val="both"/>
        <w:rPr>
          <w:color w:val="auto"/>
          <w:sz w:val="22"/>
          <w:szCs w:val="22"/>
        </w:rPr>
      </w:pPr>
      <w:r w:rsidRPr="00CB0821">
        <w:rPr>
          <w:color w:val="auto"/>
          <w:sz w:val="22"/>
          <w:szCs w:val="22"/>
        </w:rPr>
        <w:t xml:space="preserve">საქართველოში </w:t>
      </w:r>
      <w:r w:rsidRPr="00BA5745">
        <w:rPr>
          <w:color w:val="auto"/>
          <w:sz w:val="22"/>
          <w:szCs w:val="22"/>
        </w:rPr>
        <w:t xml:space="preserve">მყარი ნარჩენების მართვის პროექტზე - </w:t>
      </w:r>
      <w:r w:rsidRPr="00CB0821">
        <w:rPr>
          <w:color w:val="auto"/>
          <w:sz w:val="22"/>
          <w:szCs w:val="22"/>
        </w:rPr>
        <w:t>20.</w:t>
      </w:r>
      <w:r w:rsidRPr="00BA5745">
        <w:rPr>
          <w:color w:val="auto"/>
          <w:sz w:val="22"/>
          <w:szCs w:val="22"/>
        </w:rPr>
        <w:t>7 მლნ ლარი;</w:t>
      </w:r>
    </w:p>
    <w:p w14:paraId="1F4ECEEA" w14:textId="77777777" w:rsidR="003000A9" w:rsidRPr="00BA5745" w:rsidRDefault="003000A9" w:rsidP="00CB0821">
      <w:pPr>
        <w:pStyle w:val="Default"/>
        <w:numPr>
          <w:ilvl w:val="0"/>
          <w:numId w:val="15"/>
        </w:numPr>
        <w:adjustRightInd/>
        <w:ind w:firstLine="360"/>
        <w:jc w:val="both"/>
        <w:rPr>
          <w:color w:val="auto"/>
          <w:sz w:val="22"/>
          <w:szCs w:val="22"/>
        </w:rPr>
      </w:pPr>
      <w:r w:rsidRPr="00BA5745">
        <w:rPr>
          <w:color w:val="auto"/>
          <w:sz w:val="22"/>
          <w:szCs w:val="22"/>
        </w:rPr>
        <w:t xml:space="preserve">რეგიონალური და მუნიციპალური ინფრასტრუქტურის განვითარების პროექტი II-ზე - </w:t>
      </w:r>
      <w:r w:rsidRPr="00CB0821">
        <w:rPr>
          <w:color w:val="auto"/>
          <w:sz w:val="22"/>
          <w:szCs w:val="22"/>
        </w:rPr>
        <w:t>10.1</w:t>
      </w:r>
      <w:r w:rsidRPr="00BA5745">
        <w:rPr>
          <w:color w:val="auto"/>
          <w:sz w:val="22"/>
          <w:szCs w:val="22"/>
        </w:rPr>
        <w:t xml:space="preserve"> მლნ ლარი;</w:t>
      </w:r>
    </w:p>
    <w:p w14:paraId="2D649730" w14:textId="77777777" w:rsidR="003000A9" w:rsidRPr="00BA5745" w:rsidRDefault="003000A9" w:rsidP="00CB0821">
      <w:pPr>
        <w:pStyle w:val="Default"/>
        <w:numPr>
          <w:ilvl w:val="0"/>
          <w:numId w:val="15"/>
        </w:numPr>
        <w:adjustRightInd/>
        <w:ind w:firstLine="360"/>
        <w:jc w:val="both"/>
        <w:rPr>
          <w:color w:val="auto"/>
          <w:sz w:val="22"/>
          <w:szCs w:val="22"/>
        </w:rPr>
      </w:pPr>
      <w:r w:rsidRPr="00BA5745">
        <w:rPr>
          <w:color w:val="auto"/>
          <w:sz w:val="22"/>
          <w:szCs w:val="22"/>
        </w:rPr>
        <w:t xml:space="preserve">რეგიონალური განვითარების პროექტი I ნაწილი (კახეთი) პროექტზე - </w:t>
      </w:r>
      <w:r w:rsidRPr="00CB0821">
        <w:rPr>
          <w:color w:val="auto"/>
          <w:sz w:val="22"/>
          <w:szCs w:val="22"/>
        </w:rPr>
        <w:t>11.1</w:t>
      </w:r>
      <w:r w:rsidRPr="00BA5745">
        <w:rPr>
          <w:color w:val="auto"/>
          <w:sz w:val="22"/>
          <w:szCs w:val="22"/>
        </w:rPr>
        <w:t xml:space="preserve"> მლნ ლარი; </w:t>
      </w:r>
    </w:p>
    <w:p w14:paraId="0708DE6A" w14:textId="77777777" w:rsidR="003000A9" w:rsidRPr="00BA5745" w:rsidRDefault="003000A9" w:rsidP="00CB0821">
      <w:pPr>
        <w:pStyle w:val="Default"/>
        <w:numPr>
          <w:ilvl w:val="0"/>
          <w:numId w:val="15"/>
        </w:numPr>
        <w:adjustRightInd/>
        <w:ind w:firstLine="360"/>
        <w:jc w:val="both"/>
        <w:rPr>
          <w:color w:val="auto"/>
          <w:sz w:val="22"/>
          <w:szCs w:val="22"/>
        </w:rPr>
      </w:pPr>
      <w:r w:rsidRPr="00BA5745">
        <w:rPr>
          <w:color w:val="auto"/>
          <w:sz w:val="22"/>
          <w:szCs w:val="22"/>
        </w:rPr>
        <w:lastRenderedPageBreak/>
        <w:t xml:space="preserve">რეგიონალური განვითარების პროექტი II (იმერეთი) პროექტზე - </w:t>
      </w:r>
      <w:r w:rsidRPr="00CB0821">
        <w:rPr>
          <w:color w:val="auto"/>
          <w:sz w:val="22"/>
          <w:szCs w:val="22"/>
        </w:rPr>
        <w:t>5.1</w:t>
      </w:r>
      <w:r w:rsidRPr="00BA5745">
        <w:rPr>
          <w:color w:val="auto"/>
          <w:sz w:val="22"/>
          <w:szCs w:val="22"/>
        </w:rPr>
        <w:t xml:space="preserve"> მლნ ლარი; </w:t>
      </w:r>
    </w:p>
    <w:p w14:paraId="7A49310A" w14:textId="77777777" w:rsidR="003000A9" w:rsidRPr="00BA5745" w:rsidRDefault="003000A9" w:rsidP="00CB0821">
      <w:pPr>
        <w:pStyle w:val="Default"/>
        <w:numPr>
          <w:ilvl w:val="0"/>
          <w:numId w:val="15"/>
        </w:numPr>
        <w:adjustRightInd/>
        <w:ind w:firstLine="360"/>
        <w:jc w:val="both"/>
        <w:rPr>
          <w:color w:val="auto"/>
          <w:sz w:val="22"/>
          <w:szCs w:val="22"/>
        </w:rPr>
      </w:pPr>
      <w:r w:rsidRPr="00BA5745">
        <w:rPr>
          <w:color w:val="auto"/>
          <w:sz w:val="22"/>
          <w:szCs w:val="22"/>
        </w:rPr>
        <w:t xml:space="preserve">რეგიონალური განვითარების პროექტი III (მცხეთა-მთიანეთი და სამცხე-ჯავახეთი) პროექტზე - </w:t>
      </w:r>
      <w:r w:rsidRPr="00CB0821">
        <w:rPr>
          <w:color w:val="auto"/>
          <w:sz w:val="22"/>
          <w:szCs w:val="22"/>
        </w:rPr>
        <w:t>10.5</w:t>
      </w:r>
      <w:r w:rsidRPr="00BA5745">
        <w:rPr>
          <w:color w:val="auto"/>
          <w:sz w:val="22"/>
          <w:szCs w:val="22"/>
        </w:rPr>
        <w:t xml:space="preserve"> მლნ ლარი;</w:t>
      </w:r>
    </w:p>
    <w:p w14:paraId="64EB5719" w14:textId="77777777" w:rsidR="003000A9" w:rsidRPr="00BA5745" w:rsidRDefault="003000A9" w:rsidP="007C12B6">
      <w:pPr>
        <w:pStyle w:val="Default"/>
        <w:numPr>
          <w:ilvl w:val="0"/>
          <w:numId w:val="15"/>
        </w:numPr>
        <w:adjustRightInd/>
        <w:ind w:firstLine="360"/>
        <w:jc w:val="both"/>
        <w:rPr>
          <w:color w:val="auto"/>
          <w:sz w:val="22"/>
          <w:szCs w:val="22"/>
        </w:rPr>
      </w:pPr>
      <w:proofErr w:type="gramStart"/>
      <w:r w:rsidRPr="00BA5745">
        <w:rPr>
          <w:color w:val="auto"/>
          <w:sz w:val="22"/>
          <w:szCs w:val="22"/>
        </w:rPr>
        <w:t>მთის</w:t>
      </w:r>
      <w:proofErr w:type="gramEnd"/>
      <w:r w:rsidRPr="00BA5745">
        <w:rPr>
          <w:color w:val="auto"/>
          <w:sz w:val="22"/>
          <w:szCs w:val="22"/>
        </w:rPr>
        <w:t xml:space="preserve"> კურორტებზე ინფრასტრუქტურის მშენებლობა-რეაბილიტაცია</w:t>
      </w:r>
      <w:r w:rsidRPr="007C12B6">
        <w:rPr>
          <w:color w:val="auto"/>
          <w:sz w:val="22"/>
          <w:szCs w:val="22"/>
        </w:rPr>
        <w:t>ზე - 25.0 მლნ ლარი.</w:t>
      </w:r>
    </w:p>
    <w:p w14:paraId="33794DB3" w14:textId="77777777" w:rsidR="003000A9" w:rsidRPr="00BA5745" w:rsidRDefault="003000A9" w:rsidP="003000A9">
      <w:pPr>
        <w:pStyle w:val="ListParagraph"/>
        <w:numPr>
          <w:ilvl w:val="0"/>
          <w:numId w:val="8"/>
        </w:numPr>
        <w:spacing w:after="0" w:line="240" w:lineRule="auto"/>
        <w:jc w:val="both"/>
        <w:rPr>
          <w:rFonts w:ascii="Sylfaen" w:eastAsia="Times New Roman" w:hAnsi="Sylfaen" w:cs="Sylfaen"/>
          <w:lang w:val="ka-GE"/>
        </w:rPr>
      </w:pPr>
      <w:r w:rsidRPr="00BA5745">
        <w:rPr>
          <w:rFonts w:ascii="Sylfaen" w:eastAsia="Times New Roman" w:hAnsi="Sylfaen" w:cs="Sylfaen"/>
          <w:lang w:val="ka-GE"/>
        </w:rPr>
        <w:t>წყალმომარაგების ინფრასტრუქტურის აღდგენა-რეაბილიტაციის პროექტების ფარგლებში ძირითადად მიმდინარეობდა და დასრულდა: ქობულეთის წყალარინების გამწმენდი ნაგებობის სამშენებლო სამუშაოები, ქალაქის და მუნიციპალიტეტების: წნორის, სიღნაღის, წალკის, ოზურგეთის, ტყიბულის, ახმეტის, ქარელის, საგარეჯოს, ბოლნისის, ხობის, ზესტაფონის, ლაგოდეხის და სოფელ კურდღელაურის წყალსადენის სისტემის რეაბილიტაცია და სენაკის, ლიკანის და წაღვერის წყალმომარაგების სისტემების რეაბილიტაცია; ქალაქ თერჯოლის წყალსადენის სისტემის რეაბილიტაცია; ანაკლიის წყალარინების გამწმენდ ნაგებობის სამშენებლო სამუშაოები; მესტიის წყლის გამწმენდი  ნაგებობისა და 2 რეზერვუარის სამშენებლო სამუშაოები; ქალაქ ურეკში წყალმომარაგების, წყალარინების სისტემების და წყლის ქსელების საშენებლო სამუშაოები, ჭაბურღილების რეაბილიტაცია, წყალარინების გამწმენდი ნაგებობის მშენებლობის და ჭების მოწყობის სამუშაოები; ქალაქ ქუთაისში რეზერვუარის, სატუმბი სადგურის, მაგისტრალური მილსადენისა და გამანაწილებელი ქსელების მშენებლობა; ქალაქ ზუგდიდის სასმელი წყლის სისტემის მშენებლობა და სხვა. აღნიშნული ღონისძიებების დასაფინანსებლად საანგარიშო პერიოდშ</w:t>
      </w:r>
      <w:r>
        <w:rPr>
          <w:rFonts w:ascii="Sylfaen" w:eastAsia="Times New Roman" w:hAnsi="Sylfaen" w:cs="Sylfaen"/>
          <w:lang w:val="ka-GE"/>
        </w:rPr>
        <w:t>ი მიმართული იქნა 184.3 მლნ ლარი;</w:t>
      </w:r>
    </w:p>
    <w:p w14:paraId="4FA689EB" w14:textId="142F24AB" w:rsidR="00CB0821" w:rsidRPr="00C736F5" w:rsidRDefault="00CB0821" w:rsidP="00C94A81">
      <w:pPr>
        <w:pStyle w:val="abzacixml"/>
      </w:pPr>
      <w:r w:rsidRPr="00C736F5">
        <w:t xml:space="preserve">საქართველოს ტურისტული პოტენციალის პოპულარიზაციისა და ცნობადობის ამაღლების მიზნით მოეწყო 116 პრეს და გაცნობითი ტური, შეიქმნა ზამთრის ტურისტული პოტენციალის ამსახველი ვიდეო-რგოლი და საპრომოციო ვიდეო-რგოლი მე-6 მემილიონე ტურისტის აღსანიშნავად, განხორციელდა ზამთრის ონლაინ მარკეტინგული კამპანია 19 ქვეყანაში და ზაფხულის ონლაინ მარკეტინგული კამპანია 14 ქვეყანაში (მათ </w:t>
      </w:r>
      <w:r w:rsidRPr="00C736F5">
        <w:rPr>
          <w:color w:val="000000" w:themeColor="text1"/>
        </w:rPr>
        <w:t>შორის 4 ქვეყანაში სატელევიზიო რეკლამა),  განხორციელდა ინტერნეტ სარეკლამო კამპანიები,</w:t>
      </w:r>
      <w:r w:rsidRPr="00C736F5">
        <w:rPr>
          <w:b/>
          <w:color w:val="000000" w:themeColor="text1"/>
        </w:rPr>
        <w:t xml:space="preserve"> </w:t>
      </w:r>
      <w:r w:rsidRPr="00C736F5">
        <w:t>დაიბეჭდა სტატიები და განთავსდა სხვადასხვა ტურისტული მიმართულების საერთაშორისო ჟურნალ-გაზეთებში. გაიმართა პრეზენტაციები/შეხვედრები მსოფლიოს სხვადასხვა ქვეყნებში და ასევე, მონაწილეობა იქნა მიღებული 25 საერთაშორისო გამოფენა-ბაზრობაზე: „FITUR“ (მადრიდი); „Adventur Litexo“ (ვილნიუსი); „EMITT“ (სტამბული); „Holiday Fair-Brussels“ (ბრიუსელი); „Balttour“ (რიგა); „IMTM“ (თელ-ავივი); „ITB“ (ბერლინი); „COTTM“ (პეკინი); „UITT“ (კიევი); „KITF 2017“ (ალმა-ატა); „AITF 2017“ (ბაქო); „ATM“ (დუბაი); „CTF 2017“ (თბილისი); „IMEX 2017“ (ფრანკფურტი); „KOTFA“ (სეული); „JATA“ (იაპონია); „OTDYKH 2017“  (რუსეთი); „TTG-Incontri“ (რიმინი); „WTM London“ (ლონდონი); „TT Warsaw“ (ვარშავა); „IBTM Barcelona“ (ბარსელონა); „Expo Batumi“; „Go Winter Expo“ (ჰელსინკი); „Ski and Snowboard Show“ (ლონდონი); „IBTM Arabia“ (აბუ დაბი);</w:t>
      </w:r>
    </w:p>
    <w:p w14:paraId="4305D78F" w14:textId="77777777" w:rsidR="00CB0821" w:rsidRPr="00C736F5" w:rsidRDefault="00CB0821" w:rsidP="00C94A81">
      <w:pPr>
        <w:pStyle w:val="abzacixml"/>
      </w:pPr>
      <w:r w:rsidRPr="00C736F5">
        <w:t>სახელმწიფო ქონების ეკონომიკურ აქტივობაში ჩართვის მიზნით, სახელმწიფო უწყებებს/საჯარო სამართლის იურიდიულ პირებს გადაეცა 211 უძრავი ქონება, ხოლო 998 ობიექტი - თვითმმართველ ერთეულებს;</w:t>
      </w:r>
    </w:p>
    <w:p w14:paraId="522B64F6" w14:textId="77777777" w:rsidR="00CB0821" w:rsidRPr="00C736F5" w:rsidRDefault="00CB0821" w:rsidP="00C94A81">
      <w:pPr>
        <w:pStyle w:val="abzacixml"/>
      </w:pPr>
      <w:r w:rsidRPr="00C736F5">
        <w:t>სახელმწიფო ქონების ეროვნულმა სააგენტომ 2 255 უძრავი ქონება გადასცა იძულებით გადაადგილებულ პირთა ოჯახებს, ხოლო 238 უძრავი ქონება საკუთრებაში - 213 ეკომიგრანტ ოჯახს;</w:t>
      </w:r>
    </w:p>
    <w:p w14:paraId="65CD0D4D" w14:textId="77777777" w:rsidR="00CB0821" w:rsidRPr="00C736F5" w:rsidRDefault="00CB0821" w:rsidP="00C94A81">
      <w:pPr>
        <w:pStyle w:val="abzacixml"/>
      </w:pPr>
      <w:r w:rsidRPr="00C736F5">
        <w:t>„აწარმოე საქართველოში“ პროგრამის ფინანსებზე ხელმისაწვდომობის კომპონენტის ფარგლებში მეწარმეობის განვითარების სააგენტოს მიერ გაფორმდა ხელშეკრულებები 162 ბენეფიციარ კომპანიასთან კრედიტისა და ლიზინგის საგნის პროცენტის თანადაფინანსებზე (ინდუსტრიულ ნაწილში - 64 ბენეფიციარ კომპანიასთან და სასტუმროს ინდუსტრიის ხელშეწყობის მიმართულებით - 22 ბენეფიციარ კომპანიასთან). აღნიშნული ბენეფიციარებიდან საბანკო სესხის კომპონენტით ისარგებლა 138-მა ბენეფიციარმა, ხოლო ლიზინგის კომპონენტით - 24-მა ბენეფიციარმა. ტექნიკური მხარდაჭერის კომპონენტის ფარგფლებში პროგრამის 6  ბენეფიციართან გაფორმდა ხელშეკრულება გაწეული მომსახურების ხარჯის ანაზღაურების თაობაზე. აღნიშნულ კომპანიებზე კომერციული ბანკებიდან დამტკიცებულმა სესხის მოცულობამ შეადგინა 197.9 მლნ ლარი, ხოლო კომპანიების მხრიდან განსახორციელებელი ჯამური ინვესტიციის მოცულობამ გადააჭარბა 392.9  მლნ ლარს;</w:t>
      </w:r>
    </w:p>
    <w:p w14:paraId="06843E4F" w14:textId="77777777" w:rsidR="00CB0821" w:rsidRPr="00C736F5" w:rsidRDefault="00CB0821" w:rsidP="00C94A81">
      <w:pPr>
        <w:pStyle w:val="abzacixml"/>
      </w:pPr>
      <w:r w:rsidRPr="00C736F5">
        <w:lastRenderedPageBreak/>
        <w:t>ანაკლიის ღრმაწყლოვანი პორტის მშენებლობის პროექტის ფარგლებში, საერთაშორისო სტანდარტების მიხედვით შემუშავებული განსახლების სამოქმედო გეგმის შესაბამისად, გამოსყიდულ იქნა (სახელმწიფოს საკუთრებაშია) 413 მიწის ნაკვეთი და ექსპროპრიაციის შედეგად სახელმწიფო საკუთრებად დარეგისტრირდა 18 მიწის ნაკვეთი;</w:t>
      </w:r>
    </w:p>
    <w:p w14:paraId="1A570F6E" w14:textId="77777777" w:rsidR="003000A9" w:rsidRDefault="003000A9" w:rsidP="00C94A81">
      <w:pPr>
        <w:pStyle w:val="abzacixml"/>
      </w:pPr>
      <w:r w:rsidRPr="00FA48E8">
        <w:t xml:space="preserve">გაიზარდა საქართველოს საელჩოების გადაფარვის არეალი. </w:t>
      </w:r>
      <w:r w:rsidRPr="005144E0">
        <w:t xml:space="preserve">„საქართველოს საერთაშორისო ხელშეკრულებების შესახებ“ საქართველოს კანონის შესაბამისად, საგარეო საქმეთა სამინისტროს კოორდინაციით დაიდო </w:t>
      </w:r>
      <w:r>
        <w:t>80</w:t>
      </w:r>
      <w:r w:rsidRPr="005144E0">
        <w:t xml:space="preserve"> საერთაშორისო ხელშეკრულება, რომელთაგან ძალაში შევიდა 4</w:t>
      </w:r>
      <w:r>
        <w:t xml:space="preserve">5 </w:t>
      </w:r>
      <w:r w:rsidRPr="005144E0">
        <w:t>ხელშეკრულება</w:t>
      </w:r>
      <w:r>
        <w:t>;</w:t>
      </w:r>
    </w:p>
    <w:p w14:paraId="18F7A151" w14:textId="77777777" w:rsidR="003000A9" w:rsidRPr="0096144F" w:rsidRDefault="003000A9" w:rsidP="00C94A81">
      <w:pPr>
        <w:pStyle w:val="abzacixml"/>
      </w:pPr>
      <w:r w:rsidRPr="00FA48E8">
        <w:t>საქართველოს მიერ განხორციელებულ იქნა ყოველწლიური საწევრო შენატანი სხვადასხვა საერთაშორისო ორგანიზაციებში, საერთაშორისო ორგანიზაციების ფარგლებში არსებულ ფონდებსა და სამშვიდობო მისიებში;</w:t>
      </w:r>
    </w:p>
    <w:p w14:paraId="6EF4564C" w14:textId="77777777" w:rsidR="003000A9" w:rsidRPr="00CB0821" w:rsidRDefault="003000A9" w:rsidP="00C94A81">
      <w:pPr>
        <w:pStyle w:val="abzacixml"/>
      </w:pPr>
      <w:r w:rsidRPr="00CB0821">
        <w:t>2017 წლის აპრილში წარმატებით დასრულდა მოლაპარაკება საერთაშორისო სავალუტო ფონდთან ახალ 3 წლიან პროგრამაზე, რომელიც დაეფუძნა საქართველოს მთავრობის 4 პუნქტიანი გეგმის შესაბამისად შემუშავებულ მაკრო-ფისკალურ ჩარჩოს და ითვალისწინებს 285</w:t>
      </w:r>
      <w:r w:rsidR="00CB0821">
        <w:t>.0</w:t>
      </w:r>
      <w:r w:rsidRPr="00CB0821">
        <w:t xml:space="preserve"> მლნ აშშ დოლარის საბიუჯეტო დახმარების გამოყოფას, პროგრამით გათვალისწინებული სამოქმედო გეგმის შესრულების შესაბამისად. აღნიშნული თანხები მიიმართება საქართველოს ეროვნული ბანკის რეზერვების შესავსებად. საერთაშორისო სავალუტო ფონდთან მოლაპარაკების ფარგლებში შეჯერებული მაკროეკონომიკური და ფისკალური პარამეტრები განსაზღვრავს საქართველოს მთავრობის ფისკალურ გეგმებს საშუალოვადიან პერიოდში და სრულად ასახავს საქართველოს მთავრობის მიზნებს დაჩქარდეს და მეტი რესურსი მიიმართოს ინფრასტრუქტურული და საინვესტიციო პროექტების განხორციელებაზე, რომელიც ხელს უწყობს საქართველოს ტურისტული და სატრანზიტო პოტენციალის შემდგომ განვითარებას. ამავდროულად, პროგრამა ითვალისწინებს საგადასახადო კუთხით მიმდინარე რეფორმების შედეგებს, როგორიცაა მოგების გადასახადის რეფორმა. პროგრამა ასახავს ზემოაღნიშნული ღონისძიებების გასატარებლად აუცილებელ მაკომპენსირებელ ღონისძიებებს, მათ შორის ადმინისტრაციული ხარჯების მაქსიმალურ შეზღუდვას და ითვალისწინებს სტუქტურული რეფორმების მთელ ციკლს, რომელიც ხელს შეუწყობს კერძო სექტორის განვითარებას და უზრუნველყოფს საჯარო სამსახურის ეფექტიანობის ზრდას;</w:t>
      </w:r>
    </w:p>
    <w:p w14:paraId="2E9F9274" w14:textId="77777777" w:rsidR="003000A9" w:rsidRPr="003000A9" w:rsidRDefault="003000A9" w:rsidP="00C94A81">
      <w:pPr>
        <w:pStyle w:val="abzacixml"/>
      </w:pPr>
      <w:r w:rsidRPr="00BF63ED">
        <w:t>საქართველოს</w:t>
      </w:r>
      <w:r w:rsidRPr="00F34F9B">
        <w:t xml:space="preserve"> </w:t>
      </w:r>
      <w:r w:rsidRPr="00BF63ED">
        <w:t>პარლამენტის</w:t>
      </w:r>
      <w:r w:rsidRPr="00F34F9B">
        <w:t xml:space="preserve"> </w:t>
      </w:r>
      <w:r w:rsidRPr="00BF63ED">
        <w:t xml:space="preserve">მიერ </w:t>
      </w:r>
      <w:r w:rsidRPr="00F34F9B">
        <w:t xml:space="preserve"> </w:t>
      </w:r>
      <w:r>
        <w:t>რატიფიცირებულ</w:t>
      </w:r>
      <w:r w:rsidRPr="00F34F9B">
        <w:t xml:space="preserve"> </w:t>
      </w:r>
      <w:r w:rsidRPr="00BF63ED">
        <w:t xml:space="preserve">იქნა </w:t>
      </w:r>
      <w:r w:rsidRPr="00F34F9B">
        <w:t xml:space="preserve"> </w:t>
      </w:r>
      <w:r w:rsidRPr="00BF63ED">
        <w:t>შემოსავლებსა</w:t>
      </w:r>
      <w:r w:rsidRPr="00F34F9B">
        <w:t xml:space="preserve"> </w:t>
      </w:r>
      <w:r w:rsidRPr="00BF63ED">
        <w:t xml:space="preserve">და </w:t>
      </w:r>
      <w:r w:rsidRPr="00F34F9B">
        <w:t xml:space="preserve"> </w:t>
      </w:r>
      <w:r w:rsidRPr="00BF63ED">
        <w:t xml:space="preserve">კაპიტალზე  ორმაგი </w:t>
      </w:r>
      <w:r w:rsidRPr="00F34F9B">
        <w:t xml:space="preserve">დაბეგვრის თავიდან აცილების შესახებ შეთანხმება ყირგიზეთის რესპუბლიკასთან. </w:t>
      </w:r>
      <w:r w:rsidRPr="00BF63ED">
        <w:t>ხელი</w:t>
      </w:r>
      <w:r w:rsidRPr="00F34F9B">
        <w:t xml:space="preserve"> მოეწერა საქართველოსა </w:t>
      </w:r>
      <w:r w:rsidRPr="00BF63ED">
        <w:t>და</w:t>
      </w:r>
      <w:r w:rsidRPr="00F34F9B">
        <w:t xml:space="preserve"> მოლდოვას რესპუბლიკას შორის შემოსავლებსა </w:t>
      </w:r>
      <w:r w:rsidRPr="00BF63ED">
        <w:t>და</w:t>
      </w:r>
      <w:r w:rsidRPr="00F34F9B">
        <w:t xml:space="preserve"> </w:t>
      </w:r>
      <w:r w:rsidRPr="003000A9">
        <w:t>კაპიტალზე ორმაგი დაბეგვრის თავიდან აცილების შესახებ შეთანხმებას.</w:t>
      </w:r>
    </w:p>
    <w:p w14:paraId="3AC234E6" w14:textId="77777777" w:rsidR="003000A9" w:rsidRPr="003000A9" w:rsidRDefault="003000A9" w:rsidP="003000A9">
      <w:pPr>
        <w:pStyle w:val="ListParagraph"/>
        <w:numPr>
          <w:ilvl w:val="0"/>
          <w:numId w:val="8"/>
        </w:numPr>
        <w:autoSpaceDE w:val="0"/>
        <w:autoSpaceDN w:val="0"/>
        <w:adjustRightInd w:val="0"/>
        <w:spacing w:after="0" w:line="240" w:lineRule="auto"/>
        <w:jc w:val="both"/>
        <w:rPr>
          <w:rFonts w:ascii="Sylfaen" w:eastAsia="Times New Roman" w:hAnsi="Sylfaen" w:cs="Sylfaen"/>
          <w:lang w:val="ka-GE"/>
        </w:rPr>
      </w:pPr>
      <w:r w:rsidRPr="003000A9">
        <w:rPr>
          <w:rFonts w:ascii="Sylfaen" w:eastAsia="Times New Roman" w:hAnsi="Sylfaen" w:cs="Sylfaen"/>
          <w:lang w:val="ka-GE"/>
        </w:rPr>
        <w:t xml:space="preserve">ევროკავშირის მხარდაჭერით და საქართველოს ფინანსთა სამინისტროს ორგანიზებით გაიმართა შეხვედრები ქ. თბილისსა და რეგიონებში (ქ. ბათუმი, ქ. ქუთაისი, ქ. რუსთავი, ქ. ბორჯომი) ადგილობრივი თვითმმართველობის წარმომადგენლებთან და დაინტერესებულ სამოქალაქო სექტორთან ფისკალური მართვის ძირითადი პრინციპების შესახებ ცნობიერების ამაღლების მიზნით. განხილულ იქნა საქართველოს ფისკალური პოლიტიკა და მისი თავსებადობა ევროკავშირის პრაქტიკასთან, ასევე ამ მიმართულებით განხორციელებული და დაგეგმილი ღონისძიებები; </w:t>
      </w:r>
    </w:p>
    <w:p w14:paraId="47741D57" w14:textId="77777777" w:rsidR="003000A9" w:rsidRPr="003000A9" w:rsidRDefault="003000A9" w:rsidP="00C94A81">
      <w:pPr>
        <w:pStyle w:val="abzacixml"/>
      </w:pPr>
      <w:r w:rsidRPr="003000A9">
        <w:t>,,საქართველოს მთავრობის საქართველოს ეროვნული ბანკისადმი დავალიანების დაფარვის ღონისძიებების შესახებ” საქართველოს მთავრობისა და საქართველოს ეროვნული ბანკის 2006 წლის 20 მარტის შეთანხმებაში” ცვლილებების შეტანის თაობაზე” შეთანხმების შესაბამისად 2017 წლის 15 მარტს განხორციელდა საქართველოს მთავრობის მიერ 2015 წლის 15 მარტს გამოშვებული 360</w:t>
      </w:r>
      <w:r>
        <w:t xml:space="preserve"> </w:t>
      </w:r>
      <w:r w:rsidRPr="003000A9">
        <w:t>846.0 ათასი ლარის სა</w:t>
      </w:r>
      <w:r>
        <w:t>ხელმწიფო ობლიგაციების განახლება</w:t>
      </w:r>
      <w:r w:rsidRPr="003000A9">
        <w:t xml:space="preserve">  320</w:t>
      </w:r>
      <w:r>
        <w:t xml:space="preserve"> </w:t>
      </w:r>
      <w:r w:rsidRPr="003000A9">
        <w:t>846.0 ათასი ლარის ოდენობით, წლიური 7.306 საპროცენტო განაკვეთით და 40</w:t>
      </w:r>
      <w:r>
        <w:t xml:space="preserve"> </w:t>
      </w:r>
      <w:r w:rsidRPr="003000A9">
        <w:t>000.0 ათასი ლარის გადაფორმება სახელმწიფო ობლიგაციებად ღია ბაზრის ოპერაციებისათვის, საიდანაც:</w:t>
      </w:r>
    </w:p>
    <w:p w14:paraId="4C967EE0" w14:textId="77777777" w:rsidR="003000A9" w:rsidRPr="003000A9" w:rsidRDefault="003000A9" w:rsidP="003000A9">
      <w:pPr>
        <w:pStyle w:val="ListParagraph"/>
        <w:numPr>
          <w:ilvl w:val="0"/>
          <w:numId w:val="33"/>
        </w:numPr>
        <w:ind w:left="1440"/>
        <w:jc w:val="both"/>
        <w:rPr>
          <w:rFonts w:ascii="Sylfaen" w:hAnsi="Sylfaen" w:cs="Sylfaen"/>
          <w:lang w:val="ka-GE"/>
        </w:rPr>
      </w:pPr>
      <w:r w:rsidRPr="003000A9">
        <w:rPr>
          <w:rFonts w:ascii="Sylfaen" w:hAnsi="Sylfaen" w:cs="Sylfaen"/>
          <w:lang w:val="ka-GE"/>
        </w:rPr>
        <w:t>10</w:t>
      </w:r>
      <w:r>
        <w:rPr>
          <w:rFonts w:ascii="Sylfaen" w:hAnsi="Sylfaen" w:cs="Sylfaen"/>
          <w:lang w:val="ka-GE"/>
        </w:rPr>
        <w:t xml:space="preserve"> </w:t>
      </w:r>
      <w:r w:rsidRPr="003000A9">
        <w:rPr>
          <w:rFonts w:ascii="Sylfaen" w:hAnsi="Sylfaen" w:cs="Sylfaen"/>
          <w:lang w:val="ka-GE"/>
        </w:rPr>
        <w:t>000.0 ათასი ლარი გადაფორმდა წლიური განაკვეთით 8.000%;</w:t>
      </w:r>
    </w:p>
    <w:p w14:paraId="448E4346" w14:textId="77777777" w:rsidR="003000A9" w:rsidRPr="003000A9" w:rsidRDefault="003000A9" w:rsidP="003000A9">
      <w:pPr>
        <w:pStyle w:val="ListParagraph"/>
        <w:numPr>
          <w:ilvl w:val="0"/>
          <w:numId w:val="33"/>
        </w:numPr>
        <w:ind w:left="1440"/>
        <w:jc w:val="both"/>
        <w:rPr>
          <w:rFonts w:ascii="Sylfaen" w:hAnsi="Sylfaen" w:cs="Sylfaen"/>
          <w:lang w:val="ka-GE"/>
        </w:rPr>
      </w:pPr>
      <w:r w:rsidRPr="003000A9">
        <w:rPr>
          <w:rFonts w:ascii="Sylfaen" w:hAnsi="Sylfaen" w:cs="Sylfaen"/>
          <w:lang w:val="ka-GE"/>
        </w:rPr>
        <w:t>8</w:t>
      </w:r>
      <w:r>
        <w:rPr>
          <w:rFonts w:ascii="Sylfaen" w:hAnsi="Sylfaen" w:cs="Sylfaen"/>
          <w:lang w:val="ka-GE"/>
        </w:rPr>
        <w:t xml:space="preserve"> </w:t>
      </w:r>
      <w:r w:rsidRPr="003000A9">
        <w:rPr>
          <w:rFonts w:ascii="Sylfaen" w:hAnsi="Sylfaen" w:cs="Sylfaen"/>
          <w:lang w:val="ka-GE"/>
        </w:rPr>
        <w:t>000.0 ათასი ლარი წლიური განაკვეთით 8.125%;</w:t>
      </w:r>
    </w:p>
    <w:p w14:paraId="20B79D7D" w14:textId="77777777" w:rsidR="003000A9" w:rsidRPr="003000A9" w:rsidRDefault="003000A9" w:rsidP="003000A9">
      <w:pPr>
        <w:pStyle w:val="ListParagraph"/>
        <w:numPr>
          <w:ilvl w:val="0"/>
          <w:numId w:val="33"/>
        </w:numPr>
        <w:ind w:left="1440"/>
        <w:jc w:val="both"/>
        <w:rPr>
          <w:rFonts w:ascii="Sylfaen" w:hAnsi="Sylfaen" w:cs="Sylfaen"/>
          <w:lang w:val="ka-GE"/>
        </w:rPr>
      </w:pPr>
      <w:r w:rsidRPr="003000A9">
        <w:rPr>
          <w:rFonts w:ascii="Sylfaen" w:hAnsi="Sylfaen" w:cs="Sylfaen"/>
          <w:lang w:val="ka-GE"/>
        </w:rPr>
        <w:lastRenderedPageBreak/>
        <w:t>12</w:t>
      </w:r>
      <w:r>
        <w:rPr>
          <w:rFonts w:ascii="Sylfaen" w:hAnsi="Sylfaen" w:cs="Sylfaen"/>
          <w:lang w:val="ka-GE"/>
        </w:rPr>
        <w:t xml:space="preserve"> </w:t>
      </w:r>
      <w:r w:rsidRPr="003000A9">
        <w:rPr>
          <w:rFonts w:ascii="Sylfaen" w:hAnsi="Sylfaen" w:cs="Sylfaen"/>
          <w:lang w:val="ka-GE"/>
        </w:rPr>
        <w:t>000.0 ათასი ლარი წლიური განაკვეთით 8.250%;</w:t>
      </w:r>
    </w:p>
    <w:p w14:paraId="3F217BB5" w14:textId="77777777" w:rsidR="003000A9" w:rsidRPr="003000A9" w:rsidRDefault="003000A9" w:rsidP="003000A9">
      <w:pPr>
        <w:pStyle w:val="ListParagraph"/>
        <w:numPr>
          <w:ilvl w:val="0"/>
          <w:numId w:val="33"/>
        </w:numPr>
        <w:ind w:left="1440"/>
        <w:jc w:val="both"/>
        <w:rPr>
          <w:rFonts w:ascii="Sylfaen" w:hAnsi="Sylfaen" w:cs="Sylfaen"/>
          <w:lang w:val="ka-GE"/>
        </w:rPr>
      </w:pPr>
      <w:r w:rsidRPr="003000A9">
        <w:rPr>
          <w:rFonts w:ascii="Sylfaen" w:hAnsi="Sylfaen" w:cs="Sylfaen"/>
          <w:lang w:val="ka-GE"/>
        </w:rPr>
        <w:t>10</w:t>
      </w:r>
      <w:r>
        <w:rPr>
          <w:rFonts w:ascii="Sylfaen" w:hAnsi="Sylfaen" w:cs="Sylfaen"/>
          <w:lang w:val="ka-GE"/>
        </w:rPr>
        <w:t xml:space="preserve"> </w:t>
      </w:r>
      <w:r w:rsidRPr="003000A9">
        <w:rPr>
          <w:rFonts w:ascii="Sylfaen" w:hAnsi="Sylfaen" w:cs="Sylfaen"/>
          <w:lang w:val="ka-GE"/>
        </w:rPr>
        <w:t xml:space="preserve">000.0 ათასი ლარი წლიური განაკვეთით 8.375%. </w:t>
      </w:r>
    </w:p>
    <w:p w14:paraId="0293AA8C" w14:textId="77777777" w:rsidR="003000A9" w:rsidRPr="003000A9" w:rsidRDefault="003000A9" w:rsidP="003000A9">
      <w:pPr>
        <w:pStyle w:val="ListParagraph"/>
        <w:numPr>
          <w:ilvl w:val="0"/>
          <w:numId w:val="8"/>
        </w:numPr>
        <w:autoSpaceDE w:val="0"/>
        <w:autoSpaceDN w:val="0"/>
        <w:adjustRightInd w:val="0"/>
        <w:spacing w:after="0" w:line="240" w:lineRule="auto"/>
        <w:jc w:val="both"/>
        <w:rPr>
          <w:rFonts w:ascii="Sylfaen" w:eastAsia="Times New Roman" w:hAnsi="Sylfaen" w:cs="Sylfaen"/>
          <w:lang w:val="ka-GE"/>
        </w:rPr>
      </w:pPr>
      <w:r w:rsidRPr="003000A9">
        <w:rPr>
          <w:rFonts w:ascii="Sylfaen" w:eastAsia="Times New Roman" w:hAnsi="Sylfaen" w:cs="Sylfaen"/>
          <w:lang w:val="ka-GE"/>
        </w:rPr>
        <w:t xml:space="preserve"> „საბანკო კრედიტის/სესხის საქართველოს ეროვნულ ვალუტაში კონვერსიისა და საქართველოს მთავრობის მიერ სუბსიდირების განხორციელების სახელმწიფო პროგრამით“ ისარგებლა 5 614 ბენეფიციარმა. გალარებული სესხების პორტფელმა შეადგინა 78.6 მლნ აშშ დოლარი, ხოლო სახელმწიფო ბიუჯეტიდან განხორციელდა 15.7 მლნ ლარის სუბსიდირება; </w:t>
      </w:r>
    </w:p>
    <w:p w14:paraId="76025D86" w14:textId="77777777" w:rsidR="003000A9" w:rsidRPr="003000A9" w:rsidRDefault="003000A9" w:rsidP="00C94A81">
      <w:pPr>
        <w:pStyle w:val="abzacixml"/>
      </w:pPr>
      <w:r w:rsidRPr="003000A9">
        <w:t>ჩატარდა საქართველოს მუნიციპალიტეტის წარმომადგენლობითი ორგანოს - საკრებულოს და თვითმმართველი ქალაქის/თვითმმართველი თემის მერის 2017 წლის 21 ოქტომბრის და თვითმმართველი ქალაქის - ქუთაისის და თვითმმართველი თემების: ყაზბეგის, ხაშურის, ბორჯომის, ოზურგეთისა და მარტვილის მერების არჩევნების მეორე ტური. 12 თვის მდგომარეობით 2017 წლის არჩევნების ორივე ტურის ხარჯებმა შეადგინა 38.0 მლნ ლარამდე;</w:t>
      </w:r>
    </w:p>
    <w:p w14:paraId="53CAE560" w14:textId="77777777" w:rsidR="003000A9" w:rsidRPr="003000A9" w:rsidRDefault="003000A9" w:rsidP="00C94A81">
      <w:pPr>
        <w:pStyle w:val="abzacixml"/>
      </w:pPr>
      <w:r w:rsidRPr="003000A9">
        <w:t>საქართველოს მოქმედი კანონმდებლობის შესაბამისად მიმდინარეობდა პოლიტიკური პარტიებისათვის გამოყოფილი თანხების განაწილების უზრუნველყოფა, დაფინანსდა 22 პოლიტიკური პარტია. პოლიტიკური პარტიებისა და არასამთავრობო სექტორის დაფინანსებისთვის მიიმართა 1</w:t>
      </w:r>
      <w:r w:rsidRPr="003000A9">
        <w:rPr>
          <w:lang w:val="en-US"/>
        </w:rPr>
        <w:t>4</w:t>
      </w:r>
      <w:r w:rsidRPr="003000A9">
        <w:t>.</w:t>
      </w:r>
      <w:r w:rsidRPr="003000A9">
        <w:rPr>
          <w:lang w:val="en-US"/>
        </w:rPr>
        <w:t>3</w:t>
      </w:r>
      <w:r w:rsidRPr="003000A9">
        <w:t xml:space="preserve"> მლნ ლარამდე; </w:t>
      </w:r>
    </w:p>
    <w:p w14:paraId="29CE82D8" w14:textId="77777777" w:rsidR="003000A9" w:rsidRPr="003000A9" w:rsidRDefault="003000A9" w:rsidP="003000A9">
      <w:pPr>
        <w:pStyle w:val="ListParagraph"/>
        <w:numPr>
          <w:ilvl w:val="0"/>
          <w:numId w:val="8"/>
        </w:numPr>
        <w:autoSpaceDE w:val="0"/>
        <w:autoSpaceDN w:val="0"/>
        <w:adjustRightInd w:val="0"/>
        <w:spacing w:after="0" w:line="240" w:lineRule="auto"/>
        <w:jc w:val="both"/>
        <w:rPr>
          <w:rFonts w:ascii="Sylfaen" w:eastAsia="Times New Roman" w:hAnsi="Sylfaen" w:cs="Sylfaen"/>
          <w:lang w:val="ka-GE"/>
        </w:rPr>
      </w:pPr>
      <w:r w:rsidRPr="003000A9">
        <w:rPr>
          <w:rFonts w:ascii="Sylfaen" w:eastAsia="Times New Roman" w:hAnsi="Sylfaen" w:cs="Sylfaen"/>
          <w:lang w:val="ka-GE"/>
        </w:rPr>
        <w:t>გრძელდებოდა ქართული ქვედანაყოფების მონაწილეობის მიღება ავღანეთში ნატო-ს სამშვიდობო მისიაში „მტკიცე მხარდაჭერის მისია (RSM, QRF,  COY, GDP)“, ასევე, ცენტრალური აფრიკის რესპუბლიკაში ევროკავშირის საწრთვნელ მისიაში (EUTM RCA) და მალის  რესპუბლიკაში ევროკავშირის  საწრთვნელ  მისიაში  (EUTM  Mali);</w:t>
      </w:r>
    </w:p>
    <w:p w14:paraId="727E72AE" w14:textId="77777777" w:rsidR="003000A9" w:rsidRPr="003000A9" w:rsidRDefault="003000A9" w:rsidP="003000A9">
      <w:pPr>
        <w:pStyle w:val="ListParagraph"/>
        <w:numPr>
          <w:ilvl w:val="0"/>
          <w:numId w:val="8"/>
        </w:numPr>
        <w:autoSpaceDE w:val="0"/>
        <w:autoSpaceDN w:val="0"/>
        <w:adjustRightInd w:val="0"/>
        <w:spacing w:after="0" w:line="240" w:lineRule="auto"/>
        <w:jc w:val="both"/>
        <w:rPr>
          <w:rFonts w:ascii="Sylfaen" w:eastAsia="Times New Roman" w:hAnsi="Sylfaen" w:cs="Sylfaen"/>
          <w:lang w:val="ka-GE"/>
        </w:rPr>
      </w:pPr>
      <w:r w:rsidRPr="003000A9">
        <w:rPr>
          <w:rFonts w:ascii="Sylfaen" w:eastAsia="Times New Roman" w:hAnsi="Sylfaen" w:cs="Sylfaen"/>
          <w:lang w:val="ka-GE"/>
        </w:rPr>
        <w:t xml:space="preserve">საანგარიშო პერიოდში საქართველოს სახელმწიფო ჯილდოებზე დაწესებული ერთდროული ფულადი პრემიები გაიცა </w:t>
      </w:r>
      <w:r w:rsidRPr="003000A9">
        <w:rPr>
          <w:rFonts w:ascii="Sylfaen" w:eastAsia="Times New Roman" w:hAnsi="Sylfaen" w:cs="Sylfaen"/>
        </w:rPr>
        <w:t xml:space="preserve">53 </w:t>
      </w:r>
      <w:r w:rsidRPr="003000A9">
        <w:rPr>
          <w:rFonts w:ascii="Sylfaen" w:eastAsia="Times New Roman" w:hAnsi="Sylfaen" w:cs="Sylfaen"/>
          <w:lang w:val="ka-GE"/>
        </w:rPr>
        <w:t xml:space="preserve">დაჯილდოებულ პირზე. ამ მიზნით მიიმართა </w:t>
      </w:r>
      <w:r w:rsidRPr="003000A9">
        <w:rPr>
          <w:rFonts w:ascii="Sylfaen" w:eastAsia="Times New Roman" w:hAnsi="Sylfaen" w:cs="Sylfaen"/>
        </w:rPr>
        <w:t>51.2</w:t>
      </w:r>
      <w:r w:rsidRPr="003000A9">
        <w:rPr>
          <w:rFonts w:ascii="Sylfaen" w:eastAsia="Times New Roman" w:hAnsi="Sylfaen" w:cs="Sylfaen"/>
          <w:lang w:val="ka-GE"/>
        </w:rPr>
        <w:t xml:space="preserve"> ათასი ლარი.</w:t>
      </w:r>
    </w:p>
    <w:p w14:paraId="780271B9" w14:textId="77777777" w:rsidR="003000A9" w:rsidRPr="007610BA" w:rsidRDefault="003000A9" w:rsidP="00C94A81">
      <w:pPr>
        <w:pStyle w:val="abzacixml"/>
        <w:numPr>
          <w:ilvl w:val="0"/>
          <w:numId w:val="0"/>
        </w:numPr>
        <w:ind w:left="720"/>
        <w:rPr>
          <w:highlight w:val="yellow"/>
        </w:rPr>
      </w:pPr>
    </w:p>
    <w:p w14:paraId="10D1B16F" w14:textId="77777777" w:rsidR="003000A9" w:rsidRPr="007610BA" w:rsidRDefault="003000A9" w:rsidP="003000A9">
      <w:pPr>
        <w:pStyle w:val="ListParagraph"/>
        <w:tabs>
          <w:tab w:val="left" w:pos="90"/>
          <w:tab w:val="left" w:pos="180"/>
          <w:tab w:val="left" w:pos="270"/>
          <w:tab w:val="left" w:pos="360"/>
          <w:tab w:val="left" w:pos="630"/>
          <w:tab w:val="left" w:pos="900"/>
          <w:tab w:val="left" w:pos="990"/>
        </w:tabs>
        <w:spacing w:line="240" w:lineRule="auto"/>
        <w:ind w:left="270" w:firstLine="180"/>
        <w:jc w:val="center"/>
        <w:rPr>
          <w:rFonts w:ascii="Sylfaen" w:eastAsia="Times New Roman" w:hAnsi="Sylfaen" w:cs="Sylfaen"/>
          <w:b/>
          <w:noProof/>
          <w:highlight w:val="yellow"/>
          <w:lang w:val="ka-GE"/>
        </w:rPr>
      </w:pPr>
    </w:p>
    <w:p w14:paraId="5790A01A" w14:textId="77777777" w:rsidR="00312378" w:rsidRPr="00290483" w:rsidRDefault="008344F7" w:rsidP="005B2FA0">
      <w:pPr>
        <w:pStyle w:val="ListParagraph"/>
        <w:tabs>
          <w:tab w:val="left" w:pos="90"/>
          <w:tab w:val="left" w:pos="180"/>
          <w:tab w:val="left" w:pos="270"/>
          <w:tab w:val="left" w:pos="360"/>
          <w:tab w:val="left" w:pos="630"/>
          <w:tab w:val="left" w:pos="900"/>
          <w:tab w:val="left" w:pos="990"/>
        </w:tabs>
        <w:ind w:left="270" w:firstLine="180"/>
        <w:jc w:val="center"/>
        <w:rPr>
          <w:rFonts w:ascii="Sylfaen" w:eastAsia="Times New Roman" w:hAnsi="Sylfaen" w:cs="Sylfaen"/>
          <w:b/>
          <w:noProof/>
          <w:lang w:val="ka-GE"/>
        </w:rPr>
      </w:pPr>
      <w:r w:rsidRPr="00290483">
        <w:rPr>
          <w:rFonts w:ascii="Sylfaen" w:eastAsia="Times New Roman" w:hAnsi="Sylfaen" w:cs="Sylfaen"/>
          <w:b/>
          <w:noProof/>
          <w:lang w:val="ka-GE"/>
        </w:rPr>
        <w:t>სახელმწიფო</w:t>
      </w:r>
      <w:r w:rsidR="00312378" w:rsidRPr="00290483">
        <w:rPr>
          <w:rFonts w:ascii="Sylfaen" w:eastAsia="Times New Roman" w:hAnsi="Sylfaen" w:cs="Sylfaen"/>
          <w:b/>
          <w:noProof/>
          <w:lang w:val="ka-GE"/>
        </w:rPr>
        <w:t xml:space="preserve"> </w:t>
      </w:r>
      <w:r w:rsidRPr="00290483">
        <w:rPr>
          <w:rFonts w:ascii="Sylfaen" w:eastAsia="Times New Roman" w:hAnsi="Sylfaen" w:cs="Sylfaen"/>
          <w:b/>
          <w:noProof/>
          <w:lang w:val="ka-GE"/>
        </w:rPr>
        <w:t>ბიუჯეტის</w:t>
      </w:r>
      <w:r w:rsidR="00312378" w:rsidRPr="00290483">
        <w:rPr>
          <w:rFonts w:ascii="Sylfaen" w:eastAsia="Times New Roman" w:hAnsi="Sylfaen" w:cs="Sylfaen"/>
          <w:b/>
          <w:noProof/>
          <w:lang w:val="ka-GE"/>
        </w:rPr>
        <w:t xml:space="preserve"> </w:t>
      </w:r>
      <w:r w:rsidRPr="00290483">
        <w:rPr>
          <w:rFonts w:ascii="Sylfaen" w:eastAsia="Times New Roman" w:hAnsi="Sylfaen" w:cs="Sylfaen"/>
          <w:b/>
          <w:noProof/>
          <w:lang w:val="ka-GE"/>
        </w:rPr>
        <w:t>ხარჯები</w:t>
      </w:r>
      <w:r w:rsidR="00312378" w:rsidRPr="00290483">
        <w:rPr>
          <w:rFonts w:ascii="Sylfaen" w:eastAsia="Times New Roman" w:hAnsi="Sylfaen" w:cs="Sylfaen"/>
          <w:b/>
          <w:noProof/>
          <w:lang w:val="ka-GE"/>
        </w:rPr>
        <w:t xml:space="preserve"> </w:t>
      </w:r>
      <w:r w:rsidRPr="00290483">
        <w:rPr>
          <w:rFonts w:ascii="Sylfaen" w:eastAsia="Times New Roman" w:hAnsi="Sylfaen" w:cs="Sylfaen"/>
          <w:b/>
          <w:noProof/>
          <w:lang w:val="ka-GE"/>
        </w:rPr>
        <w:t>ეკონომიკური</w:t>
      </w:r>
      <w:r w:rsidR="005B2FA0" w:rsidRPr="00290483">
        <w:rPr>
          <w:rFonts w:ascii="Sylfaen" w:eastAsia="Times New Roman" w:hAnsi="Sylfaen" w:cs="Sylfaen"/>
          <w:b/>
          <w:noProof/>
          <w:lang w:val="ka-GE"/>
        </w:rPr>
        <w:t xml:space="preserve"> </w:t>
      </w:r>
      <w:r w:rsidRPr="00290483">
        <w:rPr>
          <w:rFonts w:ascii="Sylfaen" w:eastAsia="Times New Roman" w:hAnsi="Sylfaen" w:cs="Sylfaen"/>
          <w:b/>
          <w:noProof/>
          <w:lang w:val="ka-GE"/>
        </w:rPr>
        <w:t>კლასიფიკაციის</w:t>
      </w:r>
      <w:r w:rsidR="00312378" w:rsidRPr="00290483">
        <w:rPr>
          <w:rFonts w:ascii="Sylfaen" w:eastAsia="Times New Roman" w:hAnsi="Sylfaen" w:cs="Sylfaen"/>
          <w:b/>
          <w:noProof/>
          <w:lang w:val="ka-GE"/>
        </w:rPr>
        <w:t xml:space="preserve"> </w:t>
      </w:r>
      <w:r w:rsidRPr="00290483">
        <w:rPr>
          <w:rFonts w:ascii="Sylfaen" w:eastAsia="Times New Roman" w:hAnsi="Sylfaen" w:cs="Sylfaen"/>
          <w:b/>
          <w:noProof/>
          <w:lang w:val="ka-GE"/>
        </w:rPr>
        <w:t>მიხედვით</w:t>
      </w:r>
    </w:p>
    <w:p w14:paraId="625AE8CC" w14:textId="77777777" w:rsidR="005B2FA0" w:rsidRPr="00290483" w:rsidRDefault="005B2FA0" w:rsidP="005B2FA0">
      <w:pPr>
        <w:pStyle w:val="ListParagraph"/>
        <w:tabs>
          <w:tab w:val="left" w:pos="90"/>
          <w:tab w:val="left" w:pos="180"/>
          <w:tab w:val="left" w:pos="270"/>
          <w:tab w:val="left" w:pos="360"/>
          <w:tab w:val="left" w:pos="630"/>
          <w:tab w:val="left" w:pos="900"/>
          <w:tab w:val="left" w:pos="990"/>
        </w:tabs>
        <w:ind w:left="270" w:firstLine="180"/>
        <w:jc w:val="center"/>
        <w:rPr>
          <w:rFonts w:ascii="Sylfaen" w:eastAsia="Times New Roman" w:hAnsi="Sylfaen" w:cs="Sylfaen"/>
          <w:b/>
          <w:noProof/>
          <w:lang w:val="ka-GE"/>
        </w:rPr>
      </w:pPr>
    </w:p>
    <w:p w14:paraId="54A1D4C4" w14:textId="354B6CC9" w:rsidR="003924D7" w:rsidRPr="00290483" w:rsidRDefault="00C50354" w:rsidP="005B2FA0">
      <w:pPr>
        <w:pStyle w:val="BodyText"/>
        <w:tabs>
          <w:tab w:val="left" w:pos="0"/>
        </w:tabs>
        <w:spacing w:line="276" w:lineRule="auto"/>
        <w:ind w:firstLine="720"/>
        <w:rPr>
          <w:rFonts w:ascii="Sylfaen" w:hAnsi="Sylfaen" w:cs="Sylfaen"/>
          <w:noProof/>
          <w:color w:val="000000"/>
          <w:sz w:val="22"/>
          <w:szCs w:val="22"/>
        </w:rPr>
      </w:pPr>
      <w:r w:rsidRPr="00290483">
        <w:rPr>
          <w:rFonts w:ascii="Sylfaen" w:hAnsi="Sylfaen"/>
          <w:b/>
          <w:noProof/>
          <w:sz w:val="22"/>
          <w:szCs w:val="22"/>
          <w:lang w:val="ka-GE"/>
        </w:rPr>
        <w:t>„</w:t>
      </w:r>
      <w:r w:rsidR="00F517E5" w:rsidRPr="00290483">
        <w:rPr>
          <w:rFonts w:ascii="Sylfaen" w:hAnsi="Sylfaen" w:cs="Sylfaen"/>
          <w:b/>
          <w:noProof/>
          <w:color w:val="000000"/>
          <w:sz w:val="22"/>
          <w:szCs w:val="22"/>
          <w:lang w:val="ka-GE"/>
        </w:rPr>
        <w:t>შრომის</w:t>
      </w:r>
      <w:r w:rsidR="00312378" w:rsidRPr="00290483">
        <w:rPr>
          <w:rFonts w:ascii="Sylfaen" w:hAnsi="Sylfaen"/>
          <w:b/>
          <w:noProof/>
          <w:color w:val="000000"/>
          <w:sz w:val="22"/>
          <w:szCs w:val="22"/>
          <w:lang w:val="ka-GE"/>
        </w:rPr>
        <w:t xml:space="preserve"> </w:t>
      </w:r>
      <w:r w:rsidR="00F517E5" w:rsidRPr="00290483">
        <w:rPr>
          <w:rFonts w:ascii="Sylfaen" w:hAnsi="Sylfaen" w:cs="Sylfaen"/>
          <w:b/>
          <w:noProof/>
          <w:color w:val="000000"/>
          <w:sz w:val="22"/>
          <w:szCs w:val="22"/>
          <w:lang w:val="ka-GE"/>
        </w:rPr>
        <w:t>ანაზღაურების</w:t>
      </w:r>
      <w:r w:rsidR="00F517E5" w:rsidRPr="00290483">
        <w:rPr>
          <w:rFonts w:ascii="Sylfaen" w:hAnsi="Sylfaen"/>
          <w:b/>
          <w:noProof/>
          <w:color w:val="000000"/>
          <w:sz w:val="22"/>
          <w:szCs w:val="22"/>
          <w:lang w:val="ka-GE"/>
        </w:rPr>
        <w:t>”</w:t>
      </w:r>
      <w:r w:rsidR="00312378" w:rsidRPr="00290483">
        <w:rPr>
          <w:rFonts w:ascii="Sylfaen" w:hAnsi="Sylfaen"/>
          <w:noProof/>
          <w:color w:val="000000"/>
          <w:sz w:val="22"/>
          <w:szCs w:val="22"/>
          <w:lang w:val="ka-GE"/>
        </w:rPr>
        <w:t xml:space="preserve"> </w:t>
      </w:r>
      <w:r w:rsidR="00F517E5" w:rsidRPr="00290483">
        <w:rPr>
          <w:rFonts w:ascii="Sylfaen" w:hAnsi="Sylfaen" w:cs="Sylfaen"/>
          <w:noProof/>
          <w:color w:val="000000"/>
          <w:sz w:val="22"/>
          <w:szCs w:val="22"/>
          <w:lang w:val="ka-GE"/>
        </w:rPr>
        <w:t>მუხლი</w:t>
      </w:r>
      <w:r w:rsidR="00F517E5" w:rsidRPr="00290483">
        <w:rPr>
          <w:rFonts w:ascii="Sylfaen" w:hAnsi="Sylfaen" w:cs="Sylfaen"/>
          <w:noProof/>
          <w:color w:val="000000"/>
          <w:sz w:val="22"/>
          <w:szCs w:val="22"/>
          <w:lang w:val="fi-FI"/>
        </w:rPr>
        <w:t>თ</w:t>
      </w:r>
      <w:r w:rsidRPr="00290483">
        <w:rPr>
          <w:rFonts w:ascii="Sylfaen" w:hAnsi="Sylfaen" w:cs="Sylfaen"/>
          <w:noProof/>
          <w:color w:val="000000"/>
          <w:sz w:val="22"/>
          <w:szCs w:val="22"/>
          <w:lang w:val="ka-GE"/>
        </w:rPr>
        <w:t xml:space="preserve"> </w:t>
      </w:r>
      <w:r w:rsidR="00F517E5" w:rsidRPr="00290483">
        <w:rPr>
          <w:rFonts w:ascii="Sylfaen" w:hAnsi="Sylfaen" w:cs="Sylfaen"/>
          <w:noProof/>
          <w:color w:val="000000"/>
          <w:sz w:val="22"/>
          <w:szCs w:val="22"/>
          <w:lang w:val="fi-FI"/>
        </w:rPr>
        <w:t>საანგარიშო</w:t>
      </w:r>
      <w:r w:rsidR="00312378" w:rsidRPr="00290483">
        <w:rPr>
          <w:rFonts w:ascii="Sylfaen" w:hAnsi="Sylfaen"/>
          <w:noProof/>
          <w:color w:val="000000"/>
          <w:sz w:val="22"/>
          <w:szCs w:val="22"/>
          <w:lang w:val="fi-FI"/>
        </w:rPr>
        <w:t xml:space="preserve"> </w:t>
      </w:r>
      <w:r w:rsidR="00F517E5" w:rsidRPr="00290483">
        <w:rPr>
          <w:rFonts w:ascii="Sylfaen" w:hAnsi="Sylfaen" w:cs="Sylfaen"/>
          <w:noProof/>
          <w:color w:val="000000"/>
          <w:sz w:val="22"/>
          <w:szCs w:val="22"/>
          <w:lang w:val="fi-FI"/>
        </w:rPr>
        <w:t>პერიოდში</w:t>
      </w:r>
      <w:r w:rsidR="00312378" w:rsidRPr="00290483">
        <w:rPr>
          <w:rFonts w:ascii="Sylfaen" w:hAnsi="Sylfaen"/>
          <w:noProof/>
          <w:color w:val="000000"/>
          <w:sz w:val="22"/>
          <w:szCs w:val="22"/>
          <w:lang w:val="fi-FI"/>
        </w:rPr>
        <w:t xml:space="preserve"> </w:t>
      </w:r>
      <w:r w:rsidR="00F517E5" w:rsidRPr="00290483">
        <w:rPr>
          <w:rFonts w:ascii="Sylfaen" w:hAnsi="Sylfaen" w:cs="Sylfaen"/>
          <w:noProof/>
          <w:color w:val="000000"/>
          <w:sz w:val="22"/>
          <w:szCs w:val="22"/>
          <w:lang w:val="fi-FI"/>
        </w:rPr>
        <w:t>დაზუსტებული</w:t>
      </w:r>
      <w:r w:rsidR="00312378" w:rsidRPr="00290483">
        <w:rPr>
          <w:rFonts w:ascii="Sylfaen" w:hAnsi="Sylfaen"/>
          <w:noProof/>
          <w:color w:val="000000"/>
          <w:sz w:val="22"/>
          <w:szCs w:val="22"/>
          <w:lang w:val="fi-FI"/>
        </w:rPr>
        <w:t xml:space="preserve"> </w:t>
      </w:r>
      <w:r w:rsidR="00F517E5" w:rsidRPr="00290483">
        <w:rPr>
          <w:rFonts w:ascii="Sylfaen" w:hAnsi="Sylfaen" w:cs="Sylfaen"/>
          <w:noProof/>
          <w:color w:val="000000"/>
          <w:sz w:val="22"/>
          <w:szCs w:val="22"/>
          <w:lang w:val="ka-GE"/>
        </w:rPr>
        <w:t>გეგმა</w:t>
      </w:r>
      <w:r w:rsidR="00312378" w:rsidRPr="00290483">
        <w:rPr>
          <w:rFonts w:ascii="Sylfaen" w:hAnsi="Sylfaen"/>
          <w:noProof/>
          <w:color w:val="000000"/>
          <w:sz w:val="22"/>
          <w:szCs w:val="22"/>
          <w:lang w:val="ka-GE"/>
        </w:rPr>
        <w:t xml:space="preserve"> </w:t>
      </w:r>
      <w:r w:rsidR="00F517E5" w:rsidRPr="00290483">
        <w:rPr>
          <w:rFonts w:ascii="Sylfaen" w:hAnsi="Sylfaen" w:cs="Sylfaen"/>
          <w:noProof/>
          <w:color w:val="000000"/>
          <w:sz w:val="22"/>
          <w:szCs w:val="22"/>
          <w:lang w:val="ka-GE"/>
        </w:rPr>
        <w:t>განისაზღვრა</w:t>
      </w:r>
      <w:r w:rsidR="00312378" w:rsidRPr="00290483">
        <w:rPr>
          <w:rFonts w:ascii="Sylfaen" w:hAnsi="Sylfaen"/>
          <w:noProof/>
          <w:color w:val="000000"/>
          <w:sz w:val="22"/>
          <w:szCs w:val="22"/>
          <w:lang w:val="ka-GE"/>
        </w:rPr>
        <w:t xml:space="preserve"> </w:t>
      </w:r>
      <w:r w:rsidR="0005648A" w:rsidRPr="00290483">
        <w:rPr>
          <w:rFonts w:ascii="Sylfaen" w:hAnsi="Sylfaen"/>
          <w:noProof/>
          <w:color w:val="000000"/>
          <w:sz w:val="22"/>
          <w:szCs w:val="22"/>
        </w:rPr>
        <w:t xml:space="preserve"> </w:t>
      </w:r>
      <w:r w:rsidR="00290483" w:rsidRPr="00290483">
        <w:rPr>
          <w:rFonts w:ascii="Sylfaen" w:hAnsi="Sylfaen"/>
          <w:noProof/>
          <w:color w:val="000000"/>
          <w:sz w:val="22"/>
          <w:szCs w:val="22"/>
          <w:lang w:val="ka-GE"/>
        </w:rPr>
        <w:t xml:space="preserve">              </w:t>
      </w:r>
      <w:r w:rsidR="000A31FD" w:rsidRPr="007E0816">
        <w:rPr>
          <w:rFonts w:ascii="Sylfaen" w:hAnsi="Sylfaen" w:cs="Sylfaen"/>
          <w:noProof/>
          <w:sz w:val="22"/>
          <w:szCs w:val="22"/>
          <w:lang w:val="ka-GE"/>
        </w:rPr>
        <w:t xml:space="preserve">1 </w:t>
      </w:r>
      <w:r w:rsidR="00290483" w:rsidRPr="007E0816">
        <w:rPr>
          <w:rFonts w:ascii="Sylfaen" w:hAnsi="Sylfaen" w:cs="Sylfaen"/>
          <w:noProof/>
          <w:sz w:val="22"/>
          <w:szCs w:val="22"/>
          <w:lang w:val="ka-GE"/>
        </w:rPr>
        <w:t>384 335.7</w:t>
      </w:r>
      <w:r w:rsidR="00F91E11" w:rsidRPr="007E0816">
        <w:rPr>
          <w:rFonts w:ascii="Sylfaen" w:hAnsi="Sylfaen" w:cs="Sylfaen"/>
          <w:noProof/>
          <w:sz w:val="22"/>
          <w:szCs w:val="22"/>
          <w:lang w:val="ka-GE"/>
        </w:rPr>
        <w:t xml:space="preserve"> </w:t>
      </w:r>
      <w:r w:rsidR="00F517E5" w:rsidRPr="00290483">
        <w:rPr>
          <w:rFonts w:ascii="Sylfaen" w:hAnsi="Sylfaen" w:cs="Sylfaen"/>
          <w:noProof/>
          <w:sz w:val="22"/>
          <w:szCs w:val="22"/>
          <w:lang w:val="ka-GE"/>
        </w:rPr>
        <w:t>ათასი</w:t>
      </w:r>
      <w:r w:rsidR="00312378" w:rsidRPr="007E0816">
        <w:rPr>
          <w:rFonts w:ascii="Sylfaen" w:hAnsi="Sylfaen" w:cs="Sylfaen"/>
          <w:noProof/>
          <w:sz w:val="22"/>
          <w:szCs w:val="22"/>
          <w:lang w:val="ka-GE"/>
        </w:rPr>
        <w:t xml:space="preserve"> </w:t>
      </w:r>
      <w:r w:rsidR="00F517E5" w:rsidRPr="00290483">
        <w:rPr>
          <w:rFonts w:ascii="Sylfaen" w:hAnsi="Sylfaen" w:cs="Sylfaen"/>
          <w:noProof/>
          <w:sz w:val="22"/>
          <w:szCs w:val="22"/>
          <w:lang w:val="ka-GE"/>
        </w:rPr>
        <w:t>ლარის</w:t>
      </w:r>
      <w:r w:rsidR="00312378" w:rsidRPr="007E0816">
        <w:rPr>
          <w:rFonts w:ascii="Sylfaen" w:hAnsi="Sylfaen" w:cs="Sylfaen"/>
          <w:noProof/>
          <w:sz w:val="22"/>
          <w:szCs w:val="22"/>
          <w:lang w:val="ka-GE"/>
        </w:rPr>
        <w:t xml:space="preserve"> </w:t>
      </w:r>
      <w:r w:rsidR="00F517E5" w:rsidRPr="00290483">
        <w:rPr>
          <w:rFonts w:ascii="Sylfaen" w:hAnsi="Sylfaen" w:cs="Sylfaen"/>
          <w:noProof/>
          <w:sz w:val="22"/>
          <w:szCs w:val="22"/>
          <w:lang w:val="ka-GE"/>
        </w:rPr>
        <w:t>ოდენობით</w:t>
      </w:r>
      <w:r w:rsidR="00312378" w:rsidRPr="007E0816">
        <w:rPr>
          <w:rFonts w:ascii="Sylfaen" w:hAnsi="Sylfaen" w:cs="Sylfaen"/>
          <w:noProof/>
          <w:sz w:val="22"/>
          <w:szCs w:val="22"/>
          <w:lang w:val="ka-GE"/>
        </w:rPr>
        <w:t xml:space="preserve">, </w:t>
      </w:r>
      <w:r w:rsidR="00F517E5" w:rsidRPr="00290483">
        <w:rPr>
          <w:rFonts w:ascii="Sylfaen" w:hAnsi="Sylfaen" w:cs="Sylfaen"/>
          <w:noProof/>
          <w:sz w:val="22"/>
          <w:szCs w:val="22"/>
          <w:lang w:val="ka-GE"/>
        </w:rPr>
        <w:t>ხოლო</w:t>
      </w:r>
      <w:r w:rsidR="00312378" w:rsidRPr="007E0816">
        <w:rPr>
          <w:rFonts w:ascii="Sylfaen" w:hAnsi="Sylfaen" w:cs="Sylfaen"/>
          <w:noProof/>
          <w:sz w:val="22"/>
          <w:szCs w:val="22"/>
          <w:lang w:val="ka-GE"/>
        </w:rPr>
        <w:t xml:space="preserve"> </w:t>
      </w:r>
      <w:r w:rsidR="00F517E5" w:rsidRPr="00290483">
        <w:rPr>
          <w:rFonts w:ascii="Sylfaen" w:hAnsi="Sylfaen" w:cs="Sylfaen"/>
          <w:noProof/>
          <w:sz w:val="22"/>
          <w:szCs w:val="22"/>
          <w:lang w:val="ka-GE"/>
        </w:rPr>
        <w:t>საკასო</w:t>
      </w:r>
      <w:r w:rsidR="00312378" w:rsidRPr="007E0816">
        <w:rPr>
          <w:rFonts w:ascii="Sylfaen" w:hAnsi="Sylfaen" w:cs="Sylfaen"/>
          <w:noProof/>
          <w:sz w:val="22"/>
          <w:szCs w:val="22"/>
          <w:lang w:val="ka-GE"/>
        </w:rPr>
        <w:t xml:space="preserve"> </w:t>
      </w:r>
      <w:r w:rsidR="00F517E5" w:rsidRPr="007E0816">
        <w:rPr>
          <w:rFonts w:ascii="Sylfaen" w:hAnsi="Sylfaen" w:cs="Sylfaen"/>
          <w:noProof/>
          <w:sz w:val="22"/>
          <w:szCs w:val="22"/>
          <w:lang w:val="ka-GE"/>
        </w:rPr>
        <w:t>შესრულებამ</w:t>
      </w:r>
      <w:r w:rsidR="00312378" w:rsidRPr="007E0816">
        <w:rPr>
          <w:rFonts w:ascii="Sylfaen" w:hAnsi="Sylfaen" w:cs="Sylfaen"/>
          <w:noProof/>
          <w:sz w:val="22"/>
          <w:szCs w:val="22"/>
          <w:lang w:val="ka-GE"/>
        </w:rPr>
        <w:t xml:space="preserve"> </w:t>
      </w:r>
      <w:r w:rsidR="00F517E5" w:rsidRPr="00290483">
        <w:rPr>
          <w:rFonts w:ascii="Sylfaen" w:hAnsi="Sylfaen" w:cs="Sylfaen"/>
          <w:noProof/>
          <w:sz w:val="22"/>
          <w:szCs w:val="22"/>
          <w:lang w:val="ka-GE"/>
        </w:rPr>
        <w:t>შეადგინა</w:t>
      </w:r>
      <w:r w:rsidR="00312378" w:rsidRPr="007E0816">
        <w:rPr>
          <w:rFonts w:ascii="Sylfaen" w:hAnsi="Sylfaen" w:cs="Sylfaen"/>
          <w:noProof/>
          <w:sz w:val="22"/>
          <w:szCs w:val="22"/>
          <w:lang w:val="ka-GE"/>
        </w:rPr>
        <w:t xml:space="preserve"> </w:t>
      </w:r>
      <w:r w:rsidR="000A31FD" w:rsidRPr="007E0816">
        <w:rPr>
          <w:rFonts w:ascii="Sylfaen" w:hAnsi="Sylfaen" w:cs="Sylfaen"/>
          <w:noProof/>
          <w:sz w:val="22"/>
          <w:szCs w:val="22"/>
          <w:lang w:val="ka-GE"/>
        </w:rPr>
        <w:t xml:space="preserve">1 </w:t>
      </w:r>
      <w:r w:rsidR="00290483" w:rsidRPr="007E0816">
        <w:rPr>
          <w:rFonts w:ascii="Sylfaen" w:hAnsi="Sylfaen" w:cs="Sylfaen"/>
          <w:noProof/>
          <w:sz w:val="22"/>
          <w:szCs w:val="22"/>
          <w:lang w:val="ka-GE"/>
        </w:rPr>
        <w:t>385 370.0</w:t>
      </w:r>
      <w:r w:rsidR="003B6744" w:rsidRPr="007E0816">
        <w:rPr>
          <w:rFonts w:ascii="Sylfaen" w:hAnsi="Sylfaen" w:cs="Sylfaen"/>
          <w:noProof/>
          <w:sz w:val="22"/>
          <w:szCs w:val="22"/>
          <w:lang w:val="ka-GE"/>
        </w:rPr>
        <w:t xml:space="preserve"> </w:t>
      </w:r>
      <w:r w:rsidR="00F517E5" w:rsidRPr="00290483">
        <w:rPr>
          <w:rFonts w:ascii="Sylfaen" w:hAnsi="Sylfaen" w:cs="Sylfaen"/>
          <w:noProof/>
          <w:sz w:val="22"/>
          <w:szCs w:val="22"/>
          <w:lang w:val="ka-GE"/>
        </w:rPr>
        <w:t>ათასი</w:t>
      </w:r>
      <w:r w:rsidR="00312378" w:rsidRPr="007E0816">
        <w:rPr>
          <w:rFonts w:ascii="Sylfaen" w:hAnsi="Sylfaen" w:cs="Sylfaen"/>
          <w:noProof/>
          <w:sz w:val="22"/>
          <w:szCs w:val="22"/>
          <w:lang w:val="ka-GE"/>
        </w:rPr>
        <w:t xml:space="preserve"> </w:t>
      </w:r>
      <w:r w:rsidR="00F517E5" w:rsidRPr="00290483">
        <w:rPr>
          <w:rFonts w:ascii="Sylfaen" w:hAnsi="Sylfaen" w:cs="Sylfaen"/>
          <w:noProof/>
          <w:sz w:val="22"/>
          <w:szCs w:val="22"/>
          <w:lang w:val="ka-GE"/>
        </w:rPr>
        <w:t>ლარი</w:t>
      </w:r>
      <w:r w:rsidR="007E0816">
        <w:rPr>
          <w:rFonts w:ascii="Sylfaen" w:hAnsi="Sylfaen" w:cs="Sylfaen"/>
          <w:noProof/>
          <w:sz w:val="22"/>
          <w:szCs w:val="22"/>
          <w:lang w:val="ka-GE"/>
        </w:rPr>
        <w:t xml:space="preserve"> </w:t>
      </w:r>
      <w:r w:rsidR="007E0816" w:rsidRPr="007E0816">
        <w:rPr>
          <w:rFonts w:ascii="Sylfaen" w:hAnsi="Sylfaen" w:cs="Sylfaen"/>
          <w:noProof/>
          <w:sz w:val="22"/>
          <w:szCs w:val="22"/>
          <w:lang w:val="ka-GE"/>
        </w:rPr>
        <w:t>(წინა წლის პერიოდთან შედარებით საკასო ხარჯი შემცირდა  66 922.5 ათასი ლარით)</w:t>
      </w:r>
      <w:r w:rsidR="00312378" w:rsidRPr="007E0816">
        <w:rPr>
          <w:rFonts w:ascii="Sylfaen" w:hAnsi="Sylfaen" w:cs="Sylfaen"/>
          <w:noProof/>
          <w:sz w:val="22"/>
          <w:szCs w:val="22"/>
          <w:lang w:val="ka-GE"/>
        </w:rPr>
        <w:t>,</w:t>
      </w:r>
      <w:r w:rsidR="00312378" w:rsidRPr="00290483">
        <w:rPr>
          <w:rFonts w:ascii="Sylfaen" w:hAnsi="Sylfaen"/>
          <w:noProof/>
          <w:sz w:val="22"/>
          <w:szCs w:val="22"/>
          <w:lang w:val="ka-GE"/>
        </w:rPr>
        <w:t xml:space="preserve"> </w:t>
      </w:r>
      <w:r w:rsidR="00F517E5" w:rsidRPr="00290483">
        <w:rPr>
          <w:rFonts w:ascii="Sylfaen" w:hAnsi="Sylfaen" w:cs="Sylfaen"/>
          <w:noProof/>
          <w:sz w:val="22"/>
          <w:szCs w:val="22"/>
          <w:lang w:val="ka-GE"/>
        </w:rPr>
        <w:t>რაც</w:t>
      </w:r>
      <w:r w:rsidR="00312378" w:rsidRPr="00290483">
        <w:rPr>
          <w:rFonts w:ascii="Sylfaen" w:hAnsi="Sylfaen"/>
          <w:noProof/>
          <w:sz w:val="22"/>
          <w:szCs w:val="22"/>
          <w:lang w:val="ka-GE"/>
        </w:rPr>
        <w:t xml:space="preserve"> </w:t>
      </w:r>
      <w:r w:rsidR="00F517E5" w:rsidRPr="00290483">
        <w:rPr>
          <w:rFonts w:ascii="Sylfaen" w:hAnsi="Sylfaen" w:cs="Sylfaen"/>
          <w:noProof/>
          <w:sz w:val="22"/>
          <w:szCs w:val="22"/>
          <w:lang w:val="ka-GE"/>
        </w:rPr>
        <w:t>გეგმიური</w:t>
      </w:r>
      <w:r w:rsidR="00312378" w:rsidRPr="00290483">
        <w:rPr>
          <w:rFonts w:ascii="Sylfaen" w:hAnsi="Sylfaen"/>
          <w:noProof/>
          <w:sz w:val="22"/>
          <w:szCs w:val="22"/>
          <w:lang w:val="ka-GE"/>
        </w:rPr>
        <w:t xml:space="preserve"> </w:t>
      </w:r>
      <w:r w:rsidR="00F517E5" w:rsidRPr="00290483">
        <w:rPr>
          <w:rFonts w:ascii="Sylfaen" w:hAnsi="Sylfaen" w:cs="Sylfaen"/>
          <w:noProof/>
          <w:sz w:val="22"/>
          <w:szCs w:val="22"/>
          <w:lang w:val="ka-GE"/>
        </w:rPr>
        <w:t>მაჩვენებლის</w:t>
      </w:r>
      <w:r w:rsidR="00312378" w:rsidRPr="00290483">
        <w:rPr>
          <w:rFonts w:ascii="Sylfaen" w:hAnsi="Sylfaen"/>
          <w:noProof/>
          <w:sz w:val="22"/>
          <w:szCs w:val="22"/>
          <w:lang w:val="ka-GE"/>
        </w:rPr>
        <w:t xml:space="preserve"> </w:t>
      </w:r>
      <w:r w:rsidR="0005648A" w:rsidRPr="00290483">
        <w:rPr>
          <w:rFonts w:ascii="Sylfaen" w:hAnsi="Sylfaen"/>
          <w:noProof/>
          <w:sz w:val="22"/>
          <w:szCs w:val="22"/>
        </w:rPr>
        <w:t>100.</w:t>
      </w:r>
      <w:r w:rsidR="00290483" w:rsidRPr="00290483">
        <w:rPr>
          <w:rFonts w:ascii="Sylfaen" w:hAnsi="Sylfaen"/>
          <w:noProof/>
          <w:sz w:val="22"/>
          <w:szCs w:val="22"/>
          <w:lang w:val="ka-GE"/>
        </w:rPr>
        <w:t>1</w:t>
      </w:r>
      <w:r w:rsidR="00312378" w:rsidRPr="00290483">
        <w:rPr>
          <w:rFonts w:ascii="Sylfaen" w:hAnsi="Sylfaen"/>
          <w:noProof/>
          <w:sz w:val="22"/>
          <w:szCs w:val="22"/>
          <w:lang w:val="ka-GE"/>
        </w:rPr>
        <w:t>%</w:t>
      </w:r>
      <w:r w:rsidR="00312378" w:rsidRPr="00290483">
        <w:rPr>
          <w:rFonts w:ascii="Sylfaen" w:hAnsi="Sylfaen"/>
          <w:noProof/>
          <w:color w:val="000000"/>
          <w:sz w:val="22"/>
          <w:szCs w:val="22"/>
          <w:lang w:val="ka-GE"/>
        </w:rPr>
        <w:t>-</w:t>
      </w:r>
      <w:r w:rsidR="00F517E5" w:rsidRPr="00290483">
        <w:rPr>
          <w:rFonts w:ascii="Sylfaen" w:hAnsi="Sylfaen" w:cs="Sylfaen"/>
          <w:noProof/>
          <w:color w:val="000000"/>
          <w:sz w:val="22"/>
          <w:szCs w:val="22"/>
          <w:lang w:val="ka-GE"/>
        </w:rPr>
        <w:t>ს</w:t>
      </w:r>
      <w:r w:rsidR="003924D7" w:rsidRPr="00290483">
        <w:rPr>
          <w:rFonts w:ascii="Sylfaen" w:hAnsi="Sylfaen" w:cs="Sylfaen"/>
          <w:noProof/>
          <w:color w:val="000000"/>
          <w:sz w:val="22"/>
          <w:szCs w:val="22"/>
          <w:lang w:val="ka-GE"/>
        </w:rPr>
        <w:t xml:space="preserve"> </w:t>
      </w:r>
      <w:r w:rsidR="003924D7" w:rsidRPr="00290483">
        <w:rPr>
          <w:rFonts w:ascii="Sylfaen" w:hAnsi="Sylfaen" w:cs="Sylfaen"/>
          <w:noProof/>
          <w:sz w:val="22"/>
          <w:szCs w:val="22"/>
          <w:lang w:val="ka-GE"/>
        </w:rPr>
        <w:t>შეადგენს</w:t>
      </w:r>
      <w:r w:rsidR="003924D7" w:rsidRPr="00290483">
        <w:rPr>
          <w:rFonts w:ascii="Sylfaen" w:hAnsi="Sylfaen"/>
          <w:noProof/>
          <w:sz w:val="22"/>
          <w:szCs w:val="22"/>
          <w:lang w:val="ka-GE"/>
        </w:rPr>
        <w:t>.</w:t>
      </w:r>
      <w:r w:rsidR="00312378" w:rsidRPr="00290483">
        <w:rPr>
          <w:rFonts w:ascii="Sylfaen" w:hAnsi="Sylfaen"/>
          <w:noProof/>
          <w:color w:val="000000"/>
          <w:sz w:val="22"/>
          <w:szCs w:val="22"/>
          <w:lang w:val="ka-GE"/>
        </w:rPr>
        <w:t xml:space="preserve"> </w:t>
      </w:r>
      <w:r w:rsidR="003924D7" w:rsidRPr="00290483">
        <w:rPr>
          <w:rFonts w:ascii="Sylfaen" w:hAnsi="Sylfaen" w:cs="Sylfaen"/>
          <w:noProof/>
          <w:color w:val="000000"/>
          <w:sz w:val="22"/>
          <w:szCs w:val="22"/>
          <w:lang w:val="ka-GE"/>
        </w:rPr>
        <w:t xml:space="preserve">„შრომის ანაზღაურების” მუხლის საკასო შესრულება </w:t>
      </w:r>
      <w:r w:rsidR="00EE4EAF" w:rsidRPr="00290483">
        <w:rPr>
          <w:rFonts w:ascii="Sylfaen" w:hAnsi="Sylfaen" w:cs="Sylfaen"/>
          <w:noProof/>
          <w:color w:val="000000"/>
          <w:sz w:val="22"/>
          <w:szCs w:val="22"/>
          <w:lang w:val="ka-GE"/>
        </w:rPr>
        <w:t>„</w:t>
      </w:r>
      <w:r w:rsidR="003924D7" w:rsidRPr="00290483">
        <w:rPr>
          <w:rFonts w:ascii="Sylfaen" w:hAnsi="Sylfaen" w:cs="Sylfaen"/>
          <w:noProof/>
          <w:color w:val="000000"/>
          <w:sz w:val="22"/>
          <w:szCs w:val="22"/>
          <w:lang w:val="ka-GE"/>
        </w:rPr>
        <w:t>ხარჯების</w:t>
      </w:r>
      <w:r w:rsidR="00EE4EAF" w:rsidRPr="00290483">
        <w:rPr>
          <w:rFonts w:ascii="Sylfaen" w:hAnsi="Sylfaen" w:cs="Sylfaen"/>
          <w:noProof/>
          <w:color w:val="000000"/>
          <w:sz w:val="22"/>
          <w:szCs w:val="22"/>
          <w:lang w:val="ka-GE"/>
        </w:rPr>
        <w:t>“</w:t>
      </w:r>
      <w:r w:rsidR="003924D7" w:rsidRPr="00290483">
        <w:rPr>
          <w:rFonts w:ascii="Sylfaen" w:hAnsi="Sylfaen" w:cs="Sylfaen"/>
          <w:noProof/>
          <w:color w:val="000000"/>
          <w:sz w:val="22"/>
          <w:szCs w:val="22"/>
          <w:lang w:val="ka-GE"/>
        </w:rPr>
        <w:t xml:space="preserve"> საკასო შესრულების </w:t>
      </w:r>
      <w:r w:rsidR="00290483" w:rsidRPr="00290483">
        <w:rPr>
          <w:rFonts w:ascii="Sylfaen" w:hAnsi="Sylfaen" w:cs="Sylfaen"/>
          <w:noProof/>
          <w:color w:val="000000"/>
          <w:sz w:val="22"/>
          <w:szCs w:val="22"/>
          <w:lang w:val="ka-GE"/>
        </w:rPr>
        <w:t>14.8</w:t>
      </w:r>
      <w:r w:rsidR="003924D7" w:rsidRPr="00290483">
        <w:rPr>
          <w:rFonts w:ascii="Sylfaen" w:hAnsi="Sylfaen" w:cs="Sylfaen"/>
          <w:noProof/>
          <w:color w:val="000000"/>
          <w:sz w:val="22"/>
          <w:szCs w:val="22"/>
          <w:lang w:val="ka-GE"/>
        </w:rPr>
        <w:t xml:space="preserve">%-ია, ხოლო სახელმწიფო ბიუჯეტიდან გაწეული მთლიანი გადასახდელების </w:t>
      </w:r>
      <w:r w:rsidR="00290483" w:rsidRPr="00290483">
        <w:rPr>
          <w:rFonts w:ascii="Sylfaen" w:hAnsi="Sylfaen" w:cs="Sylfaen"/>
          <w:noProof/>
          <w:color w:val="000000"/>
          <w:sz w:val="22"/>
          <w:szCs w:val="22"/>
        </w:rPr>
        <w:t>11.8</w:t>
      </w:r>
      <w:r w:rsidR="003924D7" w:rsidRPr="00290483">
        <w:rPr>
          <w:rFonts w:ascii="Sylfaen" w:hAnsi="Sylfaen" w:cs="Sylfaen"/>
          <w:noProof/>
          <w:color w:val="000000"/>
          <w:sz w:val="22"/>
          <w:szCs w:val="22"/>
          <w:lang w:val="ka-GE"/>
        </w:rPr>
        <w:t>%-ს</w:t>
      </w:r>
      <w:r w:rsidR="00260030" w:rsidRPr="00290483">
        <w:rPr>
          <w:rFonts w:ascii="Sylfaen" w:hAnsi="Sylfaen" w:cs="Sylfaen"/>
          <w:noProof/>
          <w:color w:val="000000"/>
          <w:sz w:val="22"/>
          <w:szCs w:val="22"/>
          <w:lang w:val="ka-GE"/>
        </w:rPr>
        <w:t xml:space="preserve"> შეადგენს</w:t>
      </w:r>
      <w:r w:rsidR="003924D7" w:rsidRPr="00290483">
        <w:rPr>
          <w:rFonts w:ascii="Sylfaen" w:hAnsi="Sylfaen" w:cs="Sylfaen"/>
          <w:noProof/>
          <w:color w:val="000000"/>
          <w:sz w:val="22"/>
          <w:szCs w:val="22"/>
          <w:lang w:val="ka-GE"/>
        </w:rPr>
        <w:t xml:space="preserve">. </w:t>
      </w:r>
    </w:p>
    <w:p w14:paraId="5F6C4A4E" w14:textId="77777777" w:rsidR="00484CBF" w:rsidRPr="00181B48" w:rsidRDefault="00484CBF" w:rsidP="005B2FA0">
      <w:pPr>
        <w:pStyle w:val="BodyText"/>
        <w:spacing w:line="276" w:lineRule="auto"/>
        <w:ind w:firstLine="720"/>
        <w:rPr>
          <w:sz w:val="22"/>
          <w:szCs w:val="22"/>
          <w:lang w:val="ka-GE"/>
        </w:rPr>
      </w:pPr>
      <w:r w:rsidRPr="00290483">
        <w:rPr>
          <w:rFonts w:ascii="Sylfaen" w:hAnsi="Sylfaen"/>
          <w:b/>
          <w:noProof/>
          <w:color w:val="000000"/>
          <w:sz w:val="22"/>
          <w:szCs w:val="22"/>
          <w:lang w:val="ka-GE"/>
        </w:rPr>
        <w:t>„</w:t>
      </w:r>
      <w:r w:rsidRPr="00290483">
        <w:rPr>
          <w:rFonts w:ascii="Sylfaen" w:hAnsi="Sylfaen" w:cs="Sylfaen"/>
          <w:b/>
          <w:noProof/>
          <w:color w:val="000000"/>
          <w:sz w:val="22"/>
          <w:szCs w:val="22"/>
          <w:lang w:val="ka-GE"/>
        </w:rPr>
        <w:t>საქონელი</w:t>
      </w:r>
      <w:r w:rsidRPr="00290483">
        <w:rPr>
          <w:rFonts w:ascii="Sylfaen" w:hAnsi="Sylfaen"/>
          <w:b/>
          <w:noProof/>
          <w:color w:val="000000"/>
          <w:sz w:val="22"/>
          <w:szCs w:val="22"/>
          <w:lang w:val="ka-GE"/>
        </w:rPr>
        <w:t xml:space="preserve"> </w:t>
      </w:r>
      <w:r w:rsidRPr="00290483">
        <w:rPr>
          <w:rFonts w:ascii="Sylfaen" w:hAnsi="Sylfaen" w:cs="Sylfaen"/>
          <w:b/>
          <w:noProof/>
          <w:color w:val="000000"/>
          <w:sz w:val="22"/>
          <w:szCs w:val="22"/>
          <w:lang w:val="ka-GE"/>
        </w:rPr>
        <w:t>და</w:t>
      </w:r>
      <w:r w:rsidRPr="00290483">
        <w:rPr>
          <w:rFonts w:ascii="Sylfaen" w:hAnsi="Sylfaen"/>
          <w:b/>
          <w:noProof/>
          <w:color w:val="000000"/>
          <w:sz w:val="22"/>
          <w:szCs w:val="22"/>
          <w:lang w:val="ka-GE"/>
        </w:rPr>
        <w:t xml:space="preserve"> </w:t>
      </w:r>
      <w:r w:rsidRPr="00290483">
        <w:rPr>
          <w:rFonts w:ascii="Sylfaen" w:hAnsi="Sylfaen" w:cs="Sylfaen"/>
          <w:b/>
          <w:noProof/>
          <w:color w:val="000000"/>
          <w:sz w:val="22"/>
          <w:szCs w:val="22"/>
          <w:lang w:val="ka-GE"/>
        </w:rPr>
        <w:t>მომსახურების</w:t>
      </w:r>
      <w:r w:rsidRPr="00290483">
        <w:rPr>
          <w:rFonts w:ascii="Sylfaen" w:hAnsi="Sylfaen"/>
          <w:b/>
          <w:noProof/>
          <w:sz w:val="22"/>
          <w:szCs w:val="22"/>
          <w:lang w:val="ka-GE"/>
        </w:rPr>
        <w:t>”</w:t>
      </w:r>
      <w:r w:rsidRPr="00290483">
        <w:rPr>
          <w:rFonts w:ascii="Sylfaen" w:hAnsi="Sylfaen"/>
          <w:noProof/>
          <w:sz w:val="22"/>
          <w:szCs w:val="22"/>
          <w:lang w:val="ka-GE"/>
        </w:rPr>
        <w:t xml:space="preserve"> </w:t>
      </w:r>
      <w:r w:rsidRPr="00290483">
        <w:rPr>
          <w:rFonts w:ascii="Sylfaen" w:hAnsi="Sylfaen" w:cs="Sylfaen"/>
          <w:noProof/>
          <w:sz w:val="22"/>
          <w:szCs w:val="22"/>
          <w:lang w:val="ka-GE"/>
        </w:rPr>
        <w:t>მუხლით</w:t>
      </w:r>
      <w:r w:rsidRPr="00290483">
        <w:rPr>
          <w:rFonts w:ascii="Sylfaen" w:hAnsi="Sylfaen"/>
          <w:noProof/>
          <w:sz w:val="22"/>
          <w:szCs w:val="22"/>
          <w:lang w:val="ka-GE"/>
        </w:rPr>
        <w:t xml:space="preserve"> </w:t>
      </w:r>
      <w:r w:rsidRPr="00290483">
        <w:rPr>
          <w:rFonts w:ascii="Sylfaen" w:hAnsi="Sylfaen" w:cs="Sylfaen"/>
          <w:noProof/>
          <w:color w:val="000000"/>
          <w:sz w:val="22"/>
          <w:szCs w:val="22"/>
          <w:lang w:val="fi-FI"/>
        </w:rPr>
        <w:t>საანგარიშო</w:t>
      </w:r>
      <w:r w:rsidRPr="00290483">
        <w:rPr>
          <w:rFonts w:ascii="Sylfaen" w:hAnsi="Sylfaen"/>
          <w:noProof/>
          <w:color w:val="000000"/>
          <w:sz w:val="22"/>
          <w:szCs w:val="22"/>
          <w:lang w:val="fi-FI"/>
        </w:rPr>
        <w:t xml:space="preserve"> </w:t>
      </w:r>
      <w:r w:rsidRPr="00290483">
        <w:rPr>
          <w:rFonts w:ascii="Sylfaen" w:hAnsi="Sylfaen" w:cs="Sylfaen"/>
          <w:noProof/>
          <w:color w:val="000000"/>
          <w:sz w:val="22"/>
          <w:szCs w:val="22"/>
          <w:lang w:val="fi-FI"/>
        </w:rPr>
        <w:t>პერიოდში</w:t>
      </w:r>
      <w:r w:rsidRPr="00290483">
        <w:rPr>
          <w:rFonts w:ascii="Sylfaen" w:hAnsi="Sylfaen"/>
          <w:noProof/>
          <w:color w:val="000000"/>
          <w:sz w:val="22"/>
          <w:szCs w:val="22"/>
          <w:lang w:val="fi-FI"/>
        </w:rPr>
        <w:t xml:space="preserve"> </w:t>
      </w:r>
      <w:r w:rsidRPr="00290483">
        <w:rPr>
          <w:rFonts w:ascii="Sylfaen" w:hAnsi="Sylfaen" w:cs="Sylfaen"/>
          <w:noProof/>
          <w:color w:val="000000"/>
          <w:sz w:val="22"/>
          <w:szCs w:val="22"/>
          <w:lang w:val="fi-FI"/>
        </w:rPr>
        <w:t>დაზუსტებული</w:t>
      </w:r>
      <w:r w:rsidRPr="00290483">
        <w:rPr>
          <w:rFonts w:ascii="Sylfaen" w:hAnsi="Sylfaen"/>
          <w:noProof/>
          <w:color w:val="000000"/>
          <w:sz w:val="22"/>
          <w:szCs w:val="22"/>
          <w:lang w:val="fi-FI"/>
        </w:rPr>
        <w:t xml:space="preserve"> </w:t>
      </w:r>
      <w:r w:rsidRPr="00290483">
        <w:rPr>
          <w:rFonts w:ascii="Sylfaen" w:hAnsi="Sylfaen" w:cs="Sylfaen"/>
          <w:noProof/>
          <w:sz w:val="22"/>
          <w:szCs w:val="22"/>
          <w:lang w:val="ka-GE"/>
        </w:rPr>
        <w:t>გეგმა</w:t>
      </w:r>
      <w:r w:rsidRPr="00290483">
        <w:rPr>
          <w:rFonts w:ascii="Sylfaen" w:hAnsi="Sylfaen"/>
          <w:noProof/>
          <w:sz w:val="22"/>
          <w:szCs w:val="22"/>
          <w:lang w:val="ka-GE"/>
        </w:rPr>
        <w:t xml:space="preserve"> </w:t>
      </w:r>
      <w:r w:rsidRPr="00290483">
        <w:rPr>
          <w:rFonts w:ascii="Sylfaen" w:hAnsi="Sylfaen" w:cs="Sylfaen"/>
          <w:noProof/>
          <w:sz w:val="22"/>
          <w:szCs w:val="22"/>
          <w:lang w:val="ka-GE"/>
        </w:rPr>
        <w:t>განსაზღვრულ</w:t>
      </w:r>
      <w:r w:rsidRPr="00290483">
        <w:rPr>
          <w:rFonts w:ascii="Sylfaen" w:hAnsi="Sylfaen"/>
          <w:noProof/>
          <w:sz w:val="22"/>
          <w:szCs w:val="22"/>
          <w:lang w:val="ka-GE"/>
        </w:rPr>
        <w:t xml:space="preserve"> </w:t>
      </w:r>
      <w:r w:rsidRPr="00290483">
        <w:rPr>
          <w:rFonts w:ascii="Sylfaen" w:hAnsi="Sylfaen" w:cs="Sylfaen"/>
          <w:noProof/>
          <w:sz w:val="22"/>
          <w:szCs w:val="22"/>
          <w:lang w:val="ka-GE"/>
        </w:rPr>
        <w:t>იქნა</w:t>
      </w:r>
      <w:r w:rsidRPr="00290483">
        <w:rPr>
          <w:rFonts w:ascii="Sylfaen" w:hAnsi="Sylfaen"/>
          <w:noProof/>
          <w:sz w:val="22"/>
          <w:szCs w:val="22"/>
          <w:lang w:val="ka-GE"/>
        </w:rPr>
        <w:t xml:space="preserve"> </w:t>
      </w:r>
      <w:r w:rsidR="00290483" w:rsidRPr="00290483">
        <w:rPr>
          <w:rFonts w:ascii="Sylfaen" w:hAnsi="Sylfaen"/>
          <w:noProof/>
          <w:sz w:val="22"/>
          <w:szCs w:val="22"/>
        </w:rPr>
        <w:t>1 223 406.5</w:t>
      </w:r>
      <w:r w:rsidRPr="00290483">
        <w:rPr>
          <w:rFonts w:ascii="Sylfaen" w:hAnsi="Sylfaen"/>
          <w:noProof/>
          <w:sz w:val="22"/>
          <w:szCs w:val="22"/>
          <w:lang w:val="ka-GE"/>
        </w:rPr>
        <w:t xml:space="preserve"> </w:t>
      </w:r>
      <w:r w:rsidRPr="00290483">
        <w:rPr>
          <w:rFonts w:ascii="Sylfaen" w:hAnsi="Sylfaen" w:cs="Sylfaen"/>
          <w:noProof/>
          <w:sz w:val="22"/>
          <w:szCs w:val="22"/>
          <w:lang w:val="ka-GE"/>
        </w:rPr>
        <w:t>ათასი</w:t>
      </w:r>
      <w:r w:rsidRPr="00290483">
        <w:rPr>
          <w:rFonts w:ascii="Sylfaen" w:hAnsi="Sylfaen"/>
          <w:noProof/>
          <w:sz w:val="22"/>
          <w:szCs w:val="22"/>
          <w:lang w:val="ka-GE"/>
        </w:rPr>
        <w:t xml:space="preserve"> </w:t>
      </w:r>
      <w:r w:rsidRPr="00290483">
        <w:rPr>
          <w:rFonts w:ascii="Sylfaen" w:hAnsi="Sylfaen" w:cs="Sylfaen"/>
          <w:noProof/>
          <w:sz w:val="22"/>
          <w:szCs w:val="22"/>
          <w:lang w:val="ka-GE"/>
        </w:rPr>
        <w:t>ლარის</w:t>
      </w:r>
      <w:r w:rsidRPr="00290483">
        <w:rPr>
          <w:rFonts w:ascii="Sylfaen" w:hAnsi="Sylfaen"/>
          <w:noProof/>
          <w:sz w:val="22"/>
          <w:szCs w:val="22"/>
          <w:lang w:val="ka-GE"/>
        </w:rPr>
        <w:t xml:space="preserve"> </w:t>
      </w:r>
      <w:r w:rsidRPr="00290483">
        <w:rPr>
          <w:rFonts w:ascii="Sylfaen" w:hAnsi="Sylfaen" w:cs="Sylfaen"/>
          <w:noProof/>
          <w:sz w:val="22"/>
          <w:szCs w:val="22"/>
          <w:lang w:val="ka-GE"/>
        </w:rPr>
        <w:t>ოდენობით</w:t>
      </w:r>
      <w:r w:rsidRPr="00290483">
        <w:rPr>
          <w:rFonts w:ascii="Sylfaen" w:hAnsi="Sylfaen"/>
          <w:noProof/>
          <w:sz w:val="22"/>
          <w:szCs w:val="22"/>
          <w:lang w:val="ka-GE"/>
        </w:rPr>
        <w:t xml:space="preserve">. </w:t>
      </w:r>
      <w:r w:rsidRPr="00290483">
        <w:rPr>
          <w:rFonts w:ascii="Sylfaen" w:hAnsi="Sylfaen" w:cs="Sylfaen"/>
          <w:noProof/>
          <w:color w:val="000000"/>
          <w:sz w:val="22"/>
          <w:szCs w:val="22"/>
          <w:lang w:val="ka-GE"/>
        </w:rPr>
        <w:t>საკასო</w:t>
      </w:r>
      <w:r w:rsidRPr="00290483">
        <w:rPr>
          <w:rFonts w:ascii="Sylfaen" w:hAnsi="Sylfaen"/>
          <w:noProof/>
          <w:color w:val="000000"/>
          <w:sz w:val="22"/>
          <w:szCs w:val="22"/>
          <w:lang w:val="ka-GE"/>
        </w:rPr>
        <w:t xml:space="preserve"> </w:t>
      </w:r>
      <w:r w:rsidRPr="00290483">
        <w:rPr>
          <w:rFonts w:ascii="Sylfaen" w:hAnsi="Sylfaen" w:cs="Sylfaen"/>
          <w:noProof/>
          <w:color w:val="000000"/>
          <w:sz w:val="22"/>
          <w:szCs w:val="22"/>
          <w:lang w:val="ka-GE"/>
        </w:rPr>
        <w:t>შესრულებამ</w:t>
      </w:r>
      <w:r w:rsidRPr="00290483">
        <w:rPr>
          <w:rFonts w:ascii="Sylfaen" w:hAnsi="Sylfaen"/>
          <w:noProof/>
          <w:color w:val="000000"/>
          <w:sz w:val="22"/>
          <w:szCs w:val="22"/>
          <w:lang w:val="ka-GE"/>
        </w:rPr>
        <w:t xml:space="preserve"> </w:t>
      </w:r>
      <w:r w:rsidRPr="00290483">
        <w:rPr>
          <w:rFonts w:ascii="Sylfaen" w:hAnsi="Sylfaen" w:cs="Sylfaen"/>
          <w:noProof/>
          <w:color w:val="000000"/>
          <w:sz w:val="22"/>
          <w:szCs w:val="22"/>
          <w:lang w:val="ka-GE"/>
        </w:rPr>
        <w:t>კი</w:t>
      </w:r>
      <w:r w:rsidRPr="00290483">
        <w:rPr>
          <w:rFonts w:ascii="Sylfaen" w:hAnsi="Sylfaen"/>
          <w:noProof/>
          <w:color w:val="000000"/>
          <w:sz w:val="22"/>
          <w:szCs w:val="22"/>
          <w:lang w:val="ka-GE"/>
        </w:rPr>
        <w:t xml:space="preserve"> </w:t>
      </w:r>
      <w:r w:rsidRPr="00290483">
        <w:rPr>
          <w:rFonts w:ascii="Sylfaen" w:hAnsi="Sylfaen" w:cs="Sylfaen"/>
          <w:noProof/>
          <w:color w:val="000000"/>
          <w:sz w:val="22"/>
          <w:szCs w:val="22"/>
          <w:lang w:val="ka-GE"/>
        </w:rPr>
        <w:t>შეადგინა</w:t>
      </w:r>
      <w:r w:rsidRPr="00290483">
        <w:rPr>
          <w:rFonts w:ascii="Sylfaen" w:hAnsi="Sylfaen"/>
          <w:noProof/>
          <w:color w:val="000000"/>
          <w:sz w:val="22"/>
          <w:szCs w:val="22"/>
          <w:lang w:val="ka-GE"/>
        </w:rPr>
        <w:t xml:space="preserve"> </w:t>
      </w:r>
      <w:r w:rsidR="00290483" w:rsidRPr="00290483">
        <w:rPr>
          <w:rFonts w:ascii="Sylfaen" w:hAnsi="Sylfaen"/>
          <w:noProof/>
          <w:sz w:val="22"/>
          <w:szCs w:val="22"/>
        </w:rPr>
        <w:t>1 248 448.0</w:t>
      </w:r>
      <w:r w:rsidRPr="00290483">
        <w:rPr>
          <w:rFonts w:ascii="Sylfaen" w:hAnsi="Sylfaen"/>
          <w:noProof/>
          <w:sz w:val="22"/>
          <w:szCs w:val="22"/>
          <w:lang w:val="ka-GE"/>
        </w:rPr>
        <w:t xml:space="preserve"> </w:t>
      </w:r>
      <w:r w:rsidRPr="00290483">
        <w:rPr>
          <w:rFonts w:ascii="Sylfaen" w:hAnsi="Sylfaen" w:cs="Sylfaen"/>
          <w:noProof/>
          <w:color w:val="000000"/>
          <w:sz w:val="22"/>
          <w:szCs w:val="22"/>
          <w:lang w:val="ka-GE"/>
        </w:rPr>
        <w:t>ათასი</w:t>
      </w:r>
      <w:r w:rsidRPr="00290483">
        <w:rPr>
          <w:rFonts w:ascii="Sylfaen" w:hAnsi="Sylfaen"/>
          <w:noProof/>
          <w:color w:val="000000"/>
          <w:sz w:val="22"/>
          <w:szCs w:val="22"/>
          <w:lang w:val="ka-GE"/>
        </w:rPr>
        <w:t xml:space="preserve"> </w:t>
      </w:r>
      <w:r w:rsidRPr="00290483">
        <w:rPr>
          <w:rFonts w:ascii="Sylfaen" w:hAnsi="Sylfaen" w:cs="Sylfaen"/>
          <w:noProof/>
          <w:color w:val="000000"/>
          <w:sz w:val="22"/>
          <w:szCs w:val="22"/>
          <w:lang w:val="ka-GE"/>
        </w:rPr>
        <w:t>ლარი</w:t>
      </w:r>
      <w:r w:rsidRPr="00290483">
        <w:rPr>
          <w:rFonts w:ascii="Sylfaen" w:hAnsi="Sylfaen"/>
          <w:noProof/>
          <w:color w:val="000000"/>
          <w:sz w:val="22"/>
          <w:szCs w:val="22"/>
          <w:lang w:val="ka-GE"/>
        </w:rPr>
        <w:t xml:space="preserve">, </w:t>
      </w:r>
      <w:r w:rsidRPr="00290483">
        <w:rPr>
          <w:rFonts w:ascii="Sylfaen" w:hAnsi="Sylfaen" w:cs="Sylfaen"/>
          <w:noProof/>
          <w:sz w:val="22"/>
          <w:szCs w:val="22"/>
          <w:lang w:val="ka-GE"/>
        </w:rPr>
        <w:t>რაც</w:t>
      </w:r>
      <w:r w:rsidRPr="00290483">
        <w:rPr>
          <w:rFonts w:ascii="Sylfaen" w:hAnsi="Sylfaen"/>
          <w:noProof/>
          <w:sz w:val="22"/>
          <w:szCs w:val="22"/>
          <w:lang w:val="ka-GE"/>
        </w:rPr>
        <w:t xml:space="preserve"> </w:t>
      </w:r>
      <w:r w:rsidRPr="00290483">
        <w:rPr>
          <w:rFonts w:ascii="Sylfaen" w:hAnsi="Sylfaen" w:cs="Sylfaen"/>
          <w:noProof/>
          <w:sz w:val="22"/>
          <w:szCs w:val="22"/>
          <w:lang w:val="ka-GE"/>
        </w:rPr>
        <w:t>გეგმის</w:t>
      </w:r>
      <w:r w:rsidRPr="00290483">
        <w:rPr>
          <w:rFonts w:ascii="Sylfaen" w:hAnsi="Sylfaen"/>
          <w:noProof/>
          <w:sz w:val="22"/>
          <w:szCs w:val="22"/>
          <w:lang w:val="ka-GE"/>
        </w:rPr>
        <w:t xml:space="preserve"> </w:t>
      </w:r>
      <w:r w:rsidR="0005648A" w:rsidRPr="00290483">
        <w:rPr>
          <w:rFonts w:ascii="Sylfaen" w:hAnsi="Sylfaen"/>
          <w:noProof/>
          <w:sz w:val="22"/>
          <w:szCs w:val="22"/>
        </w:rPr>
        <w:t>10</w:t>
      </w:r>
      <w:r w:rsidR="00A83351">
        <w:rPr>
          <w:rFonts w:ascii="Sylfaen" w:hAnsi="Sylfaen"/>
          <w:noProof/>
          <w:sz w:val="22"/>
          <w:szCs w:val="22"/>
        </w:rPr>
        <w:t>2.0</w:t>
      </w:r>
      <w:r w:rsidRPr="00290483">
        <w:rPr>
          <w:rFonts w:ascii="Sylfaen" w:hAnsi="Sylfaen"/>
          <w:noProof/>
          <w:sz w:val="22"/>
          <w:szCs w:val="22"/>
          <w:lang w:val="ka-GE"/>
        </w:rPr>
        <w:t>%</w:t>
      </w:r>
      <w:r w:rsidRPr="00290483">
        <w:rPr>
          <w:rFonts w:ascii="Sylfaen" w:hAnsi="Sylfaen"/>
          <w:noProof/>
          <w:color w:val="000000"/>
          <w:sz w:val="22"/>
          <w:szCs w:val="22"/>
          <w:lang w:val="ka-GE"/>
        </w:rPr>
        <w:t>-</w:t>
      </w:r>
      <w:r w:rsidRPr="00290483">
        <w:rPr>
          <w:rFonts w:ascii="Sylfaen" w:hAnsi="Sylfaen" w:cs="Sylfaen"/>
          <w:noProof/>
          <w:color w:val="000000"/>
          <w:sz w:val="22"/>
          <w:szCs w:val="22"/>
          <w:lang w:val="ka-GE"/>
        </w:rPr>
        <w:t>ს შეადგენს</w:t>
      </w:r>
      <w:r w:rsidRPr="00290483">
        <w:rPr>
          <w:rFonts w:ascii="Sylfaen" w:hAnsi="Sylfaen"/>
          <w:noProof/>
          <w:color w:val="000000"/>
          <w:sz w:val="22"/>
          <w:szCs w:val="22"/>
          <w:lang w:val="ka-GE"/>
        </w:rPr>
        <w:t xml:space="preserve">. </w:t>
      </w:r>
      <w:r w:rsidRPr="00290483">
        <w:rPr>
          <w:rFonts w:ascii="Sylfaen" w:hAnsi="Sylfaen" w:cs="Sylfaen"/>
          <w:noProof/>
          <w:color w:val="000000"/>
          <w:sz w:val="22"/>
          <w:szCs w:val="22"/>
          <w:lang w:val="ka-GE"/>
        </w:rPr>
        <w:t xml:space="preserve">„საქონელი და მომსახურების” მუხლის საკასო შესრულება „ხარჯების“ საკასო შესრულების </w:t>
      </w:r>
      <w:r w:rsidR="00290483" w:rsidRPr="00290483">
        <w:rPr>
          <w:rFonts w:ascii="Sylfaen" w:hAnsi="Sylfaen" w:cs="Sylfaen"/>
          <w:noProof/>
          <w:color w:val="000000"/>
          <w:sz w:val="22"/>
          <w:szCs w:val="22"/>
        </w:rPr>
        <w:t>13.3</w:t>
      </w:r>
      <w:r w:rsidRPr="00290483">
        <w:rPr>
          <w:rFonts w:ascii="Sylfaen" w:hAnsi="Sylfaen" w:cs="Sylfaen"/>
          <w:noProof/>
          <w:color w:val="000000"/>
          <w:sz w:val="22"/>
          <w:szCs w:val="22"/>
          <w:lang w:val="ka-GE"/>
        </w:rPr>
        <w:t xml:space="preserve">%-ია, ხოლო სახელმწიფო ბიუჯეტიდან გაწეული მთლიანი გადასახდელების </w:t>
      </w:r>
      <w:r w:rsidR="00290483" w:rsidRPr="00290483">
        <w:rPr>
          <w:rFonts w:ascii="Sylfaen" w:hAnsi="Sylfaen" w:cs="Sylfaen"/>
          <w:noProof/>
          <w:color w:val="000000"/>
          <w:sz w:val="22"/>
          <w:szCs w:val="22"/>
        </w:rPr>
        <w:t>10.6</w:t>
      </w:r>
      <w:r w:rsidRPr="00290483">
        <w:rPr>
          <w:rFonts w:ascii="Sylfaen" w:hAnsi="Sylfaen" w:cs="Sylfaen"/>
          <w:noProof/>
          <w:color w:val="000000"/>
          <w:sz w:val="22"/>
          <w:szCs w:val="22"/>
          <w:lang w:val="ka-GE"/>
        </w:rPr>
        <w:t xml:space="preserve">%-ს </w:t>
      </w:r>
      <w:r w:rsidRPr="00181B48">
        <w:rPr>
          <w:rFonts w:ascii="Sylfaen" w:hAnsi="Sylfaen" w:cs="Sylfaen"/>
          <w:noProof/>
          <w:color w:val="000000"/>
          <w:sz w:val="22"/>
          <w:szCs w:val="22"/>
          <w:lang w:val="ka-GE"/>
        </w:rPr>
        <w:t xml:space="preserve">შეადგენს. </w:t>
      </w:r>
    </w:p>
    <w:p w14:paraId="586B69C7" w14:textId="77777777" w:rsidR="00484CBF" w:rsidRPr="00181B48" w:rsidRDefault="00612BBD" w:rsidP="005B2FA0">
      <w:pPr>
        <w:pStyle w:val="BodyText"/>
        <w:tabs>
          <w:tab w:val="left" w:pos="0"/>
        </w:tabs>
        <w:spacing w:line="276" w:lineRule="auto"/>
        <w:ind w:right="173" w:firstLine="720"/>
        <w:rPr>
          <w:rFonts w:ascii="Sylfaen" w:hAnsi="Sylfaen"/>
          <w:noProof/>
          <w:sz w:val="22"/>
          <w:szCs w:val="22"/>
          <w:lang w:val="ka-GE"/>
        </w:rPr>
      </w:pPr>
      <w:r w:rsidRPr="00181B48">
        <w:rPr>
          <w:rFonts w:ascii="Sylfaen" w:hAnsi="Sylfaen"/>
          <w:noProof/>
          <w:sz w:val="22"/>
          <w:szCs w:val="22"/>
          <w:lang w:val="ka-GE"/>
        </w:rPr>
        <w:t xml:space="preserve"> </w:t>
      </w:r>
      <w:r w:rsidR="00484CBF" w:rsidRPr="00181B48">
        <w:rPr>
          <w:rFonts w:ascii="Sylfaen" w:hAnsi="Sylfaen"/>
          <w:noProof/>
          <w:sz w:val="22"/>
          <w:szCs w:val="22"/>
          <w:lang w:val="ka-GE"/>
        </w:rPr>
        <w:t>„</w:t>
      </w:r>
      <w:r w:rsidR="00484CBF" w:rsidRPr="00181B48">
        <w:rPr>
          <w:rFonts w:ascii="Sylfaen" w:hAnsi="Sylfaen" w:cs="Sylfaen"/>
          <w:noProof/>
          <w:sz w:val="22"/>
          <w:szCs w:val="22"/>
          <w:lang w:val="ka-GE"/>
        </w:rPr>
        <w:t>საქონელი</w:t>
      </w:r>
      <w:r w:rsidR="00484CBF" w:rsidRPr="00181B48">
        <w:rPr>
          <w:rFonts w:ascii="Sylfaen" w:hAnsi="Sylfaen"/>
          <w:noProof/>
          <w:sz w:val="22"/>
          <w:szCs w:val="22"/>
          <w:lang w:val="ka-GE"/>
        </w:rPr>
        <w:t xml:space="preserve"> </w:t>
      </w:r>
      <w:r w:rsidR="00484CBF" w:rsidRPr="00181B48">
        <w:rPr>
          <w:rFonts w:ascii="Sylfaen" w:hAnsi="Sylfaen" w:cs="Sylfaen"/>
          <w:noProof/>
          <w:sz w:val="22"/>
          <w:szCs w:val="22"/>
          <w:lang w:val="ka-GE"/>
        </w:rPr>
        <w:t>და</w:t>
      </w:r>
      <w:r w:rsidR="00484CBF" w:rsidRPr="00181B48">
        <w:rPr>
          <w:rFonts w:ascii="Sylfaen" w:hAnsi="Sylfaen"/>
          <w:noProof/>
          <w:sz w:val="22"/>
          <w:szCs w:val="22"/>
          <w:lang w:val="ka-GE"/>
        </w:rPr>
        <w:t xml:space="preserve"> </w:t>
      </w:r>
      <w:r w:rsidR="00484CBF" w:rsidRPr="00181B48">
        <w:rPr>
          <w:rFonts w:ascii="Sylfaen" w:hAnsi="Sylfaen" w:cs="Sylfaen"/>
          <w:noProof/>
          <w:sz w:val="22"/>
          <w:szCs w:val="22"/>
          <w:lang w:val="ka-GE"/>
        </w:rPr>
        <w:t>მომსახურების</w:t>
      </w:r>
      <w:r w:rsidR="00484CBF" w:rsidRPr="00181B48">
        <w:rPr>
          <w:rFonts w:ascii="Sylfaen" w:hAnsi="Sylfaen"/>
          <w:noProof/>
          <w:sz w:val="22"/>
          <w:szCs w:val="22"/>
          <w:lang w:val="ka-GE"/>
        </w:rPr>
        <w:t xml:space="preserve">” </w:t>
      </w:r>
      <w:r w:rsidR="00484CBF" w:rsidRPr="00181B48">
        <w:rPr>
          <w:rFonts w:ascii="Sylfaen" w:hAnsi="Sylfaen" w:cs="Sylfaen"/>
          <w:noProof/>
          <w:sz w:val="22"/>
          <w:szCs w:val="22"/>
          <w:lang w:val="ka-GE"/>
        </w:rPr>
        <w:t>კატეგორიიდან</w:t>
      </w:r>
      <w:r w:rsidR="00484CBF" w:rsidRPr="00181B48">
        <w:rPr>
          <w:rFonts w:ascii="Sylfaen" w:hAnsi="Sylfaen"/>
          <w:noProof/>
          <w:sz w:val="22"/>
          <w:szCs w:val="22"/>
          <w:lang w:val="ka-GE"/>
        </w:rPr>
        <w:t xml:space="preserve"> </w:t>
      </w:r>
      <w:r w:rsidR="00484CBF" w:rsidRPr="00181B48">
        <w:rPr>
          <w:rFonts w:ascii="Sylfaen" w:hAnsi="Sylfaen" w:cs="Sylfaen"/>
          <w:noProof/>
          <w:sz w:val="22"/>
          <w:szCs w:val="22"/>
          <w:lang w:val="ka-GE"/>
        </w:rPr>
        <w:t>ეკონომიკური</w:t>
      </w:r>
      <w:r w:rsidR="00484CBF" w:rsidRPr="00181B48">
        <w:rPr>
          <w:rFonts w:ascii="Sylfaen" w:hAnsi="Sylfaen"/>
          <w:noProof/>
          <w:sz w:val="22"/>
          <w:szCs w:val="22"/>
          <w:lang w:val="ka-GE"/>
        </w:rPr>
        <w:t xml:space="preserve"> </w:t>
      </w:r>
      <w:r w:rsidR="00484CBF" w:rsidRPr="00181B48">
        <w:rPr>
          <w:rFonts w:ascii="Sylfaen" w:hAnsi="Sylfaen" w:cs="Sylfaen"/>
          <w:noProof/>
          <w:sz w:val="22"/>
          <w:szCs w:val="22"/>
          <w:lang w:val="ka-GE"/>
        </w:rPr>
        <w:t>კლასიფიკაციის</w:t>
      </w:r>
      <w:r w:rsidR="00484CBF" w:rsidRPr="00181B48">
        <w:rPr>
          <w:rFonts w:ascii="Sylfaen" w:hAnsi="Sylfaen"/>
          <w:noProof/>
          <w:sz w:val="22"/>
          <w:szCs w:val="22"/>
          <w:lang w:val="ka-GE"/>
        </w:rPr>
        <w:t xml:space="preserve"> </w:t>
      </w:r>
      <w:r w:rsidR="00484CBF" w:rsidRPr="00181B48">
        <w:rPr>
          <w:rFonts w:ascii="Sylfaen" w:hAnsi="Sylfaen" w:cs="Sylfaen"/>
          <w:noProof/>
          <w:sz w:val="22"/>
          <w:szCs w:val="22"/>
          <w:lang w:val="ka-GE"/>
        </w:rPr>
        <w:t>მუხლების</w:t>
      </w:r>
      <w:r w:rsidR="00484CBF" w:rsidRPr="00181B48">
        <w:rPr>
          <w:rFonts w:ascii="Sylfaen" w:hAnsi="Sylfaen"/>
          <w:noProof/>
          <w:sz w:val="22"/>
          <w:szCs w:val="22"/>
          <w:lang w:val="ka-GE"/>
        </w:rPr>
        <w:t xml:space="preserve"> </w:t>
      </w:r>
      <w:r w:rsidR="00484CBF" w:rsidRPr="00181B48">
        <w:rPr>
          <w:rFonts w:ascii="Sylfaen" w:hAnsi="Sylfaen" w:cs="Sylfaen"/>
          <w:noProof/>
          <w:sz w:val="22"/>
          <w:szCs w:val="22"/>
          <w:lang w:val="ka-GE"/>
        </w:rPr>
        <w:t>მიხედვით</w:t>
      </w:r>
      <w:r w:rsidR="00484CBF" w:rsidRPr="00181B48">
        <w:rPr>
          <w:rFonts w:ascii="Sylfaen" w:hAnsi="Sylfaen"/>
          <w:noProof/>
          <w:sz w:val="22"/>
          <w:szCs w:val="22"/>
          <w:lang w:val="ka-GE"/>
        </w:rPr>
        <w:t xml:space="preserve"> </w:t>
      </w:r>
      <w:r w:rsidR="00484CBF" w:rsidRPr="00181B48">
        <w:rPr>
          <w:rFonts w:ascii="Sylfaen" w:hAnsi="Sylfaen" w:cs="Sylfaen"/>
          <w:noProof/>
          <w:sz w:val="22"/>
          <w:szCs w:val="22"/>
          <w:lang w:val="ka-GE"/>
        </w:rPr>
        <w:t>გაწეული</w:t>
      </w:r>
      <w:r w:rsidR="00484CBF" w:rsidRPr="00181B48">
        <w:rPr>
          <w:rFonts w:ascii="Sylfaen" w:hAnsi="Sylfaen"/>
          <w:noProof/>
          <w:sz w:val="22"/>
          <w:szCs w:val="22"/>
          <w:lang w:val="ka-GE"/>
        </w:rPr>
        <w:t xml:space="preserve"> </w:t>
      </w:r>
      <w:r w:rsidR="00484CBF" w:rsidRPr="00181B48">
        <w:rPr>
          <w:rFonts w:ascii="Sylfaen" w:hAnsi="Sylfaen" w:cs="Sylfaen"/>
          <w:noProof/>
          <w:sz w:val="22"/>
          <w:szCs w:val="22"/>
          <w:lang w:val="ka-GE"/>
        </w:rPr>
        <w:t>დანარჩენი</w:t>
      </w:r>
      <w:r w:rsidR="00484CBF" w:rsidRPr="00181B48">
        <w:rPr>
          <w:rFonts w:ascii="Sylfaen" w:hAnsi="Sylfaen"/>
          <w:noProof/>
          <w:sz w:val="22"/>
          <w:szCs w:val="22"/>
          <w:lang w:val="ka-GE"/>
        </w:rPr>
        <w:t xml:space="preserve"> </w:t>
      </w:r>
      <w:r w:rsidR="00484CBF" w:rsidRPr="00181B48">
        <w:rPr>
          <w:rFonts w:ascii="Sylfaen" w:hAnsi="Sylfaen" w:cs="Sylfaen"/>
          <w:noProof/>
          <w:sz w:val="22"/>
          <w:szCs w:val="22"/>
          <w:lang w:val="ka-GE"/>
        </w:rPr>
        <w:t>ხარჯების</w:t>
      </w:r>
      <w:r w:rsidR="00484CBF" w:rsidRPr="00181B48">
        <w:rPr>
          <w:rFonts w:ascii="Sylfaen" w:hAnsi="Sylfaen"/>
          <w:noProof/>
          <w:sz w:val="22"/>
          <w:szCs w:val="22"/>
          <w:lang w:val="ka-GE"/>
        </w:rPr>
        <w:t xml:space="preserve"> </w:t>
      </w:r>
      <w:r w:rsidR="00484CBF" w:rsidRPr="00181B48">
        <w:rPr>
          <w:rFonts w:ascii="Sylfaen" w:hAnsi="Sylfaen" w:cs="Sylfaen"/>
          <w:noProof/>
          <w:sz w:val="22"/>
          <w:szCs w:val="22"/>
          <w:lang w:val="ka-GE"/>
        </w:rPr>
        <w:t>სტრუქტურა</w:t>
      </w:r>
      <w:r w:rsidR="00484CBF" w:rsidRPr="00181B48">
        <w:rPr>
          <w:rFonts w:ascii="Sylfaen" w:hAnsi="Sylfaen"/>
          <w:noProof/>
          <w:sz w:val="22"/>
          <w:szCs w:val="22"/>
          <w:lang w:val="ka-GE"/>
        </w:rPr>
        <w:t xml:space="preserve"> </w:t>
      </w:r>
      <w:r w:rsidR="00484CBF" w:rsidRPr="00181B48">
        <w:rPr>
          <w:rFonts w:ascii="Sylfaen" w:hAnsi="Sylfaen" w:cs="Sylfaen"/>
          <w:noProof/>
          <w:sz w:val="22"/>
          <w:szCs w:val="22"/>
          <w:lang w:val="ka-GE"/>
        </w:rPr>
        <w:t>შემდეგია</w:t>
      </w:r>
      <w:r w:rsidR="00484CBF" w:rsidRPr="00181B48">
        <w:rPr>
          <w:rFonts w:ascii="Sylfaen" w:hAnsi="Sylfaen"/>
          <w:noProof/>
          <w:sz w:val="22"/>
          <w:szCs w:val="22"/>
          <w:lang w:val="ka-GE"/>
        </w:rPr>
        <w:t>:</w:t>
      </w:r>
    </w:p>
    <w:p w14:paraId="2BC5D029" w14:textId="77777777" w:rsidR="00484CBF" w:rsidRPr="00181B48" w:rsidRDefault="00484CBF" w:rsidP="005B2FA0">
      <w:pPr>
        <w:pStyle w:val="BodyText"/>
        <w:numPr>
          <w:ilvl w:val="0"/>
          <w:numId w:val="1"/>
        </w:numPr>
        <w:tabs>
          <w:tab w:val="left" w:pos="0"/>
        </w:tabs>
        <w:spacing w:line="276" w:lineRule="auto"/>
        <w:ind w:left="1260" w:right="173"/>
        <w:rPr>
          <w:rFonts w:ascii="Sylfaen" w:hAnsi="Sylfaen"/>
          <w:noProof/>
          <w:sz w:val="22"/>
          <w:szCs w:val="22"/>
          <w:lang w:val="ka-GE"/>
        </w:rPr>
      </w:pPr>
      <w:r w:rsidRPr="00181B48">
        <w:rPr>
          <w:rFonts w:ascii="Sylfaen" w:hAnsi="Sylfaen" w:cs="Sylfaen"/>
          <w:noProof/>
          <w:sz w:val="22"/>
          <w:szCs w:val="22"/>
          <w:lang w:val="it-IT"/>
        </w:rPr>
        <w:t>შტატგარეშე</w:t>
      </w:r>
      <w:r w:rsidRPr="00181B48">
        <w:rPr>
          <w:rFonts w:ascii="Sylfaen" w:hAnsi="Sylfaen"/>
          <w:noProof/>
          <w:sz w:val="22"/>
          <w:szCs w:val="22"/>
          <w:lang w:val="it-IT"/>
        </w:rPr>
        <w:t xml:space="preserve"> </w:t>
      </w:r>
      <w:r w:rsidRPr="00181B48">
        <w:rPr>
          <w:rFonts w:ascii="Sylfaen" w:hAnsi="Sylfaen" w:cs="Sylfaen"/>
          <w:noProof/>
          <w:sz w:val="22"/>
          <w:szCs w:val="22"/>
          <w:lang w:val="it-IT"/>
        </w:rPr>
        <w:t>მომუშავეთა</w:t>
      </w:r>
      <w:r w:rsidRPr="00181B48">
        <w:rPr>
          <w:rFonts w:ascii="Sylfaen" w:hAnsi="Sylfaen"/>
          <w:noProof/>
          <w:sz w:val="22"/>
          <w:szCs w:val="22"/>
          <w:lang w:val="it-IT"/>
        </w:rPr>
        <w:t xml:space="preserve"> </w:t>
      </w:r>
      <w:r w:rsidRPr="00181B48">
        <w:rPr>
          <w:rFonts w:ascii="Sylfaen" w:hAnsi="Sylfaen" w:cs="Sylfaen"/>
          <w:noProof/>
          <w:sz w:val="22"/>
          <w:szCs w:val="22"/>
          <w:lang w:val="it-IT"/>
        </w:rPr>
        <w:t>ანაზღაურება</w:t>
      </w:r>
      <w:r w:rsidRPr="00181B48">
        <w:rPr>
          <w:rFonts w:ascii="Sylfaen" w:hAnsi="Sylfaen"/>
          <w:noProof/>
          <w:sz w:val="22"/>
          <w:szCs w:val="22"/>
          <w:lang w:val="ka-GE"/>
        </w:rPr>
        <w:t xml:space="preserve"> - </w:t>
      </w:r>
      <w:r w:rsidR="00181B48" w:rsidRPr="00181B48">
        <w:rPr>
          <w:rFonts w:ascii="Sylfaen" w:hAnsi="Sylfaen"/>
          <w:noProof/>
          <w:sz w:val="22"/>
          <w:szCs w:val="22"/>
        </w:rPr>
        <w:t>182 206.0</w:t>
      </w:r>
      <w:r w:rsidRPr="00181B48">
        <w:rPr>
          <w:rFonts w:ascii="Sylfaen" w:hAnsi="Sylfaen"/>
          <w:noProof/>
          <w:sz w:val="22"/>
          <w:szCs w:val="22"/>
          <w:lang w:val="ka-GE"/>
        </w:rPr>
        <w:t xml:space="preserve"> </w:t>
      </w:r>
      <w:r w:rsidRPr="00181B48">
        <w:rPr>
          <w:rFonts w:ascii="Sylfaen" w:hAnsi="Sylfaen" w:cs="Sylfaen"/>
          <w:noProof/>
          <w:sz w:val="22"/>
          <w:szCs w:val="22"/>
          <w:lang w:val="ka-GE"/>
        </w:rPr>
        <w:t>ათასი</w:t>
      </w:r>
      <w:r w:rsidRPr="00181B48">
        <w:rPr>
          <w:rFonts w:ascii="Sylfaen" w:hAnsi="Sylfaen"/>
          <w:noProof/>
          <w:sz w:val="22"/>
          <w:szCs w:val="22"/>
          <w:lang w:val="ka-GE"/>
        </w:rPr>
        <w:t xml:space="preserve"> </w:t>
      </w:r>
      <w:r w:rsidRPr="00181B48">
        <w:rPr>
          <w:rFonts w:ascii="Sylfaen" w:hAnsi="Sylfaen" w:cs="Sylfaen"/>
          <w:noProof/>
          <w:sz w:val="22"/>
          <w:szCs w:val="22"/>
          <w:lang w:val="ka-GE"/>
        </w:rPr>
        <w:t>ლარი</w:t>
      </w:r>
      <w:r w:rsidRPr="00181B48">
        <w:rPr>
          <w:rFonts w:ascii="Sylfaen" w:hAnsi="Sylfaen"/>
          <w:noProof/>
          <w:sz w:val="22"/>
          <w:szCs w:val="22"/>
          <w:lang w:val="ka-GE"/>
        </w:rPr>
        <w:t>;</w:t>
      </w:r>
    </w:p>
    <w:p w14:paraId="5ECF78B4" w14:textId="77777777" w:rsidR="00612BBD" w:rsidRPr="00181B48" w:rsidRDefault="00484CBF" w:rsidP="005B2FA0">
      <w:pPr>
        <w:pStyle w:val="BodyText"/>
        <w:numPr>
          <w:ilvl w:val="0"/>
          <w:numId w:val="1"/>
        </w:numPr>
        <w:tabs>
          <w:tab w:val="left" w:pos="0"/>
        </w:tabs>
        <w:spacing w:line="276" w:lineRule="auto"/>
        <w:ind w:left="1260" w:right="173"/>
        <w:rPr>
          <w:rFonts w:ascii="Sylfaen" w:hAnsi="Sylfaen"/>
          <w:noProof/>
          <w:sz w:val="22"/>
          <w:szCs w:val="22"/>
          <w:lang w:val="ka-GE"/>
        </w:rPr>
      </w:pPr>
      <w:r w:rsidRPr="00181B48">
        <w:rPr>
          <w:rFonts w:ascii="Sylfaen" w:hAnsi="Sylfaen" w:cs="Sylfaen"/>
          <w:noProof/>
          <w:sz w:val="22"/>
          <w:szCs w:val="22"/>
          <w:lang w:val="ka-GE"/>
        </w:rPr>
        <w:t>მივლინებები</w:t>
      </w:r>
      <w:r w:rsidRPr="00181B48">
        <w:rPr>
          <w:rFonts w:ascii="Sylfaen" w:hAnsi="Sylfaen"/>
          <w:noProof/>
          <w:sz w:val="22"/>
          <w:szCs w:val="22"/>
          <w:lang w:val="ka-GE"/>
        </w:rPr>
        <w:t xml:space="preserve"> - </w:t>
      </w:r>
      <w:r w:rsidR="00181B48" w:rsidRPr="00181B48">
        <w:rPr>
          <w:rFonts w:ascii="Sylfaen" w:hAnsi="Sylfaen"/>
          <w:noProof/>
          <w:sz w:val="22"/>
          <w:szCs w:val="22"/>
        </w:rPr>
        <w:t>71 609.2</w:t>
      </w:r>
      <w:r w:rsidRPr="00181B48">
        <w:rPr>
          <w:rFonts w:ascii="Sylfaen" w:hAnsi="Sylfaen"/>
          <w:noProof/>
          <w:sz w:val="22"/>
          <w:szCs w:val="22"/>
          <w:lang w:val="ka-GE"/>
        </w:rPr>
        <w:t xml:space="preserve"> </w:t>
      </w:r>
      <w:r w:rsidRPr="00181B48">
        <w:rPr>
          <w:rFonts w:ascii="Sylfaen" w:hAnsi="Sylfaen" w:cs="Sylfaen"/>
          <w:noProof/>
          <w:sz w:val="22"/>
          <w:szCs w:val="22"/>
          <w:lang w:val="ka-GE"/>
        </w:rPr>
        <w:t>ათასი</w:t>
      </w:r>
      <w:r w:rsidRPr="00181B48">
        <w:rPr>
          <w:rFonts w:ascii="Sylfaen" w:hAnsi="Sylfaen"/>
          <w:noProof/>
          <w:sz w:val="22"/>
          <w:szCs w:val="22"/>
          <w:lang w:val="ka-GE"/>
        </w:rPr>
        <w:t xml:space="preserve"> </w:t>
      </w:r>
      <w:r w:rsidRPr="00181B48">
        <w:rPr>
          <w:rFonts w:ascii="Sylfaen" w:hAnsi="Sylfaen" w:cs="Sylfaen"/>
          <w:noProof/>
          <w:sz w:val="22"/>
          <w:szCs w:val="22"/>
          <w:lang w:val="ka-GE"/>
        </w:rPr>
        <w:t>ლარი</w:t>
      </w:r>
      <w:r w:rsidRPr="00181B48">
        <w:rPr>
          <w:rFonts w:ascii="Sylfaen" w:hAnsi="Sylfaen"/>
          <w:noProof/>
          <w:sz w:val="22"/>
          <w:szCs w:val="22"/>
          <w:lang w:val="ka-GE"/>
        </w:rPr>
        <w:t>;</w:t>
      </w:r>
    </w:p>
    <w:p w14:paraId="585679FD" w14:textId="77777777" w:rsidR="00484CBF" w:rsidRPr="00181B48" w:rsidRDefault="00484CBF" w:rsidP="005B2FA0">
      <w:pPr>
        <w:pStyle w:val="BodyText"/>
        <w:numPr>
          <w:ilvl w:val="0"/>
          <w:numId w:val="1"/>
        </w:numPr>
        <w:tabs>
          <w:tab w:val="left" w:pos="0"/>
        </w:tabs>
        <w:spacing w:line="276" w:lineRule="auto"/>
        <w:ind w:left="1260" w:right="173"/>
        <w:rPr>
          <w:rFonts w:ascii="Sylfaen" w:hAnsi="Sylfaen"/>
          <w:noProof/>
          <w:sz w:val="22"/>
          <w:szCs w:val="22"/>
          <w:lang w:val="ka-GE"/>
        </w:rPr>
      </w:pPr>
      <w:r w:rsidRPr="00181B48">
        <w:rPr>
          <w:rFonts w:ascii="Sylfaen" w:hAnsi="Sylfaen" w:cs="Sylfaen"/>
          <w:noProof/>
          <w:sz w:val="22"/>
          <w:szCs w:val="22"/>
          <w:lang w:val="ka-GE"/>
        </w:rPr>
        <w:t>ოფისის</w:t>
      </w:r>
      <w:r w:rsidRPr="00181B48">
        <w:rPr>
          <w:rFonts w:ascii="Sylfaen" w:hAnsi="Sylfaen"/>
          <w:noProof/>
          <w:sz w:val="22"/>
          <w:szCs w:val="22"/>
          <w:lang w:val="ka-GE"/>
        </w:rPr>
        <w:t xml:space="preserve"> </w:t>
      </w:r>
      <w:r w:rsidRPr="00181B48">
        <w:rPr>
          <w:rFonts w:ascii="Sylfaen" w:hAnsi="Sylfaen" w:cs="Sylfaen"/>
          <w:noProof/>
          <w:sz w:val="22"/>
          <w:szCs w:val="22"/>
          <w:lang w:val="ka-GE"/>
        </w:rPr>
        <w:t>ხარჯები</w:t>
      </w:r>
      <w:r w:rsidRPr="00181B48">
        <w:rPr>
          <w:rFonts w:ascii="Sylfaen" w:hAnsi="Sylfaen"/>
          <w:noProof/>
          <w:sz w:val="22"/>
          <w:szCs w:val="22"/>
          <w:lang w:val="ka-GE"/>
        </w:rPr>
        <w:t xml:space="preserve"> - </w:t>
      </w:r>
      <w:r w:rsidR="00181B48" w:rsidRPr="00181B48">
        <w:rPr>
          <w:rFonts w:ascii="Sylfaen" w:hAnsi="Sylfaen"/>
          <w:noProof/>
          <w:sz w:val="22"/>
          <w:szCs w:val="22"/>
        </w:rPr>
        <w:t>179 006.9</w:t>
      </w:r>
      <w:r w:rsidR="00612BBD" w:rsidRPr="00181B48">
        <w:rPr>
          <w:rFonts w:ascii="Sylfaen" w:hAnsi="Sylfaen"/>
          <w:noProof/>
          <w:sz w:val="22"/>
          <w:szCs w:val="22"/>
        </w:rPr>
        <w:t xml:space="preserve"> </w:t>
      </w:r>
      <w:r w:rsidRPr="00181B48">
        <w:rPr>
          <w:rFonts w:ascii="Sylfaen" w:hAnsi="Sylfaen" w:cs="Sylfaen"/>
          <w:noProof/>
          <w:sz w:val="22"/>
          <w:szCs w:val="22"/>
          <w:lang w:val="ka-GE"/>
        </w:rPr>
        <w:t>ათასი</w:t>
      </w:r>
      <w:r w:rsidRPr="00181B48">
        <w:rPr>
          <w:rFonts w:ascii="Sylfaen" w:hAnsi="Sylfaen"/>
          <w:noProof/>
          <w:sz w:val="22"/>
          <w:szCs w:val="22"/>
          <w:lang w:val="ka-GE"/>
        </w:rPr>
        <w:t xml:space="preserve"> </w:t>
      </w:r>
      <w:r w:rsidRPr="00181B48">
        <w:rPr>
          <w:rFonts w:ascii="Sylfaen" w:hAnsi="Sylfaen" w:cs="Sylfaen"/>
          <w:noProof/>
          <w:sz w:val="22"/>
          <w:szCs w:val="22"/>
          <w:lang w:val="ka-GE"/>
        </w:rPr>
        <w:t>ლარი</w:t>
      </w:r>
      <w:r w:rsidRPr="00181B48">
        <w:rPr>
          <w:rFonts w:ascii="Sylfaen" w:hAnsi="Sylfaen"/>
          <w:noProof/>
          <w:sz w:val="22"/>
          <w:szCs w:val="22"/>
          <w:lang w:val="ka-GE"/>
        </w:rPr>
        <w:t>;</w:t>
      </w:r>
    </w:p>
    <w:p w14:paraId="0892CEA2" w14:textId="77777777" w:rsidR="00484CBF" w:rsidRPr="00181B48" w:rsidRDefault="00484CBF" w:rsidP="005B2FA0">
      <w:pPr>
        <w:pStyle w:val="BodyText"/>
        <w:numPr>
          <w:ilvl w:val="0"/>
          <w:numId w:val="1"/>
        </w:numPr>
        <w:tabs>
          <w:tab w:val="left" w:pos="0"/>
        </w:tabs>
        <w:spacing w:line="276" w:lineRule="auto"/>
        <w:ind w:left="1260" w:right="173"/>
        <w:rPr>
          <w:rFonts w:ascii="Sylfaen" w:hAnsi="Sylfaen"/>
          <w:noProof/>
          <w:sz w:val="22"/>
          <w:szCs w:val="22"/>
          <w:lang w:val="ka-GE"/>
        </w:rPr>
      </w:pPr>
      <w:r w:rsidRPr="00181B48">
        <w:rPr>
          <w:rFonts w:ascii="Sylfaen" w:hAnsi="Sylfaen" w:cs="Sylfaen"/>
          <w:noProof/>
          <w:sz w:val="22"/>
          <w:szCs w:val="22"/>
          <w:lang w:val="ka-GE"/>
        </w:rPr>
        <w:t>წარმომადგენლობითი</w:t>
      </w:r>
      <w:r w:rsidRPr="00181B48">
        <w:rPr>
          <w:rFonts w:ascii="Sylfaen" w:hAnsi="Sylfaen"/>
          <w:noProof/>
          <w:sz w:val="22"/>
          <w:szCs w:val="22"/>
          <w:lang w:val="ka-GE"/>
        </w:rPr>
        <w:t xml:space="preserve"> </w:t>
      </w:r>
      <w:r w:rsidRPr="00181B48">
        <w:rPr>
          <w:rFonts w:ascii="Sylfaen" w:hAnsi="Sylfaen" w:cs="Sylfaen"/>
          <w:noProof/>
          <w:sz w:val="22"/>
          <w:szCs w:val="22"/>
          <w:lang w:val="ka-GE"/>
        </w:rPr>
        <w:t>ხარჯები</w:t>
      </w:r>
      <w:r w:rsidRPr="00181B48">
        <w:rPr>
          <w:rFonts w:ascii="Sylfaen" w:hAnsi="Sylfaen"/>
          <w:noProof/>
          <w:sz w:val="22"/>
          <w:szCs w:val="22"/>
          <w:lang w:val="ka-GE"/>
        </w:rPr>
        <w:t xml:space="preserve"> - </w:t>
      </w:r>
      <w:r w:rsidR="00181B48" w:rsidRPr="00181B48">
        <w:rPr>
          <w:rFonts w:ascii="Sylfaen" w:hAnsi="Sylfaen"/>
          <w:noProof/>
          <w:sz w:val="22"/>
          <w:szCs w:val="22"/>
          <w:lang w:val="pt-BR"/>
        </w:rPr>
        <w:t>22 382.5</w:t>
      </w:r>
      <w:r w:rsidR="009E5D5D" w:rsidRPr="00181B48">
        <w:rPr>
          <w:rFonts w:ascii="Sylfaen" w:hAnsi="Sylfaen"/>
          <w:noProof/>
          <w:sz w:val="22"/>
          <w:szCs w:val="22"/>
          <w:lang w:val="pt-BR"/>
        </w:rPr>
        <w:t xml:space="preserve"> </w:t>
      </w:r>
      <w:r w:rsidRPr="00181B48">
        <w:rPr>
          <w:rFonts w:ascii="Sylfaen" w:hAnsi="Sylfaen" w:cs="Sylfaen"/>
          <w:noProof/>
          <w:sz w:val="22"/>
          <w:szCs w:val="22"/>
          <w:lang w:val="ka-GE"/>
        </w:rPr>
        <w:t>ათასი</w:t>
      </w:r>
      <w:r w:rsidRPr="00181B48">
        <w:rPr>
          <w:rFonts w:ascii="Sylfaen" w:hAnsi="Sylfaen"/>
          <w:noProof/>
          <w:sz w:val="22"/>
          <w:szCs w:val="22"/>
          <w:lang w:val="ka-GE"/>
        </w:rPr>
        <w:t xml:space="preserve"> </w:t>
      </w:r>
      <w:r w:rsidRPr="00181B48">
        <w:rPr>
          <w:rFonts w:ascii="Sylfaen" w:hAnsi="Sylfaen" w:cs="Sylfaen"/>
          <w:noProof/>
          <w:sz w:val="22"/>
          <w:szCs w:val="22"/>
          <w:lang w:val="ka-GE"/>
        </w:rPr>
        <w:t>ლარი</w:t>
      </w:r>
      <w:r w:rsidRPr="00181B48">
        <w:rPr>
          <w:rFonts w:ascii="Sylfaen" w:hAnsi="Sylfaen"/>
          <w:noProof/>
          <w:sz w:val="22"/>
          <w:szCs w:val="22"/>
          <w:lang w:val="ka-GE"/>
        </w:rPr>
        <w:t>;</w:t>
      </w:r>
    </w:p>
    <w:p w14:paraId="030DC9AA" w14:textId="77777777" w:rsidR="00484CBF" w:rsidRPr="00181B48" w:rsidRDefault="00484CBF" w:rsidP="005B2FA0">
      <w:pPr>
        <w:pStyle w:val="BodyText"/>
        <w:numPr>
          <w:ilvl w:val="0"/>
          <w:numId w:val="1"/>
        </w:numPr>
        <w:tabs>
          <w:tab w:val="left" w:pos="0"/>
        </w:tabs>
        <w:spacing w:line="276" w:lineRule="auto"/>
        <w:ind w:left="1260" w:right="173"/>
        <w:rPr>
          <w:rFonts w:ascii="Sylfaen" w:hAnsi="Sylfaen"/>
          <w:noProof/>
          <w:sz w:val="22"/>
          <w:szCs w:val="22"/>
          <w:lang w:val="ka-GE"/>
        </w:rPr>
      </w:pPr>
      <w:r w:rsidRPr="00181B48">
        <w:rPr>
          <w:rFonts w:ascii="Sylfaen" w:hAnsi="Sylfaen" w:cs="Sylfaen"/>
          <w:noProof/>
          <w:sz w:val="22"/>
          <w:szCs w:val="22"/>
          <w:lang w:val="ka-GE"/>
        </w:rPr>
        <w:t>კვების</w:t>
      </w:r>
      <w:r w:rsidRPr="00181B48">
        <w:rPr>
          <w:rFonts w:ascii="Sylfaen" w:hAnsi="Sylfaen"/>
          <w:noProof/>
          <w:sz w:val="22"/>
          <w:szCs w:val="22"/>
          <w:lang w:val="ka-GE"/>
        </w:rPr>
        <w:t xml:space="preserve"> </w:t>
      </w:r>
      <w:r w:rsidRPr="00181B48">
        <w:rPr>
          <w:rFonts w:ascii="Sylfaen" w:hAnsi="Sylfaen" w:cs="Sylfaen"/>
          <w:noProof/>
          <w:sz w:val="22"/>
          <w:szCs w:val="22"/>
          <w:lang w:val="ka-GE"/>
        </w:rPr>
        <w:t>ხარჯები</w:t>
      </w:r>
      <w:r w:rsidRPr="00181B48">
        <w:rPr>
          <w:rFonts w:ascii="Sylfaen" w:hAnsi="Sylfaen"/>
          <w:noProof/>
          <w:sz w:val="22"/>
          <w:szCs w:val="22"/>
          <w:lang w:val="ka-GE"/>
        </w:rPr>
        <w:t xml:space="preserve"> - </w:t>
      </w:r>
      <w:r w:rsidR="00181B48" w:rsidRPr="00181B48">
        <w:rPr>
          <w:rFonts w:ascii="Sylfaen" w:hAnsi="Sylfaen"/>
          <w:noProof/>
          <w:sz w:val="22"/>
          <w:szCs w:val="22"/>
        </w:rPr>
        <w:t>64 481.4</w:t>
      </w:r>
      <w:r w:rsidRPr="00181B48">
        <w:rPr>
          <w:rFonts w:ascii="Sylfaen" w:hAnsi="Sylfaen"/>
          <w:noProof/>
          <w:sz w:val="22"/>
          <w:szCs w:val="22"/>
          <w:lang w:val="ka-GE"/>
        </w:rPr>
        <w:t xml:space="preserve"> </w:t>
      </w:r>
      <w:r w:rsidRPr="00181B48">
        <w:rPr>
          <w:rFonts w:ascii="Sylfaen" w:hAnsi="Sylfaen" w:cs="Sylfaen"/>
          <w:noProof/>
          <w:sz w:val="22"/>
          <w:szCs w:val="22"/>
          <w:lang w:val="ka-GE"/>
        </w:rPr>
        <w:t>ათასი</w:t>
      </w:r>
      <w:r w:rsidRPr="00181B48">
        <w:rPr>
          <w:rFonts w:ascii="Sylfaen" w:hAnsi="Sylfaen"/>
          <w:noProof/>
          <w:sz w:val="22"/>
          <w:szCs w:val="22"/>
          <w:lang w:val="ka-GE"/>
        </w:rPr>
        <w:t xml:space="preserve"> </w:t>
      </w:r>
      <w:r w:rsidRPr="00181B48">
        <w:rPr>
          <w:rFonts w:ascii="Sylfaen" w:hAnsi="Sylfaen" w:cs="Sylfaen"/>
          <w:noProof/>
          <w:sz w:val="22"/>
          <w:szCs w:val="22"/>
          <w:lang w:val="ka-GE"/>
        </w:rPr>
        <w:t>ლარი</w:t>
      </w:r>
      <w:r w:rsidRPr="00181B48">
        <w:rPr>
          <w:rFonts w:ascii="Sylfaen" w:hAnsi="Sylfaen"/>
          <w:noProof/>
          <w:sz w:val="22"/>
          <w:szCs w:val="22"/>
          <w:lang w:val="ka-GE"/>
        </w:rPr>
        <w:t>;</w:t>
      </w:r>
    </w:p>
    <w:p w14:paraId="42FE23B3" w14:textId="77777777" w:rsidR="00484CBF" w:rsidRPr="00181B48" w:rsidRDefault="00484CBF" w:rsidP="005B2FA0">
      <w:pPr>
        <w:pStyle w:val="BodyText"/>
        <w:numPr>
          <w:ilvl w:val="0"/>
          <w:numId w:val="1"/>
        </w:numPr>
        <w:tabs>
          <w:tab w:val="left" w:pos="0"/>
        </w:tabs>
        <w:spacing w:line="276" w:lineRule="auto"/>
        <w:ind w:left="1260" w:right="173"/>
        <w:rPr>
          <w:rFonts w:ascii="Sylfaen" w:hAnsi="Sylfaen"/>
          <w:noProof/>
          <w:sz w:val="22"/>
          <w:szCs w:val="22"/>
          <w:lang w:val="ka-GE"/>
        </w:rPr>
      </w:pPr>
      <w:r w:rsidRPr="00181B48">
        <w:rPr>
          <w:rFonts w:ascii="Sylfaen" w:hAnsi="Sylfaen" w:cs="Sylfaen"/>
          <w:noProof/>
          <w:sz w:val="22"/>
          <w:szCs w:val="22"/>
          <w:lang w:val="ka-GE"/>
        </w:rPr>
        <w:t>სამედიცინო</w:t>
      </w:r>
      <w:r w:rsidRPr="00181B48">
        <w:rPr>
          <w:rFonts w:ascii="Sylfaen" w:hAnsi="Sylfaen"/>
          <w:noProof/>
          <w:sz w:val="22"/>
          <w:szCs w:val="22"/>
          <w:lang w:val="ka-GE"/>
        </w:rPr>
        <w:t xml:space="preserve"> </w:t>
      </w:r>
      <w:r w:rsidRPr="00181B48">
        <w:rPr>
          <w:rFonts w:ascii="Sylfaen" w:hAnsi="Sylfaen" w:cs="Sylfaen"/>
          <w:noProof/>
          <w:sz w:val="22"/>
          <w:szCs w:val="22"/>
          <w:lang w:val="ka-GE"/>
        </w:rPr>
        <w:t>ხარჯები</w:t>
      </w:r>
      <w:r w:rsidRPr="00181B48">
        <w:rPr>
          <w:rFonts w:ascii="Sylfaen" w:hAnsi="Sylfaen"/>
          <w:noProof/>
          <w:sz w:val="22"/>
          <w:szCs w:val="22"/>
          <w:lang w:val="ka-GE"/>
        </w:rPr>
        <w:t xml:space="preserve"> - </w:t>
      </w:r>
      <w:r w:rsidR="00181B48" w:rsidRPr="00181B48">
        <w:rPr>
          <w:rFonts w:ascii="Sylfaen" w:hAnsi="Sylfaen"/>
          <w:noProof/>
          <w:sz w:val="22"/>
          <w:szCs w:val="22"/>
        </w:rPr>
        <w:t>69 957.1</w:t>
      </w:r>
      <w:r w:rsidRPr="00181B48">
        <w:rPr>
          <w:rFonts w:ascii="Sylfaen" w:hAnsi="Sylfaen"/>
          <w:noProof/>
          <w:sz w:val="22"/>
          <w:szCs w:val="22"/>
          <w:lang w:val="ka-GE"/>
        </w:rPr>
        <w:t xml:space="preserve"> </w:t>
      </w:r>
      <w:r w:rsidRPr="00181B48">
        <w:rPr>
          <w:rFonts w:ascii="Sylfaen" w:hAnsi="Sylfaen" w:cs="Sylfaen"/>
          <w:noProof/>
          <w:sz w:val="22"/>
          <w:szCs w:val="22"/>
          <w:lang w:val="ka-GE"/>
        </w:rPr>
        <w:t>ათასი</w:t>
      </w:r>
      <w:r w:rsidRPr="00181B48">
        <w:rPr>
          <w:rFonts w:ascii="Sylfaen" w:hAnsi="Sylfaen"/>
          <w:noProof/>
          <w:sz w:val="22"/>
          <w:szCs w:val="22"/>
          <w:lang w:val="ka-GE"/>
        </w:rPr>
        <w:t xml:space="preserve"> </w:t>
      </w:r>
      <w:r w:rsidRPr="00181B48">
        <w:rPr>
          <w:rFonts w:ascii="Sylfaen" w:hAnsi="Sylfaen" w:cs="Sylfaen"/>
          <w:noProof/>
          <w:sz w:val="22"/>
          <w:szCs w:val="22"/>
          <w:lang w:val="ka-GE"/>
        </w:rPr>
        <w:t>ლარი</w:t>
      </w:r>
      <w:r w:rsidRPr="00181B48">
        <w:rPr>
          <w:rFonts w:ascii="Sylfaen" w:hAnsi="Sylfaen"/>
          <w:noProof/>
          <w:sz w:val="22"/>
          <w:szCs w:val="22"/>
          <w:lang w:val="ka-GE"/>
        </w:rPr>
        <w:t>;</w:t>
      </w:r>
    </w:p>
    <w:p w14:paraId="2AAC5290" w14:textId="77777777" w:rsidR="00484CBF" w:rsidRPr="00181B48" w:rsidRDefault="00484CBF" w:rsidP="005B2FA0">
      <w:pPr>
        <w:pStyle w:val="BodyText"/>
        <w:numPr>
          <w:ilvl w:val="0"/>
          <w:numId w:val="1"/>
        </w:numPr>
        <w:tabs>
          <w:tab w:val="left" w:pos="0"/>
        </w:tabs>
        <w:spacing w:line="276" w:lineRule="auto"/>
        <w:ind w:left="1260" w:right="173"/>
        <w:rPr>
          <w:rFonts w:ascii="Sylfaen" w:hAnsi="Sylfaen"/>
          <w:noProof/>
          <w:sz w:val="22"/>
          <w:szCs w:val="22"/>
          <w:lang w:val="ka-GE"/>
        </w:rPr>
      </w:pPr>
      <w:r w:rsidRPr="00181B48">
        <w:rPr>
          <w:rFonts w:ascii="Sylfaen" w:hAnsi="Sylfaen" w:cs="Sylfaen"/>
          <w:noProof/>
          <w:sz w:val="22"/>
          <w:szCs w:val="22"/>
          <w:lang w:val="ka-GE"/>
        </w:rPr>
        <w:lastRenderedPageBreak/>
        <w:t>რბილი</w:t>
      </w:r>
      <w:r w:rsidRPr="00181B48">
        <w:rPr>
          <w:rFonts w:ascii="Sylfaen" w:hAnsi="Sylfaen"/>
          <w:noProof/>
          <w:sz w:val="22"/>
          <w:szCs w:val="22"/>
          <w:lang w:val="ka-GE"/>
        </w:rPr>
        <w:t xml:space="preserve"> </w:t>
      </w:r>
      <w:r w:rsidRPr="00181B48">
        <w:rPr>
          <w:rFonts w:ascii="Sylfaen" w:hAnsi="Sylfaen" w:cs="Sylfaen"/>
          <w:noProof/>
          <w:sz w:val="22"/>
          <w:szCs w:val="22"/>
          <w:lang w:val="ka-GE"/>
        </w:rPr>
        <w:t>ინვენტარის</w:t>
      </w:r>
      <w:r w:rsidRPr="00181B48">
        <w:rPr>
          <w:rFonts w:ascii="Sylfaen" w:hAnsi="Sylfaen"/>
          <w:noProof/>
          <w:sz w:val="22"/>
          <w:szCs w:val="22"/>
          <w:lang w:val="ka-GE"/>
        </w:rPr>
        <w:t xml:space="preserve">, </w:t>
      </w:r>
      <w:r w:rsidRPr="00181B48">
        <w:rPr>
          <w:rFonts w:ascii="Sylfaen" w:hAnsi="Sylfaen" w:cs="Sylfaen"/>
          <w:noProof/>
          <w:sz w:val="22"/>
          <w:szCs w:val="22"/>
          <w:lang w:val="ka-GE"/>
        </w:rPr>
        <w:t>უნიფორმისა</w:t>
      </w:r>
      <w:r w:rsidRPr="00181B48">
        <w:rPr>
          <w:rFonts w:ascii="Sylfaen" w:hAnsi="Sylfaen"/>
          <w:noProof/>
          <w:sz w:val="22"/>
          <w:szCs w:val="22"/>
          <w:lang w:val="ka-GE"/>
        </w:rPr>
        <w:t xml:space="preserve"> </w:t>
      </w:r>
      <w:r w:rsidRPr="00181B48">
        <w:rPr>
          <w:rFonts w:ascii="Sylfaen" w:hAnsi="Sylfaen" w:cs="Sylfaen"/>
          <w:noProof/>
          <w:sz w:val="22"/>
          <w:szCs w:val="22"/>
          <w:lang w:val="ka-GE"/>
        </w:rPr>
        <w:t>და</w:t>
      </w:r>
      <w:r w:rsidRPr="00181B48">
        <w:rPr>
          <w:rFonts w:ascii="Sylfaen" w:hAnsi="Sylfaen"/>
          <w:noProof/>
          <w:sz w:val="22"/>
          <w:szCs w:val="22"/>
          <w:lang w:val="ka-GE"/>
        </w:rPr>
        <w:t xml:space="preserve"> </w:t>
      </w:r>
      <w:r w:rsidRPr="00181B48">
        <w:rPr>
          <w:rFonts w:ascii="Sylfaen" w:hAnsi="Sylfaen" w:cs="Sylfaen"/>
          <w:noProof/>
          <w:sz w:val="22"/>
          <w:szCs w:val="22"/>
          <w:lang w:val="ka-GE"/>
        </w:rPr>
        <w:t>პირად</w:t>
      </w:r>
      <w:r w:rsidRPr="00181B48">
        <w:rPr>
          <w:rFonts w:ascii="Sylfaen" w:hAnsi="Sylfaen"/>
          <w:noProof/>
          <w:sz w:val="22"/>
          <w:szCs w:val="22"/>
          <w:lang w:val="ka-GE"/>
        </w:rPr>
        <w:t xml:space="preserve"> </w:t>
      </w:r>
      <w:r w:rsidRPr="00181B48">
        <w:rPr>
          <w:rFonts w:ascii="Sylfaen" w:hAnsi="Sylfaen" w:cs="Sylfaen"/>
          <w:noProof/>
          <w:sz w:val="22"/>
          <w:szCs w:val="22"/>
          <w:lang w:val="ka-GE"/>
        </w:rPr>
        <w:t>ჰიგიენასთან</w:t>
      </w:r>
      <w:r w:rsidRPr="00181B48">
        <w:rPr>
          <w:rFonts w:ascii="Sylfaen" w:hAnsi="Sylfaen"/>
          <w:noProof/>
          <w:sz w:val="22"/>
          <w:szCs w:val="22"/>
          <w:lang w:val="ka-GE"/>
        </w:rPr>
        <w:t xml:space="preserve"> </w:t>
      </w:r>
      <w:r w:rsidRPr="00181B48">
        <w:rPr>
          <w:rFonts w:ascii="Sylfaen" w:hAnsi="Sylfaen" w:cs="Sylfaen"/>
          <w:noProof/>
          <w:sz w:val="22"/>
          <w:szCs w:val="22"/>
          <w:lang w:val="ka-GE"/>
        </w:rPr>
        <w:t>დაკავშირებული</w:t>
      </w:r>
      <w:r w:rsidRPr="00181B48">
        <w:rPr>
          <w:rFonts w:ascii="Sylfaen" w:hAnsi="Sylfaen"/>
          <w:noProof/>
          <w:sz w:val="22"/>
          <w:szCs w:val="22"/>
          <w:lang w:val="ka-GE"/>
        </w:rPr>
        <w:t xml:space="preserve"> </w:t>
      </w:r>
      <w:r w:rsidRPr="00181B48">
        <w:rPr>
          <w:rFonts w:ascii="Sylfaen" w:hAnsi="Sylfaen" w:cs="Sylfaen"/>
          <w:noProof/>
          <w:sz w:val="22"/>
          <w:szCs w:val="22"/>
          <w:lang w:val="ka-GE"/>
        </w:rPr>
        <w:t>ხარჯები</w:t>
      </w:r>
      <w:r w:rsidRPr="00181B48">
        <w:rPr>
          <w:rFonts w:ascii="Sylfaen" w:hAnsi="Sylfaen"/>
          <w:noProof/>
          <w:sz w:val="22"/>
          <w:szCs w:val="22"/>
          <w:lang w:val="ka-GE"/>
        </w:rPr>
        <w:t xml:space="preserve"> - </w:t>
      </w:r>
      <w:r w:rsidR="00181B48" w:rsidRPr="00181B48">
        <w:rPr>
          <w:rFonts w:ascii="Sylfaen" w:hAnsi="Sylfaen"/>
          <w:noProof/>
          <w:sz w:val="22"/>
          <w:szCs w:val="22"/>
        </w:rPr>
        <w:t>29 421.6</w:t>
      </w:r>
      <w:r w:rsidRPr="00181B48">
        <w:rPr>
          <w:rFonts w:ascii="Sylfaen" w:hAnsi="Sylfaen"/>
          <w:noProof/>
          <w:sz w:val="22"/>
          <w:szCs w:val="22"/>
          <w:lang w:val="ka-GE"/>
        </w:rPr>
        <w:t xml:space="preserve"> </w:t>
      </w:r>
      <w:r w:rsidRPr="00181B48">
        <w:rPr>
          <w:rFonts w:ascii="Sylfaen" w:hAnsi="Sylfaen" w:cs="Sylfaen"/>
          <w:noProof/>
          <w:sz w:val="22"/>
          <w:szCs w:val="22"/>
          <w:lang w:val="ka-GE"/>
        </w:rPr>
        <w:t>ათასი</w:t>
      </w:r>
      <w:r w:rsidRPr="00181B48">
        <w:rPr>
          <w:rFonts w:ascii="Sylfaen" w:hAnsi="Sylfaen"/>
          <w:noProof/>
          <w:sz w:val="22"/>
          <w:szCs w:val="22"/>
          <w:lang w:val="ka-GE"/>
        </w:rPr>
        <w:t xml:space="preserve"> </w:t>
      </w:r>
      <w:r w:rsidRPr="00181B48">
        <w:rPr>
          <w:rFonts w:ascii="Sylfaen" w:hAnsi="Sylfaen" w:cs="Sylfaen"/>
          <w:noProof/>
          <w:sz w:val="22"/>
          <w:szCs w:val="22"/>
          <w:lang w:val="ka-GE"/>
        </w:rPr>
        <w:t>ლარი</w:t>
      </w:r>
      <w:r w:rsidRPr="00181B48">
        <w:rPr>
          <w:rFonts w:ascii="Sylfaen" w:hAnsi="Sylfaen"/>
          <w:noProof/>
          <w:sz w:val="22"/>
          <w:szCs w:val="22"/>
          <w:lang w:val="ka-GE"/>
        </w:rPr>
        <w:t>;</w:t>
      </w:r>
    </w:p>
    <w:p w14:paraId="2FE82233" w14:textId="77777777" w:rsidR="00484CBF" w:rsidRPr="00181B48" w:rsidRDefault="00484CBF" w:rsidP="005B2FA0">
      <w:pPr>
        <w:pStyle w:val="BodyText"/>
        <w:numPr>
          <w:ilvl w:val="0"/>
          <w:numId w:val="1"/>
        </w:numPr>
        <w:tabs>
          <w:tab w:val="left" w:pos="0"/>
        </w:tabs>
        <w:spacing w:line="276" w:lineRule="auto"/>
        <w:ind w:left="1260" w:right="173"/>
        <w:rPr>
          <w:rFonts w:ascii="Sylfaen" w:hAnsi="Sylfaen"/>
          <w:noProof/>
          <w:sz w:val="22"/>
          <w:szCs w:val="22"/>
          <w:lang w:val="ka-GE"/>
        </w:rPr>
      </w:pPr>
      <w:r w:rsidRPr="00181B48">
        <w:rPr>
          <w:rFonts w:ascii="Sylfaen" w:hAnsi="Sylfaen" w:cs="Sylfaen"/>
          <w:noProof/>
          <w:sz w:val="22"/>
          <w:szCs w:val="22"/>
          <w:lang w:val="ka-GE"/>
        </w:rPr>
        <w:t>ტრანსპორტის</w:t>
      </w:r>
      <w:r w:rsidRPr="00181B48">
        <w:rPr>
          <w:rFonts w:ascii="Sylfaen" w:hAnsi="Sylfaen"/>
          <w:noProof/>
          <w:sz w:val="22"/>
          <w:szCs w:val="22"/>
          <w:lang w:val="pt-BR"/>
        </w:rPr>
        <w:t>,</w:t>
      </w:r>
      <w:r w:rsidRPr="00181B48">
        <w:rPr>
          <w:rFonts w:ascii="Sylfaen" w:hAnsi="Sylfaen"/>
          <w:noProof/>
          <w:sz w:val="22"/>
          <w:szCs w:val="22"/>
          <w:lang w:val="ka-GE"/>
        </w:rPr>
        <w:t xml:space="preserve"> </w:t>
      </w:r>
      <w:r w:rsidRPr="00181B48">
        <w:rPr>
          <w:rFonts w:ascii="Sylfaen" w:hAnsi="Sylfaen" w:cs="Sylfaen"/>
          <w:noProof/>
          <w:sz w:val="22"/>
          <w:szCs w:val="22"/>
          <w:lang w:val="ka-GE"/>
        </w:rPr>
        <w:t>ტექნიკის</w:t>
      </w:r>
      <w:r w:rsidRPr="00181B48">
        <w:rPr>
          <w:rFonts w:ascii="Sylfaen" w:hAnsi="Sylfaen" w:cs="Sylfaen"/>
          <w:noProof/>
          <w:sz w:val="22"/>
          <w:szCs w:val="22"/>
          <w:lang w:val="pt-BR"/>
        </w:rPr>
        <w:t>ა</w:t>
      </w:r>
      <w:r w:rsidRPr="00181B48">
        <w:rPr>
          <w:rFonts w:ascii="Sylfaen" w:hAnsi="Sylfaen" w:cs="Sylfaen"/>
          <w:noProof/>
          <w:sz w:val="22"/>
          <w:szCs w:val="22"/>
          <w:lang w:val="ka-GE"/>
        </w:rPr>
        <w:t xml:space="preserve"> და</w:t>
      </w:r>
      <w:r w:rsidRPr="00181B48">
        <w:rPr>
          <w:rFonts w:ascii="Sylfaen" w:hAnsi="Sylfaen"/>
          <w:noProof/>
          <w:sz w:val="22"/>
          <w:szCs w:val="22"/>
          <w:lang w:val="ka-GE"/>
        </w:rPr>
        <w:t xml:space="preserve"> </w:t>
      </w:r>
      <w:r w:rsidRPr="00181B48">
        <w:rPr>
          <w:rFonts w:ascii="Sylfaen" w:hAnsi="Sylfaen" w:cs="Sylfaen"/>
          <w:noProof/>
          <w:sz w:val="22"/>
          <w:szCs w:val="22"/>
          <w:lang w:val="pt-BR"/>
        </w:rPr>
        <w:t>იარაღის</w:t>
      </w:r>
      <w:r w:rsidRPr="00181B48">
        <w:rPr>
          <w:rFonts w:ascii="Sylfaen" w:hAnsi="Sylfaen"/>
          <w:noProof/>
          <w:sz w:val="22"/>
          <w:szCs w:val="22"/>
          <w:lang w:val="pt-BR"/>
        </w:rPr>
        <w:t xml:space="preserve"> </w:t>
      </w:r>
      <w:r w:rsidRPr="00181B48">
        <w:rPr>
          <w:rFonts w:ascii="Sylfaen" w:hAnsi="Sylfaen" w:cs="Sylfaen"/>
          <w:noProof/>
          <w:sz w:val="22"/>
          <w:szCs w:val="22"/>
          <w:lang w:val="ka-GE"/>
        </w:rPr>
        <w:t>ექსპლუატაციისა</w:t>
      </w:r>
      <w:r w:rsidRPr="00181B48">
        <w:rPr>
          <w:rFonts w:ascii="Sylfaen" w:hAnsi="Sylfaen"/>
          <w:noProof/>
          <w:sz w:val="22"/>
          <w:szCs w:val="22"/>
          <w:lang w:val="ka-GE"/>
        </w:rPr>
        <w:t xml:space="preserve"> </w:t>
      </w:r>
      <w:r w:rsidRPr="00181B48">
        <w:rPr>
          <w:rFonts w:ascii="Sylfaen" w:hAnsi="Sylfaen" w:cs="Sylfaen"/>
          <w:noProof/>
          <w:sz w:val="22"/>
          <w:szCs w:val="22"/>
          <w:lang w:val="ka-GE"/>
        </w:rPr>
        <w:t>და</w:t>
      </w:r>
      <w:r w:rsidRPr="00181B48">
        <w:rPr>
          <w:rFonts w:ascii="Sylfaen" w:hAnsi="Sylfaen"/>
          <w:noProof/>
          <w:sz w:val="22"/>
          <w:szCs w:val="22"/>
          <w:lang w:val="ka-GE"/>
        </w:rPr>
        <w:t xml:space="preserve"> </w:t>
      </w:r>
      <w:r w:rsidRPr="00181B48">
        <w:rPr>
          <w:rFonts w:ascii="Sylfaen" w:hAnsi="Sylfaen" w:cs="Sylfaen"/>
          <w:noProof/>
          <w:sz w:val="22"/>
          <w:szCs w:val="22"/>
          <w:lang w:val="ka-GE"/>
        </w:rPr>
        <w:t>მოვლა</w:t>
      </w:r>
      <w:r w:rsidRPr="00181B48">
        <w:rPr>
          <w:rFonts w:ascii="Sylfaen" w:hAnsi="Sylfaen"/>
          <w:noProof/>
          <w:sz w:val="22"/>
          <w:szCs w:val="22"/>
          <w:lang w:val="ka-GE"/>
        </w:rPr>
        <w:t>-</w:t>
      </w:r>
      <w:r w:rsidRPr="00181B48">
        <w:rPr>
          <w:rFonts w:ascii="Sylfaen" w:hAnsi="Sylfaen" w:cs="Sylfaen"/>
          <w:noProof/>
          <w:sz w:val="22"/>
          <w:szCs w:val="22"/>
          <w:lang w:val="ka-GE"/>
        </w:rPr>
        <w:t>შენახვის</w:t>
      </w:r>
      <w:r w:rsidRPr="00181B48">
        <w:rPr>
          <w:rFonts w:ascii="Sylfaen" w:hAnsi="Sylfaen"/>
          <w:noProof/>
          <w:sz w:val="22"/>
          <w:szCs w:val="22"/>
          <w:lang w:val="ka-GE"/>
        </w:rPr>
        <w:t xml:space="preserve"> </w:t>
      </w:r>
      <w:r w:rsidRPr="00181B48">
        <w:rPr>
          <w:rFonts w:ascii="Sylfaen" w:hAnsi="Sylfaen" w:cs="Sylfaen"/>
          <w:noProof/>
          <w:sz w:val="22"/>
          <w:szCs w:val="22"/>
          <w:lang w:val="ka-GE"/>
        </w:rPr>
        <w:t>ხარჯები</w:t>
      </w:r>
      <w:r w:rsidRPr="00181B48">
        <w:rPr>
          <w:rFonts w:ascii="Sylfaen" w:hAnsi="Sylfaen"/>
          <w:noProof/>
          <w:sz w:val="22"/>
          <w:szCs w:val="22"/>
          <w:lang w:val="ka-GE"/>
        </w:rPr>
        <w:t xml:space="preserve"> - </w:t>
      </w:r>
      <w:r w:rsidR="00A8313E" w:rsidRPr="00181B48">
        <w:rPr>
          <w:rFonts w:ascii="Sylfaen" w:hAnsi="Sylfaen"/>
          <w:noProof/>
          <w:sz w:val="22"/>
          <w:szCs w:val="22"/>
        </w:rPr>
        <w:t xml:space="preserve">          </w:t>
      </w:r>
      <w:r w:rsidRPr="00181B48">
        <w:rPr>
          <w:rFonts w:ascii="Sylfaen" w:hAnsi="Sylfaen"/>
          <w:noProof/>
          <w:sz w:val="22"/>
          <w:szCs w:val="22"/>
          <w:lang w:val="ka-GE"/>
        </w:rPr>
        <w:t xml:space="preserve"> </w:t>
      </w:r>
      <w:r w:rsidR="00181B48" w:rsidRPr="00181B48">
        <w:rPr>
          <w:rFonts w:ascii="Sylfaen" w:hAnsi="Sylfaen"/>
          <w:noProof/>
          <w:sz w:val="22"/>
          <w:szCs w:val="22"/>
        </w:rPr>
        <w:t>133 686.8</w:t>
      </w:r>
      <w:r w:rsidR="00612BBD" w:rsidRPr="00181B48">
        <w:rPr>
          <w:rFonts w:ascii="Sylfaen" w:hAnsi="Sylfaen"/>
          <w:noProof/>
          <w:sz w:val="22"/>
          <w:szCs w:val="22"/>
        </w:rPr>
        <w:t xml:space="preserve"> </w:t>
      </w:r>
      <w:r w:rsidRPr="00181B48">
        <w:rPr>
          <w:rFonts w:ascii="Sylfaen" w:hAnsi="Sylfaen" w:cs="Sylfaen"/>
          <w:noProof/>
          <w:sz w:val="22"/>
          <w:szCs w:val="22"/>
          <w:lang w:val="ka-GE"/>
        </w:rPr>
        <w:t>ათასი</w:t>
      </w:r>
      <w:r w:rsidRPr="00181B48">
        <w:rPr>
          <w:rFonts w:ascii="Sylfaen" w:hAnsi="Sylfaen"/>
          <w:noProof/>
          <w:sz w:val="22"/>
          <w:szCs w:val="22"/>
          <w:lang w:val="ka-GE"/>
        </w:rPr>
        <w:t xml:space="preserve"> </w:t>
      </w:r>
      <w:r w:rsidRPr="00181B48">
        <w:rPr>
          <w:rFonts w:ascii="Sylfaen" w:hAnsi="Sylfaen" w:cs="Sylfaen"/>
          <w:noProof/>
          <w:sz w:val="22"/>
          <w:szCs w:val="22"/>
          <w:lang w:val="ka-GE"/>
        </w:rPr>
        <w:t>ლარი</w:t>
      </w:r>
      <w:r w:rsidRPr="00181B48">
        <w:rPr>
          <w:rFonts w:ascii="Sylfaen" w:hAnsi="Sylfaen"/>
          <w:noProof/>
          <w:sz w:val="22"/>
          <w:szCs w:val="22"/>
          <w:lang w:val="ka-GE"/>
        </w:rPr>
        <w:t>;</w:t>
      </w:r>
    </w:p>
    <w:p w14:paraId="7774C7BB" w14:textId="77777777" w:rsidR="00484CBF" w:rsidRPr="00181B48" w:rsidRDefault="00484CBF" w:rsidP="005B2FA0">
      <w:pPr>
        <w:pStyle w:val="BodyText"/>
        <w:numPr>
          <w:ilvl w:val="0"/>
          <w:numId w:val="1"/>
        </w:numPr>
        <w:tabs>
          <w:tab w:val="left" w:pos="0"/>
        </w:tabs>
        <w:spacing w:line="276" w:lineRule="auto"/>
        <w:ind w:left="1260" w:right="173"/>
        <w:rPr>
          <w:rFonts w:ascii="Sylfaen" w:hAnsi="Sylfaen"/>
          <w:noProof/>
          <w:sz w:val="22"/>
          <w:szCs w:val="22"/>
          <w:lang w:val="ka-GE"/>
        </w:rPr>
      </w:pPr>
      <w:r w:rsidRPr="00181B48">
        <w:rPr>
          <w:rFonts w:ascii="Sylfaen" w:hAnsi="Sylfaen" w:cs="Sylfaen"/>
          <w:noProof/>
          <w:sz w:val="22"/>
          <w:szCs w:val="22"/>
          <w:lang w:val="ka-GE"/>
        </w:rPr>
        <w:t>სამხედრო</w:t>
      </w:r>
      <w:r w:rsidRPr="00181B48">
        <w:rPr>
          <w:rFonts w:ascii="Sylfaen" w:hAnsi="Sylfaen"/>
          <w:noProof/>
          <w:sz w:val="22"/>
          <w:szCs w:val="22"/>
          <w:lang w:val="ka-GE"/>
        </w:rPr>
        <w:t xml:space="preserve"> </w:t>
      </w:r>
      <w:r w:rsidRPr="00181B48">
        <w:rPr>
          <w:rFonts w:ascii="Sylfaen" w:hAnsi="Sylfaen" w:cs="Sylfaen"/>
          <w:noProof/>
          <w:sz w:val="22"/>
          <w:szCs w:val="22"/>
          <w:lang w:val="ka-GE"/>
        </w:rPr>
        <w:t>ტექნიკისა</w:t>
      </w:r>
      <w:r w:rsidRPr="00181B48">
        <w:rPr>
          <w:rFonts w:ascii="Sylfaen" w:hAnsi="Sylfaen"/>
          <w:noProof/>
          <w:sz w:val="22"/>
          <w:szCs w:val="22"/>
          <w:lang w:val="ka-GE"/>
        </w:rPr>
        <w:t xml:space="preserve"> </w:t>
      </w:r>
      <w:r w:rsidRPr="00181B48">
        <w:rPr>
          <w:rFonts w:ascii="Sylfaen" w:hAnsi="Sylfaen" w:cs="Sylfaen"/>
          <w:noProof/>
          <w:sz w:val="22"/>
          <w:szCs w:val="22"/>
          <w:lang w:val="ka-GE"/>
        </w:rPr>
        <w:t>და</w:t>
      </w:r>
      <w:r w:rsidRPr="00181B48">
        <w:rPr>
          <w:rFonts w:ascii="Sylfaen" w:hAnsi="Sylfaen"/>
          <w:noProof/>
          <w:sz w:val="22"/>
          <w:szCs w:val="22"/>
          <w:lang w:val="ka-GE"/>
        </w:rPr>
        <w:t xml:space="preserve"> </w:t>
      </w:r>
      <w:r w:rsidRPr="00181B48">
        <w:rPr>
          <w:rFonts w:ascii="Sylfaen" w:hAnsi="Sylfaen" w:cs="Sylfaen"/>
          <w:noProof/>
          <w:sz w:val="22"/>
          <w:szCs w:val="22"/>
          <w:lang w:val="ka-GE"/>
        </w:rPr>
        <w:t>ტყვია</w:t>
      </w:r>
      <w:r w:rsidRPr="00181B48">
        <w:rPr>
          <w:rFonts w:ascii="Sylfaen" w:hAnsi="Sylfaen"/>
          <w:noProof/>
          <w:sz w:val="22"/>
          <w:szCs w:val="22"/>
          <w:lang w:val="ka-GE"/>
        </w:rPr>
        <w:t>-</w:t>
      </w:r>
      <w:r w:rsidRPr="00181B48">
        <w:rPr>
          <w:rFonts w:ascii="Sylfaen" w:hAnsi="Sylfaen" w:cs="Sylfaen"/>
          <w:noProof/>
          <w:sz w:val="22"/>
          <w:szCs w:val="22"/>
          <w:lang w:val="ka-GE"/>
        </w:rPr>
        <w:t>წამლის</w:t>
      </w:r>
      <w:r w:rsidRPr="00181B48">
        <w:rPr>
          <w:rFonts w:ascii="Sylfaen" w:hAnsi="Sylfaen"/>
          <w:noProof/>
          <w:sz w:val="22"/>
          <w:szCs w:val="22"/>
          <w:lang w:val="ka-GE"/>
        </w:rPr>
        <w:t xml:space="preserve"> </w:t>
      </w:r>
      <w:r w:rsidRPr="00181B48">
        <w:rPr>
          <w:rFonts w:ascii="Sylfaen" w:hAnsi="Sylfaen" w:cs="Sylfaen"/>
          <w:noProof/>
          <w:sz w:val="22"/>
          <w:szCs w:val="22"/>
          <w:lang w:val="ka-GE"/>
        </w:rPr>
        <w:t>შეძენის</w:t>
      </w:r>
      <w:r w:rsidRPr="00181B48">
        <w:rPr>
          <w:rFonts w:ascii="Sylfaen" w:hAnsi="Sylfaen"/>
          <w:noProof/>
          <w:sz w:val="22"/>
          <w:szCs w:val="22"/>
          <w:lang w:val="ka-GE"/>
        </w:rPr>
        <w:t xml:space="preserve"> </w:t>
      </w:r>
      <w:r w:rsidRPr="00181B48">
        <w:rPr>
          <w:rFonts w:ascii="Sylfaen" w:hAnsi="Sylfaen" w:cs="Sylfaen"/>
          <w:noProof/>
          <w:sz w:val="22"/>
          <w:szCs w:val="22"/>
          <w:lang w:val="ka-GE"/>
        </w:rPr>
        <w:t>ხარჯები</w:t>
      </w:r>
      <w:r w:rsidRPr="00181B48">
        <w:rPr>
          <w:rFonts w:ascii="Sylfaen" w:hAnsi="Sylfaen"/>
          <w:noProof/>
          <w:sz w:val="22"/>
          <w:szCs w:val="22"/>
          <w:lang w:val="ka-GE"/>
        </w:rPr>
        <w:t xml:space="preserve"> - </w:t>
      </w:r>
      <w:r w:rsidR="00181B48" w:rsidRPr="00181B48">
        <w:rPr>
          <w:rFonts w:ascii="Sylfaen" w:hAnsi="Sylfaen"/>
          <w:noProof/>
          <w:sz w:val="22"/>
          <w:szCs w:val="22"/>
        </w:rPr>
        <w:t>133 550.2</w:t>
      </w:r>
      <w:r w:rsidRPr="00181B48">
        <w:rPr>
          <w:rFonts w:ascii="Sylfaen" w:hAnsi="Sylfaen"/>
          <w:noProof/>
          <w:sz w:val="22"/>
          <w:szCs w:val="22"/>
        </w:rPr>
        <w:t xml:space="preserve"> </w:t>
      </w:r>
      <w:r w:rsidRPr="00181B48">
        <w:rPr>
          <w:rFonts w:ascii="Sylfaen" w:hAnsi="Sylfaen" w:cs="Sylfaen"/>
          <w:noProof/>
          <w:sz w:val="22"/>
          <w:szCs w:val="22"/>
          <w:lang w:val="ka-GE"/>
        </w:rPr>
        <w:t>ათასი</w:t>
      </w:r>
      <w:r w:rsidRPr="00181B48">
        <w:rPr>
          <w:rFonts w:ascii="Sylfaen" w:hAnsi="Sylfaen"/>
          <w:noProof/>
          <w:sz w:val="22"/>
          <w:szCs w:val="22"/>
          <w:lang w:val="ka-GE"/>
        </w:rPr>
        <w:t xml:space="preserve"> </w:t>
      </w:r>
      <w:r w:rsidRPr="00181B48">
        <w:rPr>
          <w:rFonts w:ascii="Sylfaen" w:hAnsi="Sylfaen" w:cs="Sylfaen"/>
          <w:noProof/>
          <w:sz w:val="22"/>
          <w:szCs w:val="22"/>
          <w:lang w:val="ka-GE"/>
        </w:rPr>
        <w:t>ლარი</w:t>
      </w:r>
      <w:r w:rsidRPr="00181B48">
        <w:rPr>
          <w:rFonts w:ascii="Sylfaen" w:hAnsi="Sylfaen"/>
          <w:noProof/>
          <w:sz w:val="22"/>
          <w:szCs w:val="22"/>
          <w:lang w:val="ka-GE"/>
        </w:rPr>
        <w:t>;</w:t>
      </w:r>
    </w:p>
    <w:p w14:paraId="561F3C88" w14:textId="77777777" w:rsidR="00484CBF" w:rsidRPr="00181B48" w:rsidRDefault="00484CBF" w:rsidP="005B2FA0">
      <w:pPr>
        <w:pStyle w:val="BodyText"/>
        <w:numPr>
          <w:ilvl w:val="0"/>
          <w:numId w:val="1"/>
        </w:numPr>
        <w:tabs>
          <w:tab w:val="left" w:pos="0"/>
        </w:tabs>
        <w:spacing w:line="276" w:lineRule="auto"/>
        <w:ind w:left="1260" w:right="173"/>
        <w:rPr>
          <w:rFonts w:ascii="Sylfaen" w:hAnsi="Sylfaen"/>
          <w:noProof/>
          <w:sz w:val="22"/>
          <w:szCs w:val="22"/>
          <w:lang w:val="pt-BR"/>
        </w:rPr>
      </w:pPr>
      <w:r w:rsidRPr="00181B48">
        <w:rPr>
          <w:rFonts w:ascii="Sylfaen" w:hAnsi="Sylfaen" w:cs="Sylfaen"/>
          <w:noProof/>
          <w:sz w:val="22"/>
          <w:szCs w:val="22"/>
          <w:lang w:val="ka-GE"/>
        </w:rPr>
        <w:t>სხვა</w:t>
      </w:r>
      <w:r w:rsidRPr="00181B48">
        <w:rPr>
          <w:rFonts w:ascii="Sylfaen" w:hAnsi="Sylfaen"/>
          <w:noProof/>
          <w:sz w:val="22"/>
          <w:szCs w:val="22"/>
          <w:lang w:val="ka-GE"/>
        </w:rPr>
        <w:t xml:space="preserve"> </w:t>
      </w:r>
      <w:r w:rsidRPr="00181B48">
        <w:rPr>
          <w:rFonts w:ascii="Sylfaen" w:hAnsi="Sylfaen" w:cs="Sylfaen"/>
          <w:noProof/>
          <w:sz w:val="22"/>
          <w:szCs w:val="22"/>
          <w:lang w:val="ka-GE"/>
        </w:rPr>
        <w:t>დანარჩენი</w:t>
      </w:r>
      <w:r w:rsidRPr="00181B48">
        <w:rPr>
          <w:rFonts w:ascii="Sylfaen" w:hAnsi="Sylfaen"/>
          <w:noProof/>
          <w:sz w:val="22"/>
          <w:szCs w:val="22"/>
          <w:lang w:val="ka-GE"/>
        </w:rPr>
        <w:t xml:space="preserve"> </w:t>
      </w:r>
      <w:r w:rsidRPr="00181B48">
        <w:rPr>
          <w:rFonts w:ascii="Sylfaen" w:hAnsi="Sylfaen" w:cs="Sylfaen"/>
          <w:noProof/>
          <w:sz w:val="22"/>
          <w:szCs w:val="22"/>
          <w:lang w:val="ka-GE"/>
        </w:rPr>
        <w:t>საქონელი</w:t>
      </w:r>
      <w:r w:rsidRPr="00181B48">
        <w:rPr>
          <w:rFonts w:ascii="Sylfaen" w:hAnsi="Sylfaen"/>
          <w:noProof/>
          <w:sz w:val="22"/>
          <w:szCs w:val="22"/>
          <w:lang w:val="ka-GE"/>
        </w:rPr>
        <w:t xml:space="preserve"> </w:t>
      </w:r>
      <w:r w:rsidRPr="00181B48">
        <w:rPr>
          <w:rFonts w:ascii="Sylfaen" w:hAnsi="Sylfaen" w:cs="Sylfaen"/>
          <w:noProof/>
          <w:sz w:val="22"/>
          <w:szCs w:val="22"/>
          <w:lang w:val="ka-GE"/>
        </w:rPr>
        <w:t>და</w:t>
      </w:r>
      <w:r w:rsidRPr="00181B48">
        <w:rPr>
          <w:rFonts w:ascii="Sylfaen" w:hAnsi="Sylfaen"/>
          <w:noProof/>
          <w:sz w:val="22"/>
          <w:szCs w:val="22"/>
          <w:lang w:val="ka-GE"/>
        </w:rPr>
        <w:t xml:space="preserve"> </w:t>
      </w:r>
      <w:r w:rsidRPr="00181B48">
        <w:rPr>
          <w:rFonts w:ascii="Sylfaen" w:hAnsi="Sylfaen" w:cs="Sylfaen"/>
          <w:noProof/>
          <w:sz w:val="22"/>
          <w:szCs w:val="22"/>
          <w:lang w:val="ka-GE"/>
        </w:rPr>
        <w:t>მომსახურება</w:t>
      </w:r>
      <w:r w:rsidRPr="00181B48">
        <w:rPr>
          <w:rFonts w:ascii="Sylfaen" w:hAnsi="Sylfaen"/>
          <w:noProof/>
          <w:sz w:val="22"/>
          <w:szCs w:val="22"/>
          <w:lang w:val="ka-GE"/>
        </w:rPr>
        <w:t xml:space="preserve"> - </w:t>
      </w:r>
      <w:r w:rsidR="00181B48" w:rsidRPr="00181B48">
        <w:rPr>
          <w:rFonts w:ascii="Sylfaen" w:hAnsi="Sylfaen"/>
          <w:noProof/>
          <w:sz w:val="22"/>
          <w:szCs w:val="22"/>
        </w:rPr>
        <w:t>362 146.2</w:t>
      </w:r>
      <w:r w:rsidRPr="00181B48">
        <w:rPr>
          <w:rFonts w:ascii="Sylfaen" w:hAnsi="Sylfaen"/>
          <w:noProof/>
          <w:sz w:val="22"/>
          <w:szCs w:val="22"/>
          <w:lang w:val="ka-GE"/>
        </w:rPr>
        <w:t xml:space="preserve"> </w:t>
      </w:r>
      <w:r w:rsidRPr="00181B48">
        <w:rPr>
          <w:rFonts w:ascii="Sylfaen" w:hAnsi="Sylfaen" w:cs="Sylfaen"/>
          <w:noProof/>
          <w:sz w:val="22"/>
          <w:szCs w:val="22"/>
          <w:lang w:val="ka-GE"/>
        </w:rPr>
        <w:t>ათასი</w:t>
      </w:r>
      <w:r w:rsidRPr="00181B48">
        <w:rPr>
          <w:rFonts w:ascii="Sylfaen" w:hAnsi="Sylfaen"/>
          <w:noProof/>
          <w:sz w:val="22"/>
          <w:szCs w:val="22"/>
          <w:lang w:val="ka-GE"/>
        </w:rPr>
        <w:t xml:space="preserve"> </w:t>
      </w:r>
      <w:r w:rsidRPr="00181B48">
        <w:rPr>
          <w:rFonts w:ascii="Sylfaen" w:hAnsi="Sylfaen" w:cs="Sylfaen"/>
          <w:noProof/>
          <w:sz w:val="22"/>
          <w:szCs w:val="22"/>
          <w:lang w:val="ka-GE"/>
        </w:rPr>
        <w:t>ლარი</w:t>
      </w:r>
      <w:r w:rsidRPr="00181B48">
        <w:rPr>
          <w:rFonts w:ascii="Sylfaen" w:hAnsi="Sylfaen"/>
          <w:noProof/>
          <w:sz w:val="22"/>
          <w:szCs w:val="22"/>
          <w:lang w:val="ka-GE"/>
        </w:rPr>
        <w:t>.</w:t>
      </w:r>
    </w:p>
    <w:p w14:paraId="076200F4" w14:textId="77777777" w:rsidR="00484CBF" w:rsidRPr="003536A1" w:rsidRDefault="00484CBF" w:rsidP="005B2FA0">
      <w:pPr>
        <w:pStyle w:val="BodyText"/>
        <w:tabs>
          <w:tab w:val="left" w:pos="0"/>
        </w:tabs>
        <w:spacing w:line="276" w:lineRule="auto"/>
        <w:ind w:right="173"/>
        <w:rPr>
          <w:rFonts w:ascii="Sylfaen" w:hAnsi="Sylfaen"/>
          <w:noProof/>
          <w:sz w:val="22"/>
          <w:szCs w:val="22"/>
          <w:lang w:val="ka-GE"/>
        </w:rPr>
      </w:pPr>
    </w:p>
    <w:p w14:paraId="55CB586C" w14:textId="77777777" w:rsidR="00312378" w:rsidRPr="003536A1" w:rsidRDefault="00312378" w:rsidP="005B2FA0">
      <w:pPr>
        <w:pStyle w:val="BodyText"/>
        <w:tabs>
          <w:tab w:val="left" w:pos="0"/>
        </w:tabs>
        <w:spacing w:line="276" w:lineRule="auto"/>
        <w:ind w:right="173"/>
        <w:rPr>
          <w:rFonts w:ascii="Sylfaen" w:hAnsi="Sylfaen"/>
          <w:noProof/>
          <w:sz w:val="22"/>
          <w:szCs w:val="22"/>
          <w:lang w:val="ka-GE"/>
        </w:rPr>
      </w:pPr>
      <w:r w:rsidRPr="003536A1">
        <w:rPr>
          <w:rFonts w:ascii="Sylfaen" w:hAnsi="Sylfaen"/>
          <w:b/>
          <w:noProof/>
          <w:sz w:val="22"/>
          <w:szCs w:val="22"/>
          <w:lang w:val="ka-GE"/>
        </w:rPr>
        <w:tab/>
      </w:r>
      <w:r w:rsidR="00456C63" w:rsidRPr="003536A1">
        <w:rPr>
          <w:rFonts w:ascii="Sylfaen" w:hAnsi="Sylfaen"/>
          <w:b/>
          <w:noProof/>
          <w:sz w:val="22"/>
          <w:szCs w:val="22"/>
          <w:lang w:val="ka-GE"/>
        </w:rPr>
        <w:t>„</w:t>
      </w:r>
      <w:r w:rsidR="00F517E5" w:rsidRPr="003536A1">
        <w:rPr>
          <w:rFonts w:ascii="Sylfaen" w:hAnsi="Sylfaen" w:cs="Sylfaen"/>
          <w:b/>
          <w:noProof/>
          <w:sz w:val="22"/>
          <w:szCs w:val="22"/>
          <w:lang w:val="ka-GE"/>
        </w:rPr>
        <w:t>პროცენტის</w:t>
      </w:r>
      <w:r w:rsidR="00F517E5" w:rsidRPr="003536A1">
        <w:rPr>
          <w:rFonts w:ascii="Sylfaen" w:hAnsi="Sylfaen"/>
          <w:b/>
          <w:noProof/>
          <w:sz w:val="22"/>
          <w:szCs w:val="22"/>
          <w:lang w:val="ka-GE"/>
        </w:rPr>
        <w:t>”</w:t>
      </w:r>
      <w:r w:rsidR="0076446A" w:rsidRPr="003536A1">
        <w:rPr>
          <w:rFonts w:ascii="Sylfaen" w:hAnsi="Sylfaen"/>
          <w:b/>
          <w:noProof/>
          <w:sz w:val="22"/>
          <w:szCs w:val="22"/>
        </w:rPr>
        <w:t xml:space="preserve"> </w:t>
      </w:r>
      <w:r w:rsidR="0076446A" w:rsidRPr="003536A1">
        <w:rPr>
          <w:rFonts w:ascii="Sylfaen" w:hAnsi="Sylfaen" w:cs="Sylfaen"/>
          <w:noProof/>
          <w:color w:val="000000"/>
          <w:sz w:val="22"/>
          <w:szCs w:val="22"/>
          <w:lang w:val="ka-GE"/>
        </w:rPr>
        <w:t>მუხლით</w:t>
      </w:r>
      <w:r w:rsidR="0076446A" w:rsidRPr="003536A1">
        <w:rPr>
          <w:rFonts w:ascii="Sylfaen" w:hAnsi="Sylfaen"/>
          <w:noProof/>
          <w:color w:val="000000"/>
          <w:sz w:val="22"/>
          <w:szCs w:val="22"/>
          <w:lang w:val="ka-GE"/>
        </w:rPr>
        <w:t xml:space="preserve"> </w:t>
      </w:r>
      <w:r w:rsidR="0076446A" w:rsidRPr="003536A1">
        <w:rPr>
          <w:rFonts w:ascii="Sylfaen" w:hAnsi="Sylfaen" w:cs="Sylfaen"/>
          <w:noProof/>
          <w:color w:val="000000"/>
          <w:sz w:val="22"/>
          <w:szCs w:val="22"/>
          <w:lang w:val="ka-GE"/>
        </w:rPr>
        <w:t>საანგარიშო</w:t>
      </w:r>
      <w:r w:rsidR="0076446A" w:rsidRPr="003536A1">
        <w:rPr>
          <w:rFonts w:ascii="Sylfaen" w:hAnsi="Sylfaen"/>
          <w:noProof/>
          <w:color w:val="000000"/>
          <w:sz w:val="22"/>
          <w:szCs w:val="22"/>
          <w:lang w:val="ka-GE"/>
        </w:rPr>
        <w:t xml:space="preserve"> </w:t>
      </w:r>
      <w:r w:rsidR="0076446A" w:rsidRPr="003536A1">
        <w:rPr>
          <w:rFonts w:ascii="Sylfaen" w:hAnsi="Sylfaen" w:cs="Sylfaen"/>
          <w:noProof/>
          <w:color w:val="000000"/>
          <w:sz w:val="22"/>
          <w:szCs w:val="22"/>
          <w:lang w:val="ka-GE"/>
        </w:rPr>
        <w:t>პერიოდში</w:t>
      </w:r>
      <w:r w:rsidR="0076446A" w:rsidRPr="003536A1">
        <w:rPr>
          <w:rFonts w:ascii="Sylfaen" w:hAnsi="Sylfaen"/>
          <w:noProof/>
          <w:color w:val="000000"/>
          <w:sz w:val="22"/>
          <w:szCs w:val="22"/>
          <w:lang w:val="ka-GE"/>
        </w:rPr>
        <w:t xml:space="preserve"> </w:t>
      </w:r>
      <w:r w:rsidR="0076446A" w:rsidRPr="003536A1">
        <w:rPr>
          <w:rFonts w:ascii="Sylfaen" w:hAnsi="Sylfaen" w:cs="Sylfaen"/>
          <w:noProof/>
          <w:color w:val="000000"/>
          <w:sz w:val="22"/>
          <w:szCs w:val="22"/>
          <w:lang w:val="ka-GE"/>
        </w:rPr>
        <w:t>დაზუსტებული</w:t>
      </w:r>
      <w:r w:rsidR="0076446A" w:rsidRPr="003536A1">
        <w:rPr>
          <w:rFonts w:ascii="Sylfaen" w:hAnsi="Sylfaen"/>
          <w:noProof/>
          <w:color w:val="000000"/>
          <w:sz w:val="22"/>
          <w:szCs w:val="22"/>
          <w:lang w:val="ka-GE"/>
        </w:rPr>
        <w:t xml:space="preserve"> </w:t>
      </w:r>
      <w:r w:rsidR="0076446A" w:rsidRPr="003536A1">
        <w:rPr>
          <w:rFonts w:ascii="Sylfaen" w:hAnsi="Sylfaen" w:cs="Sylfaen"/>
          <w:noProof/>
          <w:color w:val="000000"/>
          <w:sz w:val="22"/>
          <w:szCs w:val="22"/>
          <w:lang w:val="ka-GE"/>
        </w:rPr>
        <w:t>გეგმა</w:t>
      </w:r>
      <w:r w:rsidR="0076446A" w:rsidRPr="003536A1">
        <w:rPr>
          <w:rFonts w:ascii="Sylfaen" w:hAnsi="Sylfaen"/>
          <w:noProof/>
          <w:color w:val="000000"/>
          <w:sz w:val="22"/>
          <w:szCs w:val="22"/>
          <w:lang w:val="ka-GE"/>
        </w:rPr>
        <w:t xml:space="preserve"> განისაზღვრა </w:t>
      </w:r>
      <w:r w:rsidR="007004B3" w:rsidRPr="003536A1">
        <w:rPr>
          <w:rFonts w:ascii="Sylfaen" w:hAnsi="Sylfaen" w:cs="Sylfaen"/>
          <w:noProof/>
          <w:color w:val="000000"/>
          <w:sz w:val="22"/>
          <w:szCs w:val="22"/>
        </w:rPr>
        <w:t xml:space="preserve">478 549.5 </w:t>
      </w:r>
      <w:r w:rsidR="0076446A" w:rsidRPr="003536A1">
        <w:rPr>
          <w:rFonts w:ascii="Sylfaen" w:hAnsi="Sylfaen"/>
          <w:noProof/>
          <w:sz w:val="22"/>
          <w:szCs w:val="22"/>
          <w:lang w:val="ka-GE"/>
        </w:rPr>
        <w:t xml:space="preserve"> </w:t>
      </w:r>
      <w:r w:rsidR="0076446A" w:rsidRPr="003536A1">
        <w:rPr>
          <w:rFonts w:ascii="Sylfaen" w:hAnsi="Sylfaen" w:cs="Sylfaen"/>
          <w:noProof/>
          <w:sz w:val="22"/>
          <w:szCs w:val="22"/>
          <w:lang w:val="ka-GE"/>
        </w:rPr>
        <w:t>ათასი</w:t>
      </w:r>
      <w:r w:rsidR="0076446A" w:rsidRPr="003536A1">
        <w:rPr>
          <w:rFonts w:ascii="Sylfaen" w:hAnsi="Sylfaen"/>
          <w:noProof/>
          <w:sz w:val="22"/>
          <w:szCs w:val="22"/>
          <w:lang w:val="ka-GE"/>
        </w:rPr>
        <w:t xml:space="preserve"> </w:t>
      </w:r>
      <w:r w:rsidR="0076446A" w:rsidRPr="003536A1">
        <w:rPr>
          <w:rFonts w:ascii="Sylfaen" w:hAnsi="Sylfaen" w:cs="Sylfaen"/>
          <w:noProof/>
          <w:sz w:val="22"/>
          <w:szCs w:val="22"/>
          <w:lang w:val="ka-GE"/>
        </w:rPr>
        <w:t>ლარით</w:t>
      </w:r>
      <w:r w:rsidR="0076446A" w:rsidRPr="003536A1">
        <w:rPr>
          <w:rFonts w:ascii="Sylfaen" w:hAnsi="Sylfaen"/>
          <w:noProof/>
          <w:sz w:val="22"/>
          <w:szCs w:val="22"/>
        </w:rPr>
        <w:t>,</w:t>
      </w:r>
      <w:r w:rsidR="0076446A" w:rsidRPr="003536A1">
        <w:rPr>
          <w:rFonts w:ascii="Sylfaen" w:hAnsi="Sylfaen"/>
          <w:noProof/>
          <w:sz w:val="22"/>
          <w:szCs w:val="22"/>
          <w:lang w:val="ka-GE"/>
        </w:rPr>
        <w:t xml:space="preserve"> </w:t>
      </w:r>
      <w:r w:rsidR="0076446A" w:rsidRPr="003536A1">
        <w:rPr>
          <w:rFonts w:ascii="Sylfaen" w:hAnsi="Sylfaen" w:cs="Sylfaen"/>
          <w:noProof/>
          <w:sz w:val="22"/>
          <w:szCs w:val="22"/>
          <w:lang w:val="ka-GE"/>
        </w:rPr>
        <w:t>საკასო</w:t>
      </w:r>
      <w:r w:rsidR="0076446A" w:rsidRPr="003536A1">
        <w:rPr>
          <w:rFonts w:ascii="Sylfaen" w:hAnsi="Sylfaen"/>
          <w:noProof/>
          <w:sz w:val="22"/>
          <w:szCs w:val="22"/>
          <w:lang w:val="ka-GE"/>
        </w:rPr>
        <w:t xml:space="preserve"> </w:t>
      </w:r>
      <w:r w:rsidR="0076446A" w:rsidRPr="003536A1">
        <w:rPr>
          <w:rFonts w:ascii="Sylfaen" w:hAnsi="Sylfaen" w:cs="Sylfaen"/>
          <w:noProof/>
          <w:sz w:val="22"/>
          <w:szCs w:val="22"/>
          <w:lang w:val="ka-GE"/>
        </w:rPr>
        <w:t>შესრულებამ</w:t>
      </w:r>
      <w:r w:rsidR="0076446A" w:rsidRPr="003536A1">
        <w:rPr>
          <w:rFonts w:ascii="Sylfaen" w:hAnsi="Sylfaen"/>
          <w:noProof/>
          <w:sz w:val="22"/>
          <w:szCs w:val="22"/>
          <w:lang w:val="ka-GE"/>
        </w:rPr>
        <w:t xml:space="preserve"> </w:t>
      </w:r>
      <w:r w:rsidR="0076446A" w:rsidRPr="003536A1">
        <w:rPr>
          <w:rFonts w:ascii="Sylfaen" w:hAnsi="Sylfaen" w:cs="Sylfaen"/>
          <w:noProof/>
          <w:sz w:val="22"/>
          <w:szCs w:val="22"/>
          <w:lang w:val="ka-GE"/>
        </w:rPr>
        <w:t>შეადგინა</w:t>
      </w:r>
      <w:r w:rsidR="0076446A" w:rsidRPr="003536A1">
        <w:rPr>
          <w:rFonts w:ascii="Sylfaen" w:hAnsi="Sylfaen"/>
          <w:noProof/>
          <w:sz w:val="22"/>
          <w:szCs w:val="22"/>
          <w:lang w:val="ka-GE"/>
        </w:rPr>
        <w:t xml:space="preserve"> </w:t>
      </w:r>
      <w:r w:rsidR="007004B3" w:rsidRPr="003536A1">
        <w:rPr>
          <w:rFonts w:ascii="Sylfaen" w:hAnsi="Sylfaen" w:cs="Sylfaen"/>
          <w:noProof/>
          <w:color w:val="000000"/>
          <w:sz w:val="22"/>
          <w:szCs w:val="22"/>
        </w:rPr>
        <w:t>476 606.7</w:t>
      </w:r>
      <w:r w:rsidR="0076446A" w:rsidRPr="003536A1">
        <w:rPr>
          <w:rFonts w:ascii="Sylfaen" w:hAnsi="Sylfaen"/>
          <w:noProof/>
          <w:sz w:val="22"/>
          <w:szCs w:val="22"/>
          <w:lang w:val="ka-GE"/>
        </w:rPr>
        <w:t xml:space="preserve"> </w:t>
      </w:r>
      <w:r w:rsidR="0076446A" w:rsidRPr="003536A1">
        <w:rPr>
          <w:rFonts w:ascii="Sylfaen" w:hAnsi="Sylfaen" w:cs="Sylfaen"/>
          <w:noProof/>
          <w:sz w:val="22"/>
          <w:szCs w:val="22"/>
          <w:lang w:val="ka-GE"/>
        </w:rPr>
        <w:t>ათასი</w:t>
      </w:r>
      <w:r w:rsidR="0076446A" w:rsidRPr="003536A1">
        <w:rPr>
          <w:rFonts w:ascii="Sylfaen" w:hAnsi="Sylfaen"/>
          <w:noProof/>
          <w:sz w:val="22"/>
          <w:szCs w:val="22"/>
          <w:lang w:val="ka-GE"/>
        </w:rPr>
        <w:t xml:space="preserve"> </w:t>
      </w:r>
      <w:r w:rsidR="0076446A" w:rsidRPr="003536A1">
        <w:rPr>
          <w:rFonts w:ascii="Sylfaen" w:hAnsi="Sylfaen" w:cs="Sylfaen"/>
          <w:noProof/>
          <w:sz w:val="22"/>
          <w:szCs w:val="22"/>
          <w:lang w:val="ka-GE"/>
        </w:rPr>
        <w:t>ლარი</w:t>
      </w:r>
      <w:r w:rsidR="0076446A" w:rsidRPr="003536A1">
        <w:rPr>
          <w:rFonts w:ascii="Sylfaen" w:hAnsi="Sylfaen"/>
          <w:noProof/>
          <w:sz w:val="22"/>
          <w:szCs w:val="22"/>
          <w:lang w:val="ka-GE"/>
        </w:rPr>
        <w:t xml:space="preserve">, </w:t>
      </w:r>
      <w:r w:rsidR="0076446A" w:rsidRPr="003536A1">
        <w:rPr>
          <w:rFonts w:ascii="Sylfaen" w:hAnsi="Sylfaen" w:cs="Sylfaen"/>
          <w:noProof/>
          <w:sz w:val="22"/>
          <w:szCs w:val="22"/>
          <w:lang w:val="ka-GE"/>
        </w:rPr>
        <w:t>რაც</w:t>
      </w:r>
      <w:r w:rsidR="0076446A" w:rsidRPr="003536A1">
        <w:rPr>
          <w:rFonts w:ascii="Sylfaen" w:hAnsi="Sylfaen"/>
          <w:noProof/>
          <w:sz w:val="22"/>
          <w:szCs w:val="22"/>
          <w:lang w:val="ka-GE"/>
        </w:rPr>
        <w:t xml:space="preserve"> </w:t>
      </w:r>
      <w:r w:rsidR="0076446A" w:rsidRPr="003536A1">
        <w:rPr>
          <w:rFonts w:ascii="Sylfaen" w:hAnsi="Sylfaen" w:cs="Sylfaen"/>
          <w:noProof/>
          <w:sz w:val="22"/>
          <w:szCs w:val="22"/>
          <w:lang w:val="ka-GE"/>
        </w:rPr>
        <w:t>გეგმის</w:t>
      </w:r>
      <w:r w:rsidR="0076446A" w:rsidRPr="003536A1">
        <w:rPr>
          <w:rFonts w:ascii="Sylfaen" w:hAnsi="Sylfaen"/>
          <w:noProof/>
          <w:sz w:val="22"/>
          <w:szCs w:val="22"/>
          <w:lang w:val="ka-GE"/>
        </w:rPr>
        <w:t xml:space="preserve"> </w:t>
      </w:r>
      <w:r w:rsidR="007004B3" w:rsidRPr="003536A1">
        <w:rPr>
          <w:rFonts w:ascii="Sylfaen" w:hAnsi="Sylfaen"/>
          <w:noProof/>
          <w:sz w:val="22"/>
          <w:szCs w:val="22"/>
        </w:rPr>
        <w:t>99.6</w:t>
      </w:r>
      <w:r w:rsidR="0076446A" w:rsidRPr="003536A1">
        <w:rPr>
          <w:rFonts w:ascii="Sylfaen" w:hAnsi="Sylfaen"/>
          <w:noProof/>
          <w:sz w:val="22"/>
          <w:szCs w:val="22"/>
          <w:lang w:val="ka-GE"/>
        </w:rPr>
        <w:t>%-</w:t>
      </w:r>
      <w:r w:rsidR="0076446A" w:rsidRPr="003536A1">
        <w:rPr>
          <w:rFonts w:ascii="Sylfaen" w:hAnsi="Sylfaen" w:cs="Sylfaen"/>
          <w:noProof/>
          <w:sz w:val="22"/>
          <w:szCs w:val="22"/>
          <w:lang w:val="ka-GE"/>
        </w:rPr>
        <w:t>ს</w:t>
      </w:r>
      <w:r w:rsidR="0076446A" w:rsidRPr="003536A1">
        <w:rPr>
          <w:rFonts w:ascii="Sylfaen" w:hAnsi="Sylfaen"/>
          <w:noProof/>
          <w:sz w:val="22"/>
          <w:szCs w:val="22"/>
          <w:lang w:val="ka-GE"/>
        </w:rPr>
        <w:t>,</w:t>
      </w:r>
      <w:r w:rsidRPr="003536A1">
        <w:rPr>
          <w:rFonts w:ascii="Sylfaen" w:hAnsi="Sylfaen"/>
          <w:noProof/>
          <w:sz w:val="22"/>
          <w:szCs w:val="22"/>
          <w:lang w:val="ka-GE"/>
        </w:rPr>
        <w:t xml:space="preserve"> </w:t>
      </w:r>
      <w:r w:rsidR="0076446A" w:rsidRPr="003536A1">
        <w:rPr>
          <w:rFonts w:ascii="Sylfaen" w:hAnsi="Sylfaen"/>
          <w:noProof/>
          <w:sz w:val="22"/>
          <w:szCs w:val="22"/>
          <w:lang w:val="ka-GE"/>
        </w:rPr>
        <w:t xml:space="preserve">ხოლო </w:t>
      </w:r>
      <w:r w:rsidR="00F517E5" w:rsidRPr="003536A1">
        <w:rPr>
          <w:rFonts w:ascii="Sylfaen" w:hAnsi="Sylfaen" w:cs="Sylfaen"/>
          <w:noProof/>
          <w:color w:val="000000"/>
          <w:sz w:val="22"/>
          <w:szCs w:val="22"/>
          <w:lang w:val="ka-GE"/>
        </w:rPr>
        <w:t>სახელმწიფო</w:t>
      </w:r>
      <w:r w:rsidRPr="003536A1">
        <w:rPr>
          <w:rFonts w:ascii="Sylfaen" w:hAnsi="Sylfaen"/>
          <w:noProof/>
          <w:color w:val="000000"/>
          <w:sz w:val="22"/>
          <w:szCs w:val="22"/>
          <w:lang w:val="ka-GE"/>
        </w:rPr>
        <w:t xml:space="preserve"> </w:t>
      </w:r>
      <w:r w:rsidR="00F517E5" w:rsidRPr="003536A1">
        <w:rPr>
          <w:rFonts w:ascii="Sylfaen" w:hAnsi="Sylfaen" w:cs="Sylfaen"/>
          <w:noProof/>
          <w:color w:val="000000"/>
          <w:sz w:val="22"/>
          <w:szCs w:val="22"/>
          <w:lang w:val="ka-GE"/>
        </w:rPr>
        <w:t>ბიუჯეტიდან</w:t>
      </w:r>
      <w:r w:rsidRPr="003536A1">
        <w:rPr>
          <w:rFonts w:ascii="Sylfaen" w:hAnsi="Sylfaen"/>
          <w:noProof/>
          <w:color w:val="000000"/>
          <w:sz w:val="22"/>
          <w:szCs w:val="22"/>
          <w:lang w:val="ka-GE"/>
        </w:rPr>
        <w:t xml:space="preserve"> </w:t>
      </w:r>
      <w:r w:rsidR="00F517E5" w:rsidRPr="003536A1">
        <w:rPr>
          <w:rFonts w:ascii="Sylfaen" w:hAnsi="Sylfaen" w:cs="Sylfaen"/>
          <w:noProof/>
          <w:color w:val="000000"/>
          <w:sz w:val="22"/>
          <w:szCs w:val="22"/>
          <w:lang w:val="ka-GE"/>
        </w:rPr>
        <w:t>გაწეული</w:t>
      </w:r>
      <w:r w:rsidRPr="003536A1">
        <w:rPr>
          <w:rFonts w:ascii="Sylfaen" w:hAnsi="Sylfaen"/>
          <w:noProof/>
          <w:color w:val="000000"/>
          <w:sz w:val="22"/>
          <w:szCs w:val="22"/>
          <w:lang w:val="ka-GE"/>
        </w:rPr>
        <w:t xml:space="preserve"> </w:t>
      </w:r>
      <w:r w:rsidR="007004B3" w:rsidRPr="003536A1">
        <w:rPr>
          <w:rFonts w:ascii="Sylfaen" w:hAnsi="Sylfaen" w:cs="Sylfaen"/>
          <w:noProof/>
          <w:color w:val="000000"/>
          <w:sz w:val="22"/>
          <w:szCs w:val="22"/>
        </w:rPr>
        <w:t>4.1</w:t>
      </w:r>
      <w:r w:rsidRPr="003536A1">
        <w:rPr>
          <w:rFonts w:ascii="Sylfaen" w:hAnsi="Sylfaen"/>
          <w:noProof/>
          <w:color w:val="000000"/>
          <w:sz w:val="22"/>
          <w:szCs w:val="22"/>
          <w:lang w:val="ka-GE"/>
        </w:rPr>
        <w:t>%-</w:t>
      </w:r>
      <w:r w:rsidR="00F517E5" w:rsidRPr="003536A1">
        <w:rPr>
          <w:rFonts w:ascii="Sylfaen" w:hAnsi="Sylfaen" w:cs="Sylfaen"/>
          <w:noProof/>
          <w:color w:val="000000"/>
          <w:sz w:val="22"/>
          <w:szCs w:val="22"/>
          <w:lang w:val="ka-GE"/>
        </w:rPr>
        <w:t>ს</w:t>
      </w:r>
      <w:r w:rsidRPr="003536A1">
        <w:rPr>
          <w:rFonts w:ascii="Sylfaen" w:hAnsi="Sylfaen"/>
          <w:noProof/>
          <w:sz w:val="22"/>
          <w:szCs w:val="22"/>
          <w:lang w:val="ka-GE"/>
        </w:rPr>
        <w:t xml:space="preserve"> </w:t>
      </w:r>
      <w:r w:rsidR="00F517E5" w:rsidRPr="003536A1">
        <w:rPr>
          <w:rFonts w:ascii="Sylfaen" w:hAnsi="Sylfaen" w:cs="Sylfaen"/>
          <w:noProof/>
          <w:sz w:val="22"/>
          <w:szCs w:val="22"/>
          <w:lang w:val="ka-GE"/>
        </w:rPr>
        <w:t>შეადგენს</w:t>
      </w:r>
      <w:r w:rsidRPr="003536A1">
        <w:rPr>
          <w:rFonts w:ascii="Sylfaen" w:hAnsi="Sylfaen"/>
          <w:noProof/>
          <w:sz w:val="22"/>
          <w:szCs w:val="22"/>
          <w:lang w:val="ka-GE"/>
        </w:rPr>
        <w:t>.</w:t>
      </w:r>
      <w:r w:rsidR="006E21D2" w:rsidRPr="003536A1">
        <w:rPr>
          <w:rFonts w:ascii="Sylfaen" w:hAnsi="Sylfaen"/>
          <w:noProof/>
          <w:sz w:val="22"/>
          <w:szCs w:val="22"/>
          <w:lang w:val="ka-GE"/>
        </w:rPr>
        <w:t xml:space="preserve"> </w:t>
      </w:r>
      <w:r w:rsidR="00F517E5" w:rsidRPr="003536A1">
        <w:rPr>
          <w:rFonts w:ascii="Sylfaen" w:hAnsi="Sylfaen" w:cs="Sylfaen"/>
          <w:noProof/>
          <w:sz w:val="22"/>
          <w:szCs w:val="22"/>
          <w:lang w:val="ka-GE"/>
        </w:rPr>
        <w:t>პროცენტის</w:t>
      </w:r>
      <w:r w:rsidR="00E17E9C" w:rsidRPr="003536A1">
        <w:rPr>
          <w:rFonts w:ascii="Sylfaen" w:hAnsi="Sylfaen"/>
          <w:noProof/>
          <w:sz w:val="22"/>
          <w:szCs w:val="22"/>
          <w:lang w:val="ka-GE"/>
        </w:rPr>
        <w:t xml:space="preserve"> </w:t>
      </w:r>
      <w:r w:rsidR="00F517E5" w:rsidRPr="003536A1">
        <w:rPr>
          <w:rFonts w:ascii="Sylfaen" w:hAnsi="Sylfaen" w:cs="Sylfaen"/>
          <w:noProof/>
          <w:sz w:val="22"/>
          <w:szCs w:val="22"/>
          <w:lang w:val="ka-GE"/>
        </w:rPr>
        <w:t>მუხლიდან</w:t>
      </w:r>
      <w:r w:rsidR="00E17E9C" w:rsidRPr="003536A1">
        <w:rPr>
          <w:rFonts w:ascii="Sylfaen" w:hAnsi="Sylfaen"/>
          <w:noProof/>
          <w:sz w:val="22"/>
          <w:szCs w:val="22"/>
          <w:lang w:val="ka-GE"/>
        </w:rPr>
        <w:t xml:space="preserve"> </w:t>
      </w:r>
      <w:r w:rsidR="00F517E5" w:rsidRPr="003536A1">
        <w:rPr>
          <w:rFonts w:ascii="Sylfaen" w:hAnsi="Sylfaen" w:cs="Sylfaen"/>
          <w:noProof/>
          <w:sz w:val="22"/>
          <w:szCs w:val="22"/>
          <w:lang w:val="ka-GE"/>
        </w:rPr>
        <w:t>საგარეო</w:t>
      </w:r>
      <w:r w:rsidR="00E17E9C" w:rsidRPr="003536A1">
        <w:rPr>
          <w:rFonts w:ascii="Sylfaen" w:hAnsi="Sylfaen"/>
          <w:noProof/>
          <w:sz w:val="22"/>
          <w:szCs w:val="22"/>
          <w:lang w:val="ka-GE"/>
        </w:rPr>
        <w:t xml:space="preserve"> </w:t>
      </w:r>
      <w:r w:rsidR="00F517E5" w:rsidRPr="003536A1">
        <w:rPr>
          <w:rFonts w:ascii="Sylfaen" w:hAnsi="Sylfaen" w:cs="Sylfaen"/>
          <w:noProof/>
          <w:sz w:val="22"/>
          <w:szCs w:val="22"/>
          <w:lang w:val="ka-GE"/>
        </w:rPr>
        <w:t>სახელმწიფო</w:t>
      </w:r>
      <w:r w:rsidR="00E17E9C" w:rsidRPr="003536A1">
        <w:rPr>
          <w:rFonts w:ascii="Sylfaen" w:hAnsi="Sylfaen"/>
          <w:noProof/>
          <w:sz w:val="22"/>
          <w:szCs w:val="22"/>
          <w:lang w:val="ka-GE"/>
        </w:rPr>
        <w:t xml:space="preserve"> </w:t>
      </w:r>
      <w:r w:rsidR="00F517E5" w:rsidRPr="003536A1">
        <w:rPr>
          <w:rFonts w:ascii="Sylfaen" w:hAnsi="Sylfaen" w:cs="Sylfaen"/>
          <w:noProof/>
          <w:sz w:val="22"/>
          <w:szCs w:val="22"/>
          <w:lang w:val="ka-GE"/>
        </w:rPr>
        <w:t>ვალდებულებების</w:t>
      </w:r>
      <w:r w:rsidR="00E17E9C" w:rsidRPr="003536A1">
        <w:rPr>
          <w:rFonts w:ascii="Sylfaen" w:hAnsi="Sylfaen"/>
          <w:noProof/>
          <w:sz w:val="22"/>
          <w:szCs w:val="22"/>
          <w:lang w:val="ka-GE"/>
        </w:rPr>
        <w:t xml:space="preserve"> </w:t>
      </w:r>
      <w:r w:rsidR="00F517E5" w:rsidRPr="003536A1">
        <w:rPr>
          <w:rFonts w:ascii="Sylfaen" w:hAnsi="Sylfaen" w:cs="Sylfaen"/>
          <w:noProof/>
          <w:sz w:val="22"/>
          <w:szCs w:val="22"/>
          <w:lang w:val="ka-GE"/>
        </w:rPr>
        <w:t>მომსახურებაზე</w:t>
      </w:r>
      <w:r w:rsidR="00E17E9C" w:rsidRPr="003536A1">
        <w:rPr>
          <w:rFonts w:ascii="Sylfaen" w:hAnsi="Sylfaen"/>
          <w:noProof/>
          <w:sz w:val="22"/>
          <w:szCs w:val="22"/>
          <w:lang w:val="ka-GE"/>
        </w:rPr>
        <w:t xml:space="preserve"> </w:t>
      </w:r>
      <w:r w:rsidR="00F517E5" w:rsidRPr="003536A1">
        <w:rPr>
          <w:rFonts w:ascii="Sylfaen" w:hAnsi="Sylfaen" w:cs="Sylfaen"/>
          <w:noProof/>
          <w:sz w:val="22"/>
          <w:szCs w:val="22"/>
          <w:lang w:val="ka-GE"/>
        </w:rPr>
        <w:t>მიმართული</w:t>
      </w:r>
      <w:r w:rsidR="00E17E9C" w:rsidRPr="003536A1">
        <w:rPr>
          <w:rFonts w:ascii="Sylfaen" w:hAnsi="Sylfaen"/>
          <w:noProof/>
          <w:sz w:val="22"/>
          <w:szCs w:val="22"/>
          <w:lang w:val="ka-GE"/>
        </w:rPr>
        <w:t xml:space="preserve"> </w:t>
      </w:r>
      <w:r w:rsidR="00F517E5" w:rsidRPr="003536A1">
        <w:rPr>
          <w:rFonts w:ascii="Sylfaen" w:hAnsi="Sylfaen" w:cs="Sylfaen"/>
          <w:noProof/>
          <w:sz w:val="22"/>
          <w:szCs w:val="22"/>
          <w:lang w:val="ka-GE"/>
        </w:rPr>
        <w:t>იქნა</w:t>
      </w:r>
      <w:r w:rsidR="00E17E9C" w:rsidRPr="003536A1">
        <w:rPr>
          <w:rFonts w:ascii="Sylfaen" w:hAnsi="Sylfaen"/>
          <w:noProof/>
          <w:sz w:val="22"/>
          <w:szCs w:val="22"/>
          <w:lang w:val="ka-GE"/>
        </w:rPr>
        <w:t xml:space="preserve"> </w:t>
      </w:r>
      <w:r w:rsidR="003536A1" w:rsidRPr="003536A1">
        <w:rPr>
          <w:rFonts w:ascii="Sylfaen" w:hAnsi="Sylfaen"/>
          <w:noProof/>
          <w:sz w:val="22"/>
          <w:szCs w:val="22"/>
        </w:rPr>
        <w:t>237 482.1</w:t>
      </w:r>
      <w:r w:rsidR="00E17E9C" w:rsidRPr="003536A1">
        <w:rPr>
          <w:rFonts w:ascii="Sylfaen" w:hAnsi="Sylfaen"/>
          <w:noProof/>
          <w:sz w:val="22"/>
          <w:szCs w:val="22"/>
          <w:lang w:val="ka-GE"/>
        </w:rPr>
        <w:t xml:space="preserve"> </w:t>
      </w:r>
      <w:r w:rsidR="000C3BAF" w:rsidRPr="003536A1">
        <w:rPr>
          <w:rFonts w:ascii="Sylfaen" w:hAnsi="Sylfaen" w:cs="Sylfaen"/>
          <w:noProof/>
          <w:sz w:val="22"/>
          <w:szCs w:val="22"/>
          <w:lang w:val="ka-GE"/>
        </w:rPr>
        <w:t>ათასი</w:t>
      </w:r>
      <w:r w:rsidR="00E17E9C" w:rsidRPr="003536A1">
        <w:rPr>
          <w:rFonts w:ascii="Sylfaen" w:hAnsi="Sylfaen"/>
          <w:noProof/>
          <w:sz w:val="22"/>
          <w:szCs w:val="22"/>
          <w:lang w:val="ka-GE"/>
        </w:rPr>
        <w:t xml:space="preserve"> </w:t>
      </w:r>
      <w:r w:rsidR="00F517E5" w:rsidRPr="003536A1">
        <w:rPr>
          <w:rFonts w:ascii="Sylfaen" w:hAnsi="Sylfaen" w:cs="Sylfaen"/>
          <w:noProof/>
          <w:sz w:val="22"/>
          <w:szCs w:val="22"/>
          <w:lang w:val="ka-GE"/>
        </w:rPr>
        <w:t>ლარი</w:t>
      </w:r>
      <w:r w:rsidR="00E17E9C" w:rsidRPr="003536A1">
        <w:rPr>
          <w:rFonts w:ascii="Sylfaen" w:hAnsi="Sylfaen"/>
          <w:noProof/>
          <w:sz w:val="22"/>
          <w:szCs w:val="22"/>
          <w:lang w:val="ka-GE"/>
        </w:rPr>
        <w:t xml:space="preserve">, </w:t>
      </w:r>
      <w:r w:rsidR="00F517E5" w:rsidRPr="003536A1">
        <w:rPr>
          <w:rFonts w:ascii="Sylfaen" w:hAnsi="Sylfaen" w:cs="Sylfaen"/>
          <w:noProof/>
          <w:sz w:val="22"/>
          <w:szCs w:val="22"/>
          <w:lang w:val="ka-GE"/>
        </w:rPr>
        <w:t>ხოლო</w:t>
      </w:r>
      <w:r w:rsidR="00E17E9C" w:rsidRPr="003536A1">
        <w:rPr>
          <w:rFonts w:ascii="Sylfaen" w:hAnsi="Sylfaen"/>
          <w:noProof/>
          <w:sz w:val="22"/>
          <w:szCs w:val="22"/>
          <w:lang w:val="ka-GE"/>
        </w:rPr>
        <w:t xml:space="preserve"> </w:t>
      </w:r>
      <w:r w:rsidR="00F517E5" w:rsidRPr="003536A1">
        <w:rPr>
          <w:rFonts w:ascii="Sylfaen" w:hAnsi="Sylfaen" w:cs="Sylfaen"/>
          <w:noProof/>
          <w:sz w:val="22"/>
          <w:szCs w:val="22"/>
          <w:lang w:val="ka-GE"/>
        </w:rPr>
        <w:t>საშინაო</w:t>
      </w:r>
      <w:r w:rsidR="00E17E9C" w:rsidRPr="003536A1">
        <w:rPr>
          <w:rFonts w:ascii="Sylfaen" w:hAnsi="Sylfaen"/>
          <w:noProof/>
          <w:sz w:val="22"/>
          <w:szCs w:val="22"/>
          <w:lang w:val="ka-GE"/>
        </w:rPr>
        <w:t xml:space="preserve"> </w:t>
      </w:r>
      <w:r w:rsidR="00F517E5" w:rsidRPr="003536A1">
        <w:rPr>
          <w:rFonts w:ascii="Sylfaen" w:hAnsi="Sylfaen" w:cs="Sylfaen"/>
          <w:noProof/>
          <w:sz w:val="22"/>
          <w:szCs w:val="22"/>
          <w:lang w:val="ka-GE"/>
        </w:rPr>
        <w:t>სახელმწიფო</w:t>
      </w:r>
      <w:r w:rsidR="00E17E9C" w:rsidRPr="003536A1">
        <w:rPr>
          <w:rFonts w:ascii="Sylfaen" w:hAnsi="Sylfaen"/>
          <w:noProof/>
          <w:sz w:val="22"/>
          <w:szCs w:val="22"/>
          <w:lang w:val="ka-GE"/>
        </w:rPr>
        <w:t xml:space="preserve"> </w:t>
      </w:r>
      <w:r w:rsidR="00F517E5" w:rsidRPr="003536A1">
        <w:rPr>
          <w:rFonts w:ascii="Sylfaen" w:hAnsi="Sylfaen" w:cs="Sylfaen"/>
          <w:noProof/>
          <w:sz w:val="22"/>
          <w:szCs w:val="22"/>
          <w:lang w:val="ka-GE"/>
        </w:rPr>
        <w:t>ვალდებულებების</w:t>
      </w:r>
      <w:r w:rsidR="00E17E9C" w:rsidRPr="003536A1">
        <w:rPr>
          <w:rFonts w:ascii="Sylfaen" w:hAnsi="Sylfaen"/>
          <w:noProof/>
          <w:sz w:val="22"/>
          <w:szCs w:val="22"/>
          <w:lang w:val="ka-GE"/>
        </w:rPr>
        <w:t xml:space="preserve"> </w:t>
      </w:r>
      <w:r w:rsidR="00F517E5" w:rsidRPr="003536A1">
        <w:rPr>
          <w:rFonts w:ascii="Sylfaen" w:hAnsi="Sylfaen" w:cs="Sylfaen"/>
          <w:noProof/>
          <w:sz w:val="22"/>
          <w:szCs w:val="22"/>
          <w:lang w:val="ka-GE"/>
        </w:rPr>
        <w:t>მომსახურებაზე</w:t>
      </w:r>
      <w:r w:rsidR="00E17E9C" w:rsidRPr="003536A1">
        <w:rPr>
          <w:rFonts w:ascii="Sylfaen" w:hAnsi="Sylfaen"/>
          <w:noProof/>
          <w:sz w:val="22"/>
          <w:szCs w:val="22"/>
          <w:lang w:val="ka-GE"/>
        </w:rPr>
        <w:t xml:space="preserve"> </w:t>
      </w:r>
      <w:r w:rsidR="003536A1" w:rsidRPr="003536A1">
        <w:rPr>
          <w:rFonts w:ascii="Sylfaen" w:hAnsi="Sylfaen"/>
          <w:noProof/>
          <w:sz w:val="22"/>
          <w:szCs w:val="22"/>
        </w:rPr>
        <w:t>239 075.1</w:t>
      </w:r>
      <w:r w:rsidR="00F57B41" w:rsidRPr="003536A1">
        <w:rPr>
          <w:rFonts w:ascii="Sylfaen" w:hAnsi="Sylfaen"/>
          <w:noProof/>
          <w:sz w:val="22"/>
          <w:szCs w:val="22"/>
          <w:lang w:val="ka-GE"/>
        </w:rPr>
        <w:t xml:space="preserve"> </w:t>
      </w:r>
      <w:r w:rsidR="000C3BAF" w:rsidRPr="003536A1">
        <w:rPr>
          <w:rFonts w:ascii="Sylfaen" w:hAnsi="Sylfaen" w:cs="Sylfaen"/>
          <w:noProof/>
          <w:sz w:val="22"/>
          <w:szCs w:val="22"/>
          <w:lang w:val="ka-GE"/>
        </w:rPr>
        <w:t>ათასი</w:t>
      </w:r>
      <w:r w:rsidR="00E17E9C" w:rsidRPr="003536A1">
        <w:rPr>
          <w:rFonts w:ascii="Sylfaen" w:hAnsi="Sylfaen"/>
          <w:noProof/>
          <w:sz w:val="22"/>
          <w:szCs w:val="22"/>
          <w:lang w:val="ka-GE"/>
        </w:rPr>
        <w:t xml:space="preserve"> </w:t>
      </w:r>
      <w:r w:rsidR="00F517E5" w:rsidRPr="003536A1">
        <w:rPr>
          <w:rFonts w:ascii="Sylfaen" w:hAnsi="Sylfaen" w:cs="Sylfaen"/>
          <w:noProof/>
          <w:sz w:val="22"/>
          <w:szCs w:val="22"/>
          <w:lang w:val="ka-GE"/>
        </w:rPr>
        <w:t>ლარი</w:t>
      </w:r>
      <w:r w:rsidR="00E17E9C" w:rsidRPr="003536A1">
        <w:rPr>
          <w:rFonts w:ascii="Sylfaen" w:hAnsi="Sylfaen"/>
          <w:noProof/>
          <w:sz w:val="22"/>
          <w:szCs w:val="22"/>
          <w:lang w:val="ka-GE"/>
        </w:rPr>
        <w:t xml:space="preserve">. </w:t>
      </w:r>
    </w:p>
    <w:p w14:paraId="750C0185" w14:textId="77777777" w:rsidR="00312378" w:rsidRPr="007004B3" w:rsidRDefault="00C20EBF" w:rsidP="005B2FA0">
      <w:pPr>
        <w:pStyle w:val="BodyText"/>
        <w:tabs>
          <w:tab w:val="left" w:pos="0"/>
        </w:tabs>
        <w:spacing w:line="276" w:lineRule="auto"/>
        <w:ind w:right="173"/>
        <w:rPr>
          <w:rFonts w:ascii="Sylfaen" w:hAnsi="Sylfaen"/>
          <w:noProof/>
          <w:sz w:val="22"/>
          <w:szCs w:val="22"/>
          <w:lang w:val="ka-GE"/>
        </w:rPr>
      </w:pPr>
      <w:r w:rsidRPr="007004B3">
        <w:rPr>
          <w:rFonts w:ascii="Sylfaen" w:hAnsi="Sylfaen"/>
          <w:noProof/>
          <w:sz w:val="22"/>
          <w:szCs w:val="22"/>
          <w:lang w:val="ka-GE"/>
        </w:rPr>
        <w:tab/>
      </w:r>
      <w:r w:rsidR="00DD04B5" w:rsidRPr="007004B3">
        <w:rPr>
          <w:rFonts w:ascii="Sylfaen" w:hAnsi="Sylfaen"/>
          <w:b/>
          <w:noProof/>
          <w:color w:val="000000"/>
          <w:sz w:val="22"/>
          <w:szCs w:val="22"/>
          <w:lang w:val="ka-GE"/>
        </w:rPr>
        <w:t>„</w:t>
      </w:r>
      <w:r w:rsidR="00F517E5" w:rsidRPr="007004B3">
        <w:rPr>
          <w:rFonts w:ascii="Sylfaen" w:hAnsi="Sylfaen" w:cs="Sylfaen"/>
          <w:b/>
          <w:noProof/>
          <w:color w:val="000000"/>
          <w:sz w:val="22"/>
          <w:szCs w:val="22"/>
          <w:lang w:val="ka-GE"/>
        </w:rPr>
        <w:t>სუბსიდიების</w:t>
      </w:r>
      <w:r w:rsidR="00F517E5" w:rsidRPr="007004B3">
        <w:rPr>
          <w:rFonts w:ascii="Sylfaen" w:hAnsi="Sylfaen"/>
          <w:b/>
          <w:noProof/>
          <w:color w:val="000000"/>
          <w:sz w:val="22"/>
          <w:szCs w:val="22"/>
          <w:lang w:val="ka-GE"/>
        </w:rPr>
        <w:t>”</w:t>
      </w:r>
      <w:r w:rsidR="00312378" w:rsidRPr="007004B3">
        <w:rPr>
          <w:rFonts w:ascii="Sylfaen" w:hAnsi="Sylfaen"/>
          <w:noProof/>
          <w:color w:val="000000"/>
          <w:sz w:val="22"/>
          <w:szCs w:val="22"/>
          <w:lang w:val="ka-GE"/>
        </w:rPr>
        <w:t xml:space="preserve"> </w:t>
      </w:r>
      <w:r w:rsidR="00F517E5" w:rsidRPr="007004B3">
        <w:rPr>
          <w:rFonts w:ascii="Sylfaen" w:hAnsi="Sylfaen" w:cs="Sylfaen"/>
          <w:noProof/>
          <w:color w:val="000000"/>
          <w:sz w:val="22"/>
          <w:szCs w:val="22"/>
          <w:lang w:val="ka-GE"/>
        </w:rPr>
        <w:t>მუხლით</w:t>
      </w:r>
      <w:r w:rsidR="00312378" w:rsidRPr="007004B3">
        <w:rPr>
          <w:rFonts w:ascii="Sylfaen" w:hAnsi="Sylfaen"/>
          <w:noProof/>
          <w:color w:val="000000"/>
          <w:sz w:val="22"/>
          <w:szCs w:val="22"/>
          <w:lang w:val="ka-GE"/>
        </w:rPr>
        <w:t xml:space="preserve"> </w:t>
      </w:r>
      <w:r w:rsidR="00F517E5" w:rsidRPr="007004B3">
        <w:rPr>
          <w:rFonts w:ascii="Sylfaen" w:hAnsi="Sylfaen" w:cs="Sylfaen"/>
          <w:noProof/>
          <w:color w:val="000000"/>
          <w:sz w:val="22"/>
          <w:szCs w:val="22"/>
          <w:lang w:val="ka-GE"/>
        </w:rPr>
        <w:t>საანგარიშო</w:t>
      </w:r>
      <w:r w:rsidR="00312378" w:rsidRPr="007004B3">
        <w:rPr>
          <w:rFonts w:ascii="Sylfaen" w:hAnsi="Sylfaen"/>
          <w:noProof/>
          <w:color w:val="000000"/>
          <w:sz w:val="22"/>
          <w:szCs w:val="22"/>
          <w:lang w:val="ka-GE"/>
        </w:rPr>
        <w:t xml:space="preserve"> </w:t>
      </w:r>
      <w:r w:rsidR="00F517E5" w:rsidRPr="007004B3">
        <w:rPr>
          <w:rFonts w:ascii="Sylfaen" w:hAnsi="Sylfaen" w:cs="Sylfaen"/>
          <w:noProof/>
          <w:color w:val="000000"/>
          <w:sz w:val="22"/>
          <w:szCs w:val="22"/>
          <w:lang w:val="ka-GE"/>
        </w:rPr>
        <w:t>პერიოდში</w:t>
      </w:r>
      <w:r w:rsidR="00312378" w:rsidRPr="007004B3">
        <w:rPr>
          <w:rFonts w:ascii="Sylfaen" w:hAnsi="Sylfaen"/>
          <w:noProof/>
          <w:color w:val="000000"/>
          <w:sz w:val="22"/>
          <w:szCs w:val="22"/>
          <w:lang w:val="ka-GE"/>
        </w:rPr>
        <w:t xml:space="preserve"> </w:t>
      </w:r>
      <w:r w:rsidR="00F517E5" w:rsidRPr="007004B3">
        <w:rPr>
          <w:rFonts w:ascii="Sylfaen" w:hAnsi="Sylfaen" w:cs="Sylfaen"/>
          <w:noProof/>
          <w:color w:val="000000"/>
          <w:sz w:val="22"/>
          <w:szCs w:val="22"/>
          <w:lang w:val="ka-GE"/>
        </w:rPr>
        <w:t>დაზუსტებული</w:t>
      </w:r>
      <w:r w:rsidR="00312378" w:rsidRPr="007004B3">
        <w:rPr>
          <w:rFonts w:ascii="Sylfaen" w:hAnsi="Sylfaen"/>
          <w:noProof/>
          <w:color w:val="000000"/>
          <w:sz w:val="22"/>
          <w:szCs w:val="22"/>
          <w:lang w:val="ka-GE"/>
        </w:rPr>
        <w:t xml:space="preserve"> </w:t>
      </w:r>
      <w:r w:rsidR="00F517E5" w:rsidRPr="007004B3">
        <w:rPr>
          <w:rFonts w:ascii="Sylfaen" w:hAnsi="Sylfaen" w:cs="Sylfaen"/>
          <w:noProof/>
          <w:color w:val="000000"/>
          <w:sz w:val="22"/>
          <w:szCs w:val="22"/>
          <w:lang w:val="ka-GE"/>
        </w:rPr>
        <w:t>გეგმა</w:t>
      </w:r>
      <w:r w:rsidR="00312378" w:rsidRPr="007004B3">
        <w:rPr>
          <w:rFonts w:ascii="Sylfaen" w:hAnsi="Sylfaen"/>
          <w:noProof/>
          <w:color w:val="000000"/>
          <w:sz w:val="22"/>
          <w:szCs w:val="22"/>
          <w:lang w:val="ka-GE"/>
        </w:rPr>
        <w:t xml:space="preserve"> </w:t>
      </w:r>
      <w:r w:rsidR="0074361A" w:rsidRPr="007004B3">
        <w:rPr>
          <w:rFonts w:ascii="Sylfaen" w:hAnsi="Sylfaen"/>
          <w:noProof/>
          <w:color w:val="000000"/>
          <w:sz w:val="22"/>
          <w:szCs w:val="22"/>
          <w:lang w:val="ka-GE"/>
        </w:rPr>
        <w:t xml:space="preserve">განისაზღვრა </w:t>
      </w:r>
      <w:r w:rsidR="007004B3" w:rsidRPr="007004B3">
        <w:rPr>
          <w:rFonts w:ascii="Sylfaen" w:hAnsi="Sylfaen" w:cs="Sylfaen"/>
          <w:noProof/>
          <w:color w:val="000000"/>
          <w:sz w:val="22"/>
          <w:szCs w:val="22"/>
        </w:rPr>
        <w:t>471 164.3</w:t>
      </w:r>
      <w:r w:rsidRPr="007004B3">
        <w:rPr>
          <w:rFonts w:ascii="Sylfaen" w:hAnsi="Sylfaen"/>
          <w:noProof/>
          <w:sz w:val="22"/>
          <w:szCs w:val="22"/>
          <w:lang w:val="ka-GE"/>
        </w:rPr>
        <w:t xml:space="preserve"> </w:t>
      </w:r>
      <w:r w:rsidR="00F517E5" w:rsidRPr="007004B3">
        <w:rPr>
          <w:rFonts w:ascii="Sylfaen" w:hAnsi="Sylfaen" w:cs="Sylfaen"/>
          <w:noProof/>
          <w:sz w:val="22"/>
          <w:szCs w:val="22"/>
          <w:lang w:val="ka-GE"/>
        </w:rPr>
        <w:t>ათასი</w:t>
      </w:r>
      <w:r w:rsidR="00312378" w:rsidRPr="007004B3">
        <w:rPr>
          <w:rFonts w:ascii="Sylfaen" w:hAnsi="Sylfaen"/>
          <w:noProof/>
          <w:sz w:val="22"/>
          <w:szCs w:val="22"/>
          <w:lang w:val="ka-GE"/>
        </w:rPr>
        <w:t xml:space="preserve"> </w:t>
      </w:r>
      <w:r w:rsidR="00F517E5" w:rsidRPr="007004B3">
        <w:rPr>
          <w:rFonts w:ascii="Sylfaen" w:hAnsi="Sylfaen" w:cs="Sylfaen"/>
          <w:noProof/>
          <w:sz w:val="22"/>
          <w:szCs w:val="22"/>
          <w:lang w:val="ka-GE"/>
        </w:rPr>
        <w:t>ლარით</w:t>
      </w:r>
      <w:r w:rsidR="00312378" w:rsidRPr="007004B3">
        <w:rPr>
          <w:rFonts w:ascii="Sylfaen" w:hAnsi="Sylfaen"/>
          <w:noProof/>
          <w:sz w:val="22"/>
          <w:szCs w:val="22"/>
          <w:lang w:val="ka-GE"/>
        </w:rPr>
        <w:t xml:space="preserve">. </w:t>
      </w:r>
      <w:r w:rsidR="00F517E5" w:rsidRPr="007004B3">
        <w:rPr>
          <w:rFonts w:ascii="Sylfaen" w:hAnsi="Sylfaen" w:cs="Sylfaen"/>
          <w:noProof/>
          <w:sz w:val="22"/>
          <w:szCs w:val="22"/>
          <w:lang w:val="ka-GE"/>
        </w:rPr>
        <w:t>საკასო</w:t>
      </w:r>
      <w:r w:rsidR="00312378" w:rsidRPr="007004B3">
        <w:rPr>
          <w:rFonts w:ascii="Sylfaen" w:hAnsi="Sylfaen"/>
          <w:noProof/>
          <w:sz w:val="22"/>
          <w:szCs w:val="22"/>
          <w:lang w:val="ka-GE"/>
        </w:rPr>
        <w:t xml:space="preserve"> </w:t>
      </w:r>
      <w:r w:rsidR="00F517E5" w:rsidRPr="007004B3">
        <w:rPr>
          <w:rFonts w:ascii="Sylfaen" w:hAnsi="Sylfaen" w:cs="Sylfaen"/>
          <w:noProof/>
          <w:sz w:val="22"/>
          <w:szCs w:val="22"/>
          <w:lang w:val="ka-GE"/>
        </w:rPr>
        <w:t>შესრულებამ</w:t>
      </w:r>
      <w:r w:rsidR="00312378" w:rsidRPr="007004B3">
        <w:rPr>
          <w:rFonts w:ascii="Sylfaen" w:hAnsi="Sylfaen"/>
          <w:noProof/>
          <w:sz w:val="22"/>
          <w:szCs w:val="22"/>
          <w:lang w:val="ka-GE"/>
        </w:rPr>
        <w:t xml:space="preserve"> </w:t>
      </w:r>
      <w:r w:rsidR="00F517E5" w:rsidRPr="007004B3">
        <w:rPr>
          <w:rFonts w:ascii="Sylfaen" w:hAnsi="Sylfaen" w:cs="Sylfaen"/>
          <w:noProof/>
          <w:sz w:val="22"/>
          <w:szCs w:val="22"/>
          <w:lang w:val="ka-GE"/>
        </w:rPr>
        <w:t>შეადგინა</w:t>
      </w:r>
      <w:r w:rsidR="00312378" w:rsidRPr="007004B3">
        <w:rPr>
          <w:rFonts w:ascii="Sylfaen" w:hAnsi="Sylfaen"/>
          <w:noProof/>
          <w:sz w:val="22"/>
          <w:szCs w:val="22"/>
          <w:lang w:val="ka-GE"/>
        </w:rPr>
        <w:t xml:space="preserve"> </w:t>
      </w:r>
      <w:r w:rsidR="007004B3" w:rsidRPr="007004B3">
        <w:rPr>
          <w:rFonts w:ascii="Sylfaen" w:hAnsi="Sylfaen"/>
          <w:noProof/>
          <w:color w:val="000000"/>
          <w:sz w:val="22"/>
          <w:szCs w:val="22"/>
        </w:rPr>
        <w:t>486 262.3</w:t>
      </w:r>
      <w:r w:rsidR="00312378" w:rsidRPr="007004B3">
        <w:rPr>
          <w:rFonts w:ascii="Sylfaen" w:hAnsi="Sylfaen"/>
          <w:noProof/>
          <w:sz w:val="22"/>
          <w:szCs w:val="22"/>
          <w:lang w:val="ka-GE"/>
        </w:rPr>
        <w:t xml:space="preserve"> </w:t>
      </w:r>
      <w:r w:rsidR="00F517E5" w:rsidRPr="007004B3">
        <w:rPr>
          <w:rFonts w:ascii="Sylfaen" w:hAnsi="Sylfaen" w:cs="Sylfaen"/>
          <w:noProof/>
          <w:sz w:val="22"/>
          <w:szCs w:val="22"/>
          <w:lang w:val="ka-GE"/>
        </w:rPr>
        <w:t>ათასი</w:t>
      </w:r>
      <w:r w:rsidR="00312378" w:rsidRPr="007004B3">
        <w:rPr>
          <w:rFonts w:ascii="Sylfaen" w:hAnsi="Sylfaen"/>
          <w:noProof/>
          <w:sz w:val="22"/>
          <w:szCs w:val="22"/>
          <w:lang w:val="ka-GE"/>
        </w:rPr>
        <w:t xml:space="preserve"> </w:t>
      </w:r>
      <w:r w:rsidR="00F517E5" w:rsidRPr="007004B3">
        <w:rPr>
          <w:rFonts w:ascii="Sylfaen" w:hAnsi="Sylfaen" w:cs="Sylfaen"/>
          <w:noProof/>
          <w:sz w:val="22"/>
          <w:szCs w:val="22"/>
          <w:lang w:val="ka-GE"/>
        </w:rPr>
        <w:t>ლარი</w:t>
      </w:r>
      <w:r w:rsidR="00312378" w:rsidRPr="007004B3">
        <w:rPr>
          <w:rFonts w:ascii="Sylfaen" w:hAnsi="Sylfaen"/>
          <w:noProof/>
          <w:sz w:val="22"/>
          <w:szCs w:val="22"/>
          <w:lang w:val="ka-GE"/>
        </w:rPr>
        <w:t xml:space="preserve">, </w:t>
      </w:r>
      <w:r w:rsidR="00F517E5" w:rsidRPr="007004B3">
        <w:rPr>
          <w:rFonts w:ascii="Sylfaen" w:hAnsi="Sylfaen" w:cs="Sylfaen"/>
          <w:noProof/>
          <w:sz w:val="22"/>
          <w:szCs w:val="22"/>
          <w:lang w:val="ka-GE"/>
        </w:rPr>
        <w:t>რაც</w:t>
      </w:r>
      <w:r w:rsidR="00312378" w:rsidRPr="007004B3">
        <w:rPr>
          <w:rFonts w:ascii="Sylfaen" w:hAnsi="Sylfaen"/>
          <w:noProof/>
          <w:sz w:val="22"/>
          <w:szCs w:val="22"/>
          <w:lang w:val="ka-GE"/>
        </w:rPr>
        <w:t xml:space="preserve"> </w:t>
      </w:r>
      <w:r w:rsidR="00F517E5" w:rsidRPr="007004B3">
        <w:rPr>
          <w:rFonts w:ascii="Sylfaen" w:hAnsi="Sylfaen" w:cs="Sylfaen"/>
          <w:noProof/>
          <w:sz w:val="22"/>
          <w:szCs w:val="22"/>
          <w:lang w:val="ka-GE"/>
        </w:rPr>
        <w:t>გეგმის</w:t>
      </w:r>
      <w:r w:rsidR="00312378" w:rsidRPr="007004B3">
        <w:rPr>
          <w:rFonts w:ascii="Sylfaen" w:hAnsi="Sylfaen"/>
          <w:noProof/>
          <w:sz w:val="22"/>
          <w:szCs w:val="22"/>
          <w:lang w:val="ka-GE"/>
        </w:rPr>
        <w:t xml:space="preserve"> </w:t>
      </w:r>
      <w:r w:rsidR="007004B3" w:rsidRPr="007004B3">
        <w:rPr>
          <w:rFonts w:ascii="Sylfaen" w:hAnsi="Sylfaen"/>
          <w:noProof/>
          <w:sz w:val="22"/>
          <w:szCs w:val="22"/>
        </w:rPr>
        <w:t>103.2</w:t>
      </w:r>
      <w:r w:rsidR="00312378" w:rsidRPr="007004B3">
        <w:rPr>
          <w:rFonts w:ascii="Sylfaen" w:hAnsi="Sylfaen"/>
          <w:noProof/>
          <w:sz w:val="22"/>
          <w:szCs w:val="22"/>
          <w:lang w:val="ka-GE"/>
        </w:rPr>
        <w:t>%-</w:t>
      </w:r>
      <w:r w:rsidR="00F517E5" w:rsidRPr="007004B3">
        <w:rPr>
          <w:rFonts w:ascii="Sylfaen" w:hAnsi="Sylfaen" w:cs="Sylfaen"/>
          <w:noProof/>
          <w:sz w:val="22"/>
          <w:szCs w:val="22"/>
          <w:lang w:val="ka-GE"/>
        </w:rPr>
        <w:t>ს</w:t>
      </w:r>
      <w:r w:rsidR="00312378" w:rsidRPr="007004B3">
        <w:rPr>
          <w:rFonts w:ascii="Sylfaen" w:hAnsi="Sylfaen"/>
          <w:noProof/>
          <w:sz w:val="22"/>
          <w:szCs w:val="22"/>
          <w:lang w:val="ka-GE"/>
        </w:rPr>
        <w:t xml:space="preserve">, </w:t>
      </w:r>
      <w:r w:rsidR="00F517E5" w:rsidRPr="007004B3">
        <w:rPr>
          <w:rFonts w:ascii="Sylfaen" w:hAnsi="Sylfaen" w:cs="Sylfaen"/>
          <w:noProof/>
          <w:color w:val="000000"/>
          <w:sz w:val="22"/>
          <w:szCs w:val="22"/>
          <w:lang w:val="ka-GE"/>
        </w:rPr>
        <w:t>ხოლო</w:t>
      </w:r>
      <w:r w:rsidR="00312378" w:rsidRPr="007004B3">
        <w:rPr>
          <w:rFonts w:ascii="Sylfaen" w:hAnsi="Sylfaen"/>
          <w:noProof/>
          <w:color w:val="000000"/>
          <w:sz w:val="22"/>
          <w:szCs w:val="22"/>
          <w:lang w:val="ka-GE"/>
        </w:rPr>
        <w:t xml:space="preserve"> </w:t>
      </w:r>
      <w:r w:rsidR="00F517E5" w:rsidRPr="007004B3">
        <w:rPr>
          <w:rFonts w:ascii="Sylfaen" w:hAnsi="Sylfaen" w:cs="Sylfaen"/>
          <w:noProof/>
          <w:color w:val="000000"/>
          <w:sz w:val="22"/>
          <w:szCs w:val="22"/>
          <w:lang w:val="ka-GE"/>
        </w:rPr>
        <w:t>სახელმწიფო</w:t>
      </w:r>
      <w:r w:rsidR="00312378" w:rsidRPr="007004B3">
        <w:rPr>
          <w:rFonts w:ascii="Sylfaen" w:hAnsi="Sylfaen"/>
          <w:noProof/>
          <w:color w:val="000000"/>
          <w:sz w:val="22"/>
          <w:szCs w:val="22"/>
          <w:lang w:val="ka-GE"/>
        </w:rPr>
        <w:t xml:space="preserve"> </w:t>
      </w:r>
      <w:r w:rsidR="00F517E5" w:rsidRPr="007004B3">
        <w:rPr>
          <w:rFonts w:ascii="Sylfaen" w:hAnsi="Sylfaen" w:cs="Sylfaen"/>
          <w:noProof/>
          <w:color w:val="000000"/>
          <w:sz w:val="22"/>
          <w:szCs w:val="22"/>
          <w:lang w:val="ka-GE"/>
        </w:rPr>
        <w:t>ბიუჯეტიდან</w:t>
      </w:r>
      <w:r w:rsidR="00312378" w:rsidRPr="007004B3">
        <w:rPr>
          <w:rFonts w:ascii="Sylfaen" w:hAnsi="Sylfaen"/>
          <w:noProof/>
          <w:color w:val="000000"/>
          <w:sz w:val="22"/>
          <w:szCs w:val="22"/>
          <w:lang w:val="ka-GE"/>
        </w:rPr>
        <w:t xml:space="preserve"> </w:t>
      </w:r>
      <w:r w:rsidR="00F517E5" w:rsidRPr="007004B3">
        <w:rPr>
          <w:rFonts w:ascii="Sylfaen" w:hAnsi="Sylfaen" w:cs="Sylfaen"/>
          <w:noProof/>
          <w:color w:val="000000"/>
          <w:sz w:val="22"/>
          <w:szCs w:val="22"/>
          <w:lang w:val="ka-GE"/>
        </w:rPr>
        <w:t>გაწეული</w:t>
      </w:r>
      <w:r w:rsidR="00312378" w:rsidRPr="007004B3">
        <w:rPr>
          <w:rFonts w:ascii="Sylfaen" w:hAnsi="Sylfaen"/>
          <w:noProof/>
          <w:color w:val="000000"/>
          <w:sz w:val="22"/>
          <w:szCs w:val="22"/>
          <w:lang w:val="ka-GE"/>
        </w:rPr>
        <w:t xml:space="preserve"> </w:t>
      </w:r>
      <w:r w:rsidR="00F517E5" w:rsidRPr="007004B3">
        <w:rPr>
          <w:rFonts w:ascii="Sylfaen" w:hAnsi="Sylfaen" w:cs="Sylfaen"/>
          <w:noProof/>
          <w:color w:val="000000"/>
          <w:sz w:val="22"/>
          <w:szCs w:val="22"/>
          <w:lang w:val="ka-GE"/>
        </w:rPr>
        <w:t>მთლიანი</w:t>
      </w:r>
      <w:r w:rsidR="00312378" w:rsidRPr="007004B3">
        <w:rPr>
          <w:rFonts w:ascii="Sylfaen" w:hAnsi="Sylfaen"/>
          <w:noProof/>
          <w:color w:val="000000"/>
          <w:sz w:val="22"/>
          <w:szCs w:val="22"/>
          <w:lang w:val="ka-GE"/>
        </w:rPr>
        <w:t xml:space="preserve"> </w:t>
      </w:r>
      <w:r w:rsidR="00EE4EAF" w:rsidRPr="007004B3">
        <w:rPr>
          <w:rFonts w:ascii="Sylfaen" w:hAnsi="Sylfaen"/>
          <w:noProof/>
          <w:color w:val="000000"/>
          <w:sz w:val="22"/>
          <w:szCs w:val="22"/>
          <w:lang w:val="ka-GE"/>
        </w:rPr>
        <w:t>„</w:t>
      </w:r>
      <w:r w:rsidR="00F517E5" w:rsidRPr="007004B3">
        <w:rPr>
          <w:rFonts w:ascii="Sylfaen" w:hAnsi="Sylfaen" w:cs="Sylfaen"/>
          <w:noProof/>
          <w:color w:val="000000"/>
          <w:sz w:val="22"/>
          <w:szCs w:val="22"/>
          <w:lang w:val="ka-GE"/>
        </w:rPr>
        <w:t>ხარჯების</w:t>
      </w:r>
      <w:r w:rsidR="00EE4EAF" w:rsidRPr="007004B3">
        <w:rPr>
          <w:rFonts w:ascii="Sylfaen" w:hAnsi="Sylfaen" w:cs="Sylfaen"/>
          <w:noProof/>
          <w:color w:val="000000"/>
          <w:sz w:val="22"/>
          <w:szCs w:val="22"/>
          <w:lang w:val="ka-GE"/>
        </w:rPr>
        <w:t xml:space="preserve">“ </w:t>
      </w:r>
      <w:r w:rsidR="007004B3" w:rsidRPr="007004B3">
        <w:rPr>
          <w:rFonts w:ascii="Sylfaen" w:hAnsi="Sylfaen"/>
          <w:noProof/>
          <w:color w:val="000000"/>
          <w:sz w:val="22"/>
          <w:szCs w:val="22"/>
        </w:rPr>
        <w:t>5.2</w:t>
      </w:r>
      <w:r w:rsidR="00312378" w:rsidRPr="007004B3">
        <w:rPr>
          <w:rFonts w:ascii="Sylfaen" w:hAnsi="Sylfaen"/>
          <w:noProof/>
          <w:color w:val="000000"/>
          <w:sz w:val="22"/>
          <w:szCs w:val="22"/>
          <w:lang w:val="ka-GE"/>
        </w:rPr>
        <w:t>%-</w:t>
      </w:r>
      <w:r w:rsidR="00F517E5" w:rsidRPr="007004B3">
        <w:rPr>
          <w:rFonts w:ascii="Sylfaen" w:hAnsi="Sylfaen" w:cs="Sylfaen"/>
          <w:noProof/>
          <w:color w:val="000000"/>
          <w:sz w:val="22"/>
          <w:szCs w:val="22"/>
          <w:lang w:val="ka-GE"/>
        </w:rPr>
        <w:t>ს</w:t>
      </w:r>
      <w:r w:rsidR="00312378" w:rsidRPr="007004B3">
        <w:rPr>
          <w:rFonts w:ascii="Sylfaen" w:hAnsi="Sylfaen"/>
          <w:noProof/>
          <w:color w:val="000000"/>
          <w:sz w:val="22"/>
          <w:szCs w:val="22"/>
          <w:lang w:val="ka-GE"/>
        </w:rPr>
        <w:t xml:space="preserve"> </w:t>
      </w:r>
      <w:r w:rsidR="00F517E5" w:rsidRPr="007004B3">
        <w:rPr>
          <w:rFonts w:ascii="Sylfaen" w:hAnsi="Sylfaen" w:cs="Sylfaen"/>
          <w:noProof/>
          <w:color w:val="000000"/>
          <w:sz w:val="22"/>
          <w:szCs w:val="22"/>
          <w:lang w:val="ka-GE"/>
        </w:rPr>
        <w:t>შეადგენს</w:t>
      </w:r>
      <w:r w:rsidR="00312378" w:rsidRPr="007004B3">
        <w:rPr>
          <w:rFonts w:ascii="Sylfaen" w:hAnsi="Sylfaen"/>
          <w:noProof/>
          <w:sz w:val="22"/>
          <w:szCs w:val="22"/>
          <w:lang w:val="ka-GE"/>
        </w:rPr>
        <w:t>.</w:t>
      </w:r>
    </w:p>
    <w:p w14:paraId="68A346CC" w14:textId="77777777" w:rsidR="00FA6623" w:rsidRPr="00635545" w:rsidRDefault="00FA6623" w:rsidP="005B2FA0">
      <w:pPr>
        <w:pStyle w:val="BodyText"/>
        <w:tabs>
          <w:tab w:val="left" w:pos="0"/>
          <w:tab w:val="left" w:pos="540"/>
        </w:tabs>
        <w:spacing w:line="276" w:lineRule="auto"/>
        <w:ind w:right="173"/>
        <w:rPr>
          <w:rFonts w:ascii="Sylfaen" w:hAnsi="Sylfaen"/>
          <w:noProof/>
          <w:sz w:val="22"/>
          <w:szCs w:val="22"/>
          <w:highlight w:val="yellow"/>
          <w:lang w:val="ka-GE"/>
        </w:rPr>
      </w:pPr>
    </w:p>
    <w:p w14:paraId="5ADFE722" w14:textId="77777777" w:rsidR="00A546C4" w:rsidRPr="00F44DBA" w:rsidRDefault="00FA6623" w:rsidP="005B2FA0">
      <w:pPr>
        <w:pStyle w:val="BodyText"/>
        <w:tabs>
          <w:tab w:val="left" w:pos="0"/>
          <w:tab w:val="left" w:pos="540"/>
        </w:tabs>
        <w:spacing w:line="276" w:lineRule="auto"/>
        <w:ind w:right="173"/>
        <w:rPr>
          <w:rFonts w:ascii="Sylfaen" w:hAnsi="Sylfaen"/>
          <w:noProof/>
          <w:sz w:val="22"/>
          <w:szCs w:val="22"/>
          <w:lang w:val="ka-GE"/>
        </w:rPr>
      </w:pPr>
      <w:r w:rsidRPr="00F44DBA">
        <w:rPr>
          <w:rFonts w:ascii="Sylfaen" w:hAnsi="Sylfaen"/>
          <w:noProof/>
          <w:color w:val="000000"/>
          <w:sz w:val="22"/>
          <w:szCs w:val="22"/>
          <w:lang w:val="ka-GE"/>
        </w:rPr>
        <w:tab/>
      </w:r>
      <w:r w:rsidR="00A546C4" w:rsidRPr="00F44DBA">
        <w:rPr>
          <w:rFonts w:ascii="Sylfaen" w:hAnsi="Sylfaen" w:cs="Sylfaen"/>
          <w:noProof/>
          <w:color w:val="000000"/>
          <w:sz w:val="22"/>
          <w:szCs w:val="22"/>
          <w:lang w:val="ka-GE"/>
        </w:rPr>
        <w:t>სუბსიდიის</w:t>
      </w:r>
      <w:r w:rsidR="00A546C4" w:rsidRPr="00F44DBA">
        <w:rPr>
          <w:rFonts w:ascii="Sylfaen" w:hAnsi="Sylfaen"/>
          <w:noProof/>
          <w:sz w:val="22"/>
          <w:szCs w:val="22"/>
          <w:lang w:val="ka-GE"/>
        </w:rPr>
        <w:t xml:space="preserve"> </w:t>
      </w:r>
      <w:r w:rsidR="00A546C4" w:rsidRPr="00F44DBA">
        <w:rPr>
          <w:rFonts w:ascii="Sylfaen" w:hAnsi="Sylfaen" w:cs="Sylfaen"/>
          <w:noProof/>
          <w:sz w:val="22"/>
          <w:szCs w:val="22"/>
          <w:lang w:val="ka-GE"/>
        </w:rPr>
        <w:t>მუხლიდან</w:t>
      </w:r>
      <w:r w:rsidR="00A546C4" w:rsidRPr="00F44DBA">
        <w:rPr>
          <w:rFonts w:ascii="Sylfaen" w:hAnsi="Sylfaen"/>
          <w:noProof/>
          <w:sz w:val="22"/>
          <w:szCs w:val="22"/>
          <w:lang w:val="ka-GE"/>
        </w:rPr>
        <w:t xml:space="preserve"> </w:t>
      </w:r>
      <w:r w:rsidR="00A546C4" w:rsidRPr="00F44DBA">
        <w:rPr>
          <w:rFonts w:ascii="Sylfaen" w:hAnsi="Sylfaen" w:cs="Sylfaen"/>
          <w:noProof/>
          <w:sz w:val="22"/>
          <w:szCs w:val="22"/>
          <w:lang w:val="ka-GE"/>
        </w:rPr>
        <w:t>ძირითადად</w:t>
      </w:r>
      <w:r w:rsidR="00A546C4" w:rsidRPr="00F44DBA">
        <w:rPr>
          <w:rFonts w:ascii="Sylfaen" w:hAnsi="Sylfaen"/>
          <w:noProof/>
          <w:sz w:val="22"/>
          <w:szCs w:val="22"/>
          <w:lang w:val="ka-GE"/>
        </w:rPr>
        <w:t xml:space="preserve"> </w:t>
      </w:r>
      <w:r w:rsidR="00A546C4" w:rsidRPr="00F44DBA">
        <w:rPr>
          <w:rFonts w:ascii="Sylfaen" w:hAnsi="Sylfaen" w:cs="Sylfaen"/>
          <w:noProof/>
          <w:sz w:val="22"/>
          <w:szCs w:val="22"/>
          <w:lang w:val="ka-GE"/>
        </w:rPr>
        <w:t>დაფინანსებული</w:t>
      </w:r>
      <w:r w:rsidR="00A546C4" w:rsidRPr="00F44DBA">
        <w:rPr>
          <w:rFonts w:ascii="Sylfaen" w:hAnsi="Sylfaen"/>
          <w:noProof/>
          <w:sz w:val="22"/>
          <w:szCs w:val="22"/>
          <w:lang w:val="ka-GE"/>
        </w:rPr>
        <w:t xml:space="preserve"> </w:t>
      </w:r>
      <w:r w:rsidR="00A546C4" w:rsidRPr="00F44DBA">
        <w:rPr>
          <w:rFonts w:ascii="Sylfaen" w:hAnsi="Sylfaen" w:cs="Sylfaen"/>
          <w:noProof/>
          <w:sz w:val="22"/>
          <w:szCs w:val="22"/>
          <w:lang w:val="ka-GE"/>
        </w:rPr>
        <w:t>იქნა</w:t>
      </w:r>
      <w:r w:rsidR="00A546C4" w:rsidRPr="00F44DBA">
        <w:rPr>
          <w:rFonts w:ascii="Sylfaen" w:hAnsi="Sylfaen"/>
          <w:noProof/>
          <w:sz w:val="22"/>
          <w:szCs w:val="22"/>
          <w:lang w:val="ka-GE"/>
        </w:rPr>
        <w:t xml:space="preserve"> </w:t>
      </w:r>
      <w:r w:rsidR="00A546C4" w:rsidRPr="00F44DBA">
        <w:rPr>
          <w:rFonts w:ascii="Sylfaen" w:hAnsi="Sylfaen" w:cs="Sylfaen"/>
          <w:noProof/>
          <w:sz w:val="22"/>
          <w:szCs w:val="22"/>
          <w:lang w:val="ka-GE"/>
        </w:rPr>
        <w:t>ისეთი</w:t>
      </w:r>
      <w:r w:rsidR="00A546C4" w:rsidRPr="00F44DBA">
        <w:rPr>
          <w:rFonts w:ascii="Sylfaen" w:hAnsi="Sylfaen"/>
          <w:noProof/>
          <w:sz w:val="22"/>
          <w:szCs w:val="22"/>
          <w:lang w:val="ka-GE"/>
        </w:rPr>
        <w:t xml:space="preserve"> </w:t>
      </w:r>
      <w:r w:rsidR="00A546C4" w:rsidRPr="00F44DBA">
        <w:rPr>
          <w:rFonts w:ascii="Sylfaen" w:hAnsi="Sylfaen" w:cs="Sylfaen"/>
          <w:noProof/>
          <w:sz w:val="22"/>
          <w:szCs w:val="22"/>
          <w:lang w:val="ka-GE"/>
        </w:rPr>
        <w:t>მნიშვნელოვანი</w:t>
      </w:r>
      <w:r w:rsidR="00A546C4" w:rsidRPr="00F44DBA">
        <w:rPr>
          <w:rFonts w:ascii="Sylfaen" w:hAnsi="Sylfaen"/>
          <w:noProof/>
          <w:sz w:val="22"/>
          <w:szCs w:val="22"/>
          <w:lang w:val="ka-GE"/>
        </w:rPr>
        <w:t xml:space="preserve"> </w:t>
      </w:r>
      <w:r w:rsidR="00A546C4" w:rsidRPr="00F44DBA">
        <w:rPr>
          <w:rFonts w:ascii="Sylfaen" w:hAnsi="Sylfaen" w:cs="Sylfaen"/>
          <w:noProof/>
          <w:sz w:val="22"/>
          <w:szCs w:val="22"/>
          <w:lang w:val="ka-GE"/>
        </w:rPr>
        <w:t>პროგრამები</w:t>
      </w:r>
      <w:r w:rsidR="00A546C4" w:rsidRPr="00F44DBA">
        <w:rPr>
          <w:rFonts w:ascii="Sylfaen" w:hAnsi="Sylfaen"/>
          <w:noProof/>
          <w:sz w:val="22"/>
          <w:szCs w:val="22"/>
          <w:lang w:val="ka-GE"/>
        </w:rPr>
        <w:t xml:space="preserve">, </w:t>
      </w:r>
      <w:r w:rsidR="00A546C4" w:rsidRPr="00F44DBA">
        <w:rPr>
          <w:rFonts w:ascii="Sylfaen" w:hAnsi="Sylfaen" w:cs="Sylfaen"/>
          <w:noProof/>
          <w:sz w:val="22"/>
          <w:szCs w:val="22"/>
          <w:lang w:val="ka-GE"/>
        </w:rPr>
        <w:t>როგორიცაა</w:t>
      </w:r>
      <w:r w:rsidR="00A546C4" w:rsidRPr="00F44DBA">
        <w:rPr>
          <w:rFonts w:ascii="Sylfaen" w:hAnsi="Sylfaen"/>
          <w:noProof/>
          <w:sz w:val="22"/>
          <w:szCs w:val="22"/>
          <w:lang w:val="ka-GE"/>
        </w:rPr>
        <w:t>:</w:t>
      </w:r>
    </w:p>
    <w:p w14:paraId="5AB2FA30" w14:textId="77777777" w:rsidR="00494567" w:rsidRPr="00F44DBA" w:rsidRDefault="00494567" w:rsidP="005B2FA0">
      <w:pPr>
        <w:pStyle w:val="BodyText"/>
        <w:tabs>
          <w:tab w:val="left" w:pos="0"/>
          <w:tab w:val="left" w:pos="540"/>
        </w:tabs>
        <w:spacing w:line="276" w:lineRule="auto"/>
        <w:ind w:right="173"/>
        <w:rPr>
          <w:rFonts w:ascii="Sylfaen" w:hAnsi="Sylfaen"/>
          <w:noProof/>
          <w:sz w:val="22"/>
          <w:szCs w:val="22"/>
          <w:lang w:val="ka-GE"/>
        </w:rPr>
      </w:pPr>
    </w:p>
    <w:p w14:paraId="1F34E06D" w14:textId="77777777" w:rsidR="00766013" w:rsidRPr="00F44DBA" w:rsidRDefault="00766013" w:rsidP="00766013">
      <w:pPr>
        <w:pStyle w:val="ListParagraph"/>
        <w:numPr>
          <w:ilvl w:val="0"/>
          <w:numId w:val="21"/>
        </w:numPr>
        <w:jc w:val="both"/>
        <w:rPr>
          <w:rFonts w:ascii="Sylfaen" w:hAnsi="Sylfaen"/>
          <w:lang w:val="ka-GE"/>
        </w:rPr>
      </w:pPr>
      <w:r w:rsidRPr="00F44DBA">
        <w:rPr>
          <w:rFonts w:ascii="Sylfaen" w:hAnsi="Sylfaen"/>
          <w:lang w:val="ka-GE"/>
        </w:rPr>
        <w:t xml:space="preserve">საგზაო ინფრასტრუქტურის გაუმჯობესების ღონისძიებები - საქართველოს რეგიონული განვითარებისა და ინფრასტრუქტურის სამინისტროს ხაზით აღნიშნულ ღონისძიებაზე  ჯამურად მიიმართა </w:t>
      </w:r>
      <w:r w:rsidRPr="00F44DBA">
        <w:rPr>
          <w:rFonts w:ascii="Sylfaen" w:hAnsi="Sylfaen"/>
        </w:rPr>
        <w:t>101 163.4</w:t>
      </w:r>
      <w:r w:rsidRPr="00F44DBA">
        <w:rPr>
          <w:rFonts w:ascii="Sylfaen" w:hAnsi="Sylfaen"/>
          <w:lang w:val="ka-GE"/>
        </w:rPr>
        <w:t xml:space="preserve"> ათასი ლარი, რაც გეგმიური მაჩვენებლის </w:t>
      </w:r>
      <w:r w:rsidRPr="00F44DBA">
        <w:rPr>
          <w:rFonts w:ascii="Sylfaen" w:hAnsi="Sylfaen"/>
        </w:rPr>
        <w:t>100.1</w:t>
      </w:r>
      <w:r w:rsidRPr="00F44DBA">
        <w:rPr>
          <w:rFonts w:ascii="Sylfaen" w:hAnsi="Sylfaen"/>
          <w:lang w:val="ka-GE"/>
        </w:rPr>
        <w:t>%-ს შეადგენს.</w:t>
      </w:r>
    </w:p>
    <w:p w14:paraId="4A927908" w14:textId="77777777" w:rsidR="00A546C4" w:rsidRDefault="00A546C4" w:rsidP="00766013">
      <w:pPr>
        <w:pStyle w:val="ListParagraph"/>
        <w:numPr>
          <w:ilvl w:val="0"/>
          <w:numId w:val="21"/>
        </w:numPr>
        <w:spacing w:after="0" w:line="240" w:lineRule="auto"/>
        <w:jc w:val="both"/>
        <w:rPr>
          <w:rFonts w:ascii="Sylfaen" w:hAnsi="Sylfaen"/>
          <w:lang w:val="ka-GE"/>
        </w:rPr>
      </w:pPr>
      <w:r w:rsidRPr="00F44DBA">
        <w:rPr>
          <w:rFonts w:ascii="Sylfaen" w:hAnsi="Sylfaen" w:cs="Sylfaen"/>
          <w:lang w:val="ka-GE"/>
        </w:rPr>
        <w:t>სპორტის</w:t>
      </w:r>
      <w:r w:rsidRPr="00F44DBA">
        <w:rPr>
          <w:rFonts w:ascii="Sylfaen" w:hAnsi="Sylfaen"/>
          <w:lang w:val="ka-GE"/>
        </w:rPr>
        <w:t xml:space="preserve"> განვითარების ხელშეწყობის ღონისძიებები - საქართველოს სპორტისა და ახალგაზრდობის საქმეთა სამინისტროს ხაზით აღნიშნულ ღონისძიებებზე საანგარიშო პერიოდში ჯამურად მიიმართა </w:t>
      </w:r>
      <w:r w:rsidR="00766013" w:rsidRPr="00F44DBA">
        <w:rPr>
          <w:rFonts w:ascii="Sylfaen" w:hAnsi="Sylfaen"/>
        </w:rPr>
        <w:t xml:space="preserve">96 369.1 </w:t>
      </w:r>
      <w:r w:rsidRPr="00F44DBA">
        <w:rPr>
          <w:rFonts w:ascii="Sylfaen" w:hAnsi="Sylfaen"/>
          <w:lang w:val="ka-GE"/>
        </w:rPr>
        <w:t xml:space="preserve">ათასი ლარი, რაც გეგმიური მაჩვენებლის 99.8%-ს შეადგენს; </w:t>
      </w:r>
    </w:p>
    <w:p w14:paraId="703A1406" w14:textId="77777777" w:rsidR="0013115A" w:rsidRPr="0013115A" w:rsidRDefault="0013115A" w:rsidP="0013115A">
      <w:pPr>
        <w:pStyle w:val="ListParagraph"/>
        <w:numPr>
          <w:ilvl w:val="0"/>
          <w:numId w:val="21"/>
        </w:numPr>
        <w:jc w:val="both"/>
        <w:rPr>
          <w:rFonts w:ascii="Sylfaen" w:hAnsi="Sylfaen"/>
          <w:lang w:val="ka-GE"/>
        </w:rPr>
      </w:pPr>
      <w:r w:rsidRPr="00257705">
        <w:rPr>
          <w:rFonts w:ascii="Sylfaen" w:hAnsi="Sylfaen"/>
          <w:lang w:val="ka-GE"/>
        </w:rPr>
        <w:t>ერთიანი აგროპროექტი</w:t>
      </w:r>
      <w:r w:rsidRPr="00257705">
        <w:rPr>
          <w:rFonts w:ascii="Sylfaen" w:hAnsi="Sylfaen"/>
        </w:rPr>
        <w:t xml:space="preserve"> - </w:t>
      </w:r>
      <w:r w:rsidRPr="00257705">
        <w:rPr>
          <w:rFonts w:ascii="Sylfaen" w:hAnsi="Sylfaen"/>
          <w:lang w:val="ka-GE"/>
        </w:rPr>
        <w:t xml:space="preserve">ჯამურად მიიმართა </w:t>
      </w:r>
      <w:r>
        <w:rPr>
          <w:rFonts w:ascii="Sylfaen" w:hAnsi="Sylfaen"/>
        </w:rPr>
        <w:t>67 163.6</w:t>
      </w:r>
      <w:r w:rsidRPr="00257705">
        <w:rPr>
          <w:rFonts w:ascii="Sylfaen" w:hAnsi="Sylfaen"/>
          <w:lang w:val="ka-GE"/>
        </w:rPr>
        <w:t xml:space="preserve"> ათასი ლარი, რაც გეგმიური მაჩვენებლის </w:t>
      </w:r>
      <w:r w:rsidRPr="00257705">
        <w:rPr>
          <w:rFonts w:ascii="Sylfaen" w:hAnsi="Sylfaen"/>
        </w:rPr>
        <w:t>99.</w:t>
      </w:r>
      <w:r>
        <w:rPr>
          <w:rFonts w:ascii="Sylfaen" w:hAnsi="Sylfaen"/>
        </w:rPr>
        <w:t>9</w:t>
      </w:r>
      <w:r w:rsidRPr="00257705">
        <w:rPr>
          <w:rFonts w:ascii="Sylfaen" w:hAnsi="Sylfaen"/>
          <w:lang w:val="ka-GE"/>
        </w:rPr>
        <w:t>%-ს შეადგენს;</w:t>
      </w:r>
    </w:p>
    <w:p w14:paraId="7F1F2E80" w14:textId="77777777" w:rsidR="00A546C4" w:rsidRDefault="00A546C4" w:rsidP="00964C3C">
      <w:pPr>
        <w:pStyle w:val="ListParagraph"/>
        <w:numPr>
          <w:ilvl w:val="0"/>
          <w:numId w:val="9"/>
        </w:numPr>
        <w:jc w:val="both"/>
        <w:rPr>
          <w:rFonts w:ascii="Sylfaen" w:hAnsi="Sylfaen"/>
          <w:lang w:val="ka-GE"/>
        </w:rPr>
      </w:pPr>
      <w:r w:rsidRPr="00F44DBA">
        <w:rPr>
          <w:rFonts w:ascii="Sylfaen" w:hAnsi="Sylfaen"/>
          <w:lang w:val="ka-GE"/>
        </w:rPr>
        <w:t>მეწარმეობის განვითარება</w:t>
      </w:r>
      <w:r w:rsidRPr="00F44DBA">
        <w:rPr>
          <w:rFonts w:ascii="Sylfaen" w:hAnsi="Sylfaen"/>
        </w:rPr>
        <w:t xml:space="preserve"> - </w:t>
      </w:r>
      <w:r w:rsidRPr="00F44DBA">
        <w:rPr>
          <w:rFonts w:ascii="Sylfaen" w:hAnsi="Sylfaen"/>
          <w:lang w:val="ka-GE"/>
        </w:rPr>
        <w:t xml:space="preserve">ჯამურად მიიმართა 30 </w:t>
      </w:r>
      <w:r w:rsidR="00766013" w:rsidRPr="00F44DBA">
        <w:rPr>
          <w:rFonts w:ascii="Sylfaen" w:hAnsi="Sylfaen"/>
        </w:rPr>
        <w:t>180.4</w:t>
      </w:r>
      <w:r w:rsidRPr="00F44DBA">
        <w:rPr>
          <w:rFonts w:ascii="Sylfaen" w:hAnsi="Sylfaen"/>
          <w:lang w:val="ka-GE"/>
        </w:rPr>
        <w:t xml:space="preserve"> ათასი ლარი, რაც გეგმიური მაჩვენებლის </w:t>
      </w:r>
      <w:r w:rsidR="00766013" w:rsidRPr="00F44DBA">
        <w:rPr>
          <w:rFonts w:ascii="Sylfaen" w:hAnsi="Sylfaen"/>
        </w:rPr>
        <w:t>99.8</w:t>
      </w:r>
      <w:r w:rsidRPr="00F44DBA">
        <w:rPr>
          <w:rFonts w:ascii="Sylfaen" w:hAnsi="Sylfaen"/>
          <w:lang w:val="ka-GE"/>
        </w:rPr>
        <w:t xml:space="preserve">%-ს შეადგენს; </w:t>
      </w:r>
    </w:p>
    <w:p w14:paraId="6A47DC4F" w14:textId="77777777" w:rsidR="00F44DBA" w:rsidRPr="00F44DBA" w:rsidRDefault="00F44DBA" w:rsidP="0013115A">
      <w:pPr>
        <w:pStyle w:val="ListParagraph"/>
        <w:numPr>
          <w:ilvl w:val="0"/>
          <w:numId w:val="9"/>
        </w:numPr>
        <w:jc w:val="both"/>
        <w:rPr>
          <w:rFonts w:ascii="Sylfaen" w:hAnsi="Sylfaen"/>
          <w:lang w:val="ka-GE"/>
        </w:rPr>
      </w:pPr>
      <w:r w:rsidRPr="00F44DBA">
        <w:rPr>
          <w:rFonts w:ascii="Sylfaen" w:hAnsi="Sylfaen"/>
          <w:lang w:val="ka-GE"/>
        </w:rPr>
        <w:t>რეგიონული და მუნიციპალური ინფრასტრუქტურის რეაბილიტაცია</w:t>
      </w:r>
      <w:r>
        <w:rPr>
          <w:rFonts w:ascii="Sylfaen" w:hAnsi="Sylfaen"/>
        </w:rPr>
        <w:t xml:space="preserve"> - </w:t>
      </w:r>
      <w:r w:rsidR="0013115A" w:rsidRPr="00F44DBA">
        <w:rPr>
          <w:rFonts w:ascii="Sylfaen" w:hAnsi="Sylfaen"/>
          <w:lang w:val="ka-GE"/>
        </w:rPr>
        <w:t xml:space="preserve">ჯამურად მიიმართა </w:t>
      </w:r>
      <w:r w:rsidR="0013115A">
        <w:rPr>
          <w:rFonts w:ascii="Sylfaen" w:hAnsi="Sylfaen"/>
        </w:rPr>
        <w:t xml:space="preserve">24 602.4 </w:t>
      </w:r>
      <w:r w:rsidR="0013115A" w:rsidRPr="00F44DBA">
        <w:rPr>
          <w:rFonts w:ascii="Sylfaen" w:hAnsi="Sylfaen"/>
          <w:lang w:val="ka-GE"/>
        </w:rPr>
        <w:t xml:space="preserve">ათასი ლარი, რაც გეგმიური მაჩვენებლის </w:t>
      </w:r>
      <w:r w:rsidR="0013115A">
        <w:rPr>
          <w:rFonts w:ascii="Sylfaen" w:hAnsi="Sylfaen"/>
        </w:rPr>
        <w:t>106.8%</w:t>
      </w:r>
      <w:r w:rsidR="0013115A" w:rsidRPr="00F44DBA">
        <w:rPr>
          <w:rFonts w:ascii="Sylfaen" w:hAnsi="Sylfaen"/>
          <w:lang w:val="ka-GE"/>
        </w:rPr>
        <w:t>-ს შეადგენს;</w:t>
      </w:r>
    </w:p>
    <w:p w14:paraId="61DBAD9F" w14:textId="77777777" w:rsidR="00A546C4" w:rsidRDefault="00A546C4" w:rsidP="00964C3C">
      <w:pPr>
        <w:pStyle w:val="ListParagraph"/>
        <w:numPr>
          <w:ilvl w:val="0"/>
          <w:numId w:val="9"/>
        </w:numPr>
        <w:jc w:val="both"/>
        <w:rPr>
          <w:rFonts w:ascii="Sylfaen" w:hAnsi="Sylfaen"/>
          <w:lang w:val="ka-GE"/>
        </w:rPr>
      </w:pPr>
      <w:r w:rsidRPr="00F44DBA">
        <w:rPr>
          <w:rFonts w:ascii="Sylfaen" w:hAnsi="Sylfaen"/>
          <w:lang w:val="ka-GE"/>
        </w:rPr>
        <w:t xml:space="preserve">მეცნიერებისა და სამეცნიერო კვლევების ხელშეწყობა - ჯამურად მიიმართა 19 </w:t>
      </w:r>
      <w:r w:rsidR="00F44DBA" w:rsidRPr="00F44DBA">
        <w:rPr>
          <w:rFonts w:ascii="Sylfaen" w:hAnsi="Sylfaen"/>
        </w:rPr>
        <w:t>274.8</w:t>
      </w:r>
      <w:r w:rsidRPr="00F44DBA">
        <w:rPr>
          <w:rFonts w:ascii="Sylfaen" w:hAnsi="Sylfaen"/>
          <w:lang w:val="ka-GE"/>
        </w:rPr>
        <w:t xml:space="preserve"> ათასი ლარი, რაც გეგმიური მაჩვენებლის </w:t>
      </w:r>
      <w:r w:rsidR="00F44DBA" w:rsidRPr="00F44DBA">
        <w:rPr>
          <w:rFonts w:ascii="Sylfaen" w:hAnsi="Sylfaen"/>
        </w:rPr>
        <w:t>97.7</w:t>
      </w:r>
      <w:r w:rsidRPr="00F44DBA">
        <w:rPr>
          <w:rFonts w:ascii="Sylfaen" w:hAnsi="Sylfaen"/>
          <w:lang w:val="ka-GE"/>
        </w:rPr>
        <w:t xml:space="preserve">%-ს შეადგენს; </w:t>
      </w:r>
    </w:p>
    <w:p w14:paraId="43A08E52" w14:textId="77777777" w:rsidR="0013115A" w:rsidRPr="00257705" w:rsidRDefault="0013115A" w:rsidP="0013115A">
      <w:pPr>
        <w:pStyle w:val="ListParagraph"/>
        <w:numPr>
          <w:ilvl w:val="0"/>
          <w:numId w:val="9"/>
        </w:numPr>
        <w:jc w:val="both"/>
        <w:rPr>
          <w:rFonts w:ascii="Sylfaen" w:hAnsi="Sylfaen"/>
          <w:lang w:val="ka-GE"/>
        </w:rPr>
      </w:pPr>
      <w:r w:rsidRPr="00257705">
        <w:rPr>
          <w:rFonts w:ascii="Sylfaen" w:hAnsi="Sylfaen"/>
          <w:lang w:val="ka-GE"/>
        </w:rPr>
        <w:t xml:space="preserve">ფიზიკურ პირებზე უცხოურ ვალუტაში გაცემული საბანკო სესხების ეროვნულ ვალუტაში კონვერტირების ხელშეწყობის ღონისძიებები - აღნიშნული მიზნით მიიმართა </w:t>
      </w:r>
      <w:r w:rsidRPr="00257705">
        <w:rPr>
          <w:rFonts w:ascii="Sylfaen" w:hAnsi="Sylfaen"/>
        </w:rPr>
        <w:t>15 726.9</w:t>
      </w:r>
      <w:r w:rsidRPr="00257705">
        <w:rPr>
          <w:rFonts w:ascii="Sylfaen" w:hAnsi="Sylfaen"/>
          <w:lang w:val="ka-GE"/>
        </w:rPr>
        <w:t xml:space="preserve"> ათასი ლარი</w:t>
      </w:r>
      <w:r w:rsidRPr="00257705">
        <w:rPr>
          <w:rFonts w:ascii="Sylfaen" w:hAnsi="Sylfaen"/>
        </w:rPr>
        <w:t>;</w:t>
      </w:r>
    </w:p>
    <w:p w14:paraId="0180A64D" w14:textId="77777777" w:rsidR="00312378" w:rsidRPr="005D0194" w:rsidRDefault="00312378" w:rsidP="005B2FA0">
      <w:pPr>
        <w:pStyle w:val="BodyText"/>
        <w:tabs>
          <w:tab w:val="left" w:pos="0"/>
        </w:tabs>
        <w:spacing w:line="276" w:lineRule="auto"/>
        <w:ind w:right="173"/>
        <w:rPr>
          <w:rFonts w:ascii="Sylfaen" w:hAnsi="Sylfaen"/>
          <w:noProof/>
          <w:sz w:val="22"/>
          <w:szCs w:val="22"/>
          <w:lang w:val="ka-GE"/>
        </w:rPr>
      </w:pPr>
      <w:r w:rsidRPr="005D0194">
        <w:rPr>
          <w:rFonts w:ascii="Sylfaen" w:hAnsi="Sylfaen"/>
          <w:noProof/>
          <w:color w:val="000000"/>
          <w:sz w:val="22"/>
          <w:szCs w:val="22"/>
          <w:lang w:val="ka-GE"/>
        </w:rPr>
        <w:tab/>
      </w:r>
      <w:r w:rsidR="00B337EA" w:rsidRPr="005D0194">
        <w:rPr>
          <w:rFonts w:ascii="Sylfaen" w:hAnsi="Sylfaen"/>
          <w:b/>
          <w:noProof/>
          <w:sz w:val="22"/>
          <w:szCs w:val="22"/>
          <w:lang w:val="ka-GE"/>
        </w:rPr>
        <w:t>„</w:t>
      </w:r>
      <w:r w:rsidR="00F517E5" w:rsidRPr="005D0194">
        <w:rPr>
          <w:rFonts w:ascii="Sylfaen" w:hAnsi="Sylfaen"/>
          <w:b/>
          <w:noProof/>
          <w:sz w:val="22"/>
          <w:szCs w:val="22"/>
          <w:lang w:val="ka-GE"/>
        </w:rPr>
        <w:t>გრანტების”</w:t>
      </w:r>
      <w:r w:rsidRPr="005D0194">
        <w:rPr>
          <w:rFonts w:ascii="Sylfaen" w:hAnsi="Sylfaen"/>
          <w:noProof/>
          <w:sz w:val="22"/>
          <w:szCs w:val="22"/>
          <w:lang w:val="ka-GE"/>
        </w:rPr>
        <w:t xml:space="preserve"> </w:t>
      </w:r>
      <w:r w:rsidR="00F517E5" w:rsidRPr="005D0194">
        <w:rPr>
          <w:rFonts w:ascii="Sylfaen" w:hAnsi="Sylfaen"/>
          <w:noProof/>
          <w:sz w:val="22"/>
          <w:szCs w:val="22"/>
          <w:lang w:val="ka-GE"/>
        </w:rPr>
        <w:t>მუხლით</w:t>
      </w:r>
      <w:r w:rsidRPr="005D0194">
        <w:rPr>
          <w:rFonts w:ascii="Sylfaen" w:hAnsi="Sylfaen"/>
          <w:noProof/>
          <w:sz w:val="22"/>
          <w:szCs w:val="22"/>
          <w:lang w:val="ka-GE"/>
        </w:rPr>
        <w:t xml:space="preserve"> </w:t>
      </w:r>
      <w:r w:rsidR="00F517E5" w:rsidRPr="005D0194">
        <w:rPr>
          <w:rFonts w:ascii="Sylfaen" w:hAnsi="Sylfaen"/>
          <w:noProof/>
          <w:sz w:val="22"/>
          <w:szCs w:val="22"/>
          <w:lang w:val="ka-GE"/>
        </w:rPr>
        <w:t>საანგარიშო</w:t>
      </w:r>
      <w:r w:rsidRPr="005D0194">
        <w:rPr>
          <w:rFonts w:ascii="Sylfaen" w:hAnsi="Sylfaen"/>
          <w:noProof/>
          <w:sz w:val="22"/>
          <w:szCs w:val="22"/>
          <w:lang w:val="ka-GE"/>
        </w:rPr>
        <w:t xml:space="preserve"> </w:t>
      </w:r>
      <w:r w:rsidR="00F517E5" w:rsidRPr="005D0194">
        <w:rPr>
          <w:rFonts w:ascii="Sylfaen" w:hAnsi="Sylfaen"/>
          <w:noProof/>
          <w:sz w:val="22"/>
          <w:szCs w:val="22"/>
          <w:lang w:val="ka-GE"/>
        </w:rPr>
        <w:t>პერიოდში</w:t>
      </w:r>
      <w:r w:rsidRPr="005D0194">
        <w:rPr>
          <w:rFonts w:ascii="Sylfaen" w:hAnsi="Sylfaen"/>
          <w:noProof/>
          <w:sz w:val="22"/>
          <w:szCs w:val="22"/>
          <w:lang w:val="ka-GE"/>
        </w:rPr>
        <w:t xml:space="preserve"> </w:t>
      </w:r>
      <w:r w:rsidR="00F517E5" w:rsidRPr="005D0194">
        <w:rPr>
          <w:rFonts w:ascii="Sylfaen" w:hAnsi="Sylfaen"/>
          <w:noProof/>
          <w:sz w:val="22"/>
          <w:szCs w:val="22"/>
          <w:lang w:val="ka-GE"/>
        </w:rPr>
        <w:t>საკასო</w:t>
      </w:r>
      <w:r w:rsidRPr="005D0194">
        <w:rPr>
          <w:rFonts w:ascii="Sylfaen" w:hAnsi="Sylfaen"/>
          <w:noProof/>
          <w:sz w:val="22"/>
          <w:szCs w:val="22"/>
          <w:lang w:val="ka-GE"/>
        </w:rPr>
        <w:t xml:space="preserve"> </w:t>
      </w:r>
      <w:r w:rsidR="00F517E5" w:rsidRPr="005D0194">
        <w:rPr>
          <w:rFonts w:ascii="Sylfaen" w:hAnsi="Sylfaen"/>
          <w:noProof/>
          <w:sz w:val="22"/>
          <w:szCs w:val="22"/>
          <w:lang w:val="ka-GE"/>
        </w:rPr>
        <w:t>შესრულებამ</w:t>
      </w:r>
      <w:r w:rsidRPr="005D0194">
        <w:rPr>
          <w:rFonts w:ascii="Sylfaen" w:hAnsi="Sylfaen"/>
          <w:noProof/>
          <w:sz w:val="22"/>
          <w:szCs w:val="22"/>
          <w:lang w:val="ka-GE"/>
        </w:rPr>
        <w:t xml:space="preserve"> </w:t>
      </w:r>
      <w:r w:rsidR="00F517E5" w:rsidRPr="005D0194">
        <w:rPr>
          <w:rFonts w:ascii="Sylfaen" w:hAnsi="Sylfaen"/>
          <w:noProof/>
          <w:sz w:val="22"/>
          <w:szCs w:val="22"/>
          <w:lang w:val="ka-GE"/>
        </w:rPr>
        <w:t>შეადგინა</w:t>
      </w:r>
      <w:r w:rsidRPr="005D0194">
        <w:rPr>
          <w:rFonts w:ascii="Sylfaen" w:hAnsi="Sylfaen"/>
          <w:noProof/>
          <w:sz w:val="22"/>
          <w:szCs w:val="22"/>
          <w:lang w:val="ka-GE"/>
        </w:rPr>
        <w:t xml:space="preserve"> </w:t>
      </w:r>
      <w:r w:rsidR="005D0194" w:rsidRPr="005D0194">
        <w:rPr>
          <w:rFonts w:ascii="Sylfaen" w:hAnsi="Sylfaen"/>
          <w:noProof/>
          <w:sz w:val="22"/>
          <w:szCs w:val="22"/>
        </w:rPr>
        <w:t>1 346 158.8</w:t>
      </w:r>
      <w:r w:rsidRPr="005D0194">
        <w:rPr>
          <w:rFonts w:ascii="Sylfaen" w:hAnsi="Sylfaen"/>
          <w:noProof/>
          <w:sz w:val="22"/>
          <w:szCs w:val="22"/>
          <w:lang w:val="ka-GE"/>
        </w:rPr>
        <w:t xml:space="preserve"> </w:t>
      </w:r>
      <w:r w:rsidR="00F517E5" w:rsidRPr="005D0194">
        <w:rPr>
          <w:rFonts w:ascii="Sylfaen" w:hAnsi="Sylfaen"/>
          <w:noProof/>
          <w:sz w:val="22"/>
          <w:szCs w:val="22"/>
          <w:lang w:val="ka-GE"/>
        </w:rPr>
        <w:t>ათასი</w:t>
      </w:r>
      <w:r w:rsidRPr="005D0194">
        <w:rPr>
          <w:rFonts w:ascii="Sylfaen" w:hAnsi="Sylfaen"/>
          <w:noProof/>
          <w:sz w:val="22"/>
          <w:szCs w:val="22"/>
          <w:lang w:val="ka-GE"/>
        </w:rPr>
        <w:t xml:space="preserve"> </w:t>
      </w:r>
      <w:r w:rsidR="00F517E5" w:rsidRPr="005D0194">
        <w:rPr>
          <w:rFonts w:ascii="Sylfaen" w:hAnsi="Sylfaen"/>
          <w:noProof/>
          <w:sz w:val="22"/>
          <w:szCs w:val="22"/>
          <w:lang w:val="ka-GE"/>
        </w:rPr>
        <w:t>ლარი</w:t>
      </w:r>
      <w:r w:rsidRPr="005D0194">
        <w:rPr>
          <w:rFonts w:ascii="Sylfaen" w:hAnsi="Sylfaen"/>
          <w:noProof/>
          <w:sz w:val="22"/>
          <w:szCs w:val="22"/>
          <w:lang w:val="ka-GE"/>
        </w:rPr>
        <w:t xml:space="preserve">, </w:t>
      </w:r>
      <w:r w:rsidR="00F517E5" w:rsidRPr="005D0194">
        <w:rPr>
          <w:rFonts w:ascii="Sylfaen" w:hAnsi="Sylfaen"/>
          <w:noProof/>
          <w:sz w:val="22"/>
          <w:szCs w:val="22"/>
          <w:lang w:val="ka-GE"/>
        </w:rPr>
        <w:t>რაც</w:t>
      </w:r>
      <w:r w:rsidRPr="005D0194">
        <w:rPr>
          <w:rFonts w:ascii="Sylfaen" w:hAnsi="Sylfaen"/>
          <w:noProof/>
          <w:sz w:val="22"/>
          <w:szCs w:val="22"/>
          <w:lang w:val="ka-GE"/>
        </w:rPr>
        <w:t xml:space="preserve"> </w:t>
      </w:r>
      <w:r w:rsidR="00F517E5" w:rsidRPr="005D0194">
        <w:rPr>
          <w:rFonts w:ascii="Sylfaen" w:hAnsi="Sylfaen"/>
          <w:noProof/>
          <w:sz w:val="22"/>
          <w:szCs w:val="22"/>
          <w:lang w:val="ka-GE"/>
        </w:rPr>
        <w:t>დაზუსტებული</w:t>
      </w:r>
      <w:r w:rsidR="00C5281F" w:rsidRPr="005D0194">
        <w:rPr>
          <w:rFonts w:ascii="Sylfaen" w:hAnsi="Sylfaen"/>
          <w:noProof/>
          <w:sz w:val="22"/>
          <w:szCs w:val="22"/>
          <w:lang w:val="ka-GE"/>
        </w:rPr>
        <w:t xml:space="preserve"> </w:t>
      </w:r>
      <w:r w:rsidR="00F517E5" w:rsidRPr="005D0194">
        <w:rPr>
          <w:rFonts w:ascii="Sylfaen" w:hAnsi="Sylfaen"/>
          <w:noProof/>
          <w:sz w:val="22"/>
          <w:szCs w:val="22"/>
          <w:lang w:val="ka-GE"/>
        </w:rPr>
        <w:t>გეგმიური</w:t>
      </w:r>
      <w:r w:rsidRPr="005D0194">
        <w:rPr>
          <w:rFonts w:ascii="Sylfaen" w:hAnsi="Sylfaen"/>
          <w:noProof/>
          <w:sz w:val="22"/>
          <w:szCs w:val="22"/>
          <w:lang w:val="ka-GE"/>
        </w:rPr>
        <w:t xml:space="preserve"> </w:t>
      </w:r>
      <w:r w:rsidR="00F517E5" w:rsidRPr="005D0194">
        <w:rPr>
          <w:rFonts w:ascii="Sylfaen" w:hAnsi="Sylfaen"/>
          <w:noProof/>
          <w:sz w:val="22"/>
          <w:szCs w:val="22"/>
          <w:lang w:val="ka-GE"/>
        </w:rPr>
        <w:t>მაჩვენებლის</w:t>
      </w:r>
      <w:r w:rsidRPr="005D0194">
        <w:rPr>
          <w:rFonts w:ascii="Sylfaen" w:hAnsi="Sylfaen"/>
          <w:noProof/>
          <w:sz w:val="22"/>
          <w:szCs w:val="22"/>
          <w:lang w:val="ka-GE"/>
        </w:rPr>
        <w:t xml:space="preserve"> (</w:t>
      </w:r>
      <w:r w:rsidR="005D0194" w:rsidRPr="005D0194">
        <w:rPr>
          <w:rFonts w:ascii="Sylfaen" w:hAnsi="Sylfaen"/>
          <w:noProof/>
          <w:sz w:val="22"/>
          <w:szCs w:val="22"/>
        </w:rPr>
        <w:t>1 332 028.9</w:t>
      </w:r>
      <w:r w:rsidR="00810309" w:rsidRPr="005D0194">
        <w:rPr>
          <w:rFonts w:ascii="Sylfaen" w:hAnsi="Sylfaen"/>
          <w:noProof/>
          <w:sz w:val="22"/>
          <w:szCs w:val="22"/>
          <w:lang w:val="ka-GE"/>
        </w:rPr>
        <w:t xml:space="preserve"> </w:t>
      </w:r>
      <w:r w:rsidR="00F517E5" w:rsidRPr="005D0194">
        <w:rPr>
          <w:rFonts w:ascii="Sylfaen" w:hAnsi="Sylfaen"/>
          <w:noProof/>
          <w:sz w:val="22"/>
          <w:szCs w:val="22"/>
          <w:lang w:val="ka-GE"/>
        </w:rPr>
        <w:t>ათასი</w:t>
      </w:r>
      <w:r w:rsidRPr="005D0194">
        <w:rPr>
          <w:rFonts w:ascii="Sylfaen" w:hAnsi="Sylfaen"/>
          <w:noProof/>
          <w:sz w:val="22"/>
          <w:szCs w:val="22"/>
          <w:lang w:val="ka-GE"/>
        </w:rPr>
        <w:t xml:space="preserve"> </w:t>
      </w:r>
      <w:r w:rsidR="00F517E5" w:rsidRPr="005D0194">
        <w:rPr>
          <w:rFonts w:ascii="Sylfaen" w:hAnsi="Sylfaen"/>
          <w:noProof/>
          <w:sz w:val="22"/>
          <w:szCs w:val="22"/>
          <w:lang w:val="ka-GE"/>
        </w:rPr>
        <w:t>ლარი</w:t>
      </w:r>
      <w:r w:rsidRPr="005D0194">
        <w:rPr>
          <w:rFonts w:ascii="Sylfaen" w:hAnsi="Sylfaen"/>
          <w:noProof/>
          <w:sz w:val="22"/>
          <w:szCs w:val="22"/>
          <w:lang w:val="ka-GE"/>
        </w:rPr>
        <w:t xml:space="preserve">) </w:t>
      </w:r>
      <w:r w:rsidR="005D0194" w:rsidRPr="005D0194">
        <w:rPr>
          <w:rFonts w:ascii="Sylfaen" w:hAnsi="Sylfaen"/>
          <w:noProof/>
          <w:sz w:val="22"/>
          <w:szCs w:val="22"/>
        </w:rPr>
        <w:t>101.1</w:t>
      </w:r>
      <w:r w:rsidRPr="005D0194">
        <w:rPr>
          <w:rFonts w:ascii="Sylfaen" w:hAnsi="Sylfaen"/>
          <w:noProof/>
          <w:sz w:val="22"/>
          <w:szCs w:val="22"/>
          <w:lang w:val="ka-GE"/>
        </w:rPr>
        <w:t>%-</w:t>
      </w:r>
      <w:r w:rsidR="00F517E5" w:rsidRPr="005D0194">
        <w:rPr>
          <w:rFonts w:ascii="Sylfaen" w:hAnsi="Sylfaen"/>
          <w:noProof/>
          <w:sz w:val="22"/>
          <w:szCs w:val="22"/>
          <w:lang w:val="ka-GE"/>
        </w:rPr>
        <w:t>ს</w:t>
      </w:r>
      <w:r w:rsidRPr="005D0194">
        <w:rPr>
          <w:rFonts w:ascii="Sylfaen" w:hAnsi="Sylfaen"/>
          <w:noProof/>
          <w:sz w:val="22"/>
          <w:szCs w:val="22"/>
          <w:lang w:val="ka-GE"/>
        </w:rPr>
        <w:t xml:space="preserve">, </w:t>
      </w:r>
      <w:r w:rsidR="00F517E5" w:rsidRPr="005D0194">
        <w:rPr>
          <w:rFonts w:ascii="Sylfaen" w:hAnsi="Sylfaen"/>
          <w:noProof/>
          <w:sz w:val="22"/>
          <w:szCs w:val="22"/>
          <w:lang w:val="ka-GE"/>
        </w:rPr>
        <w:t>ხოლო</w:t>
      </w:r>
      <w:r w:rsidRPr="005D0194">
        <w:rPr>
          <w:rFonts w:ascii="Sylfaen" w:hAnsi="Sylfaen"/>
          <w:noProof/>
          <w:sz w:val="22"/>
          <w:szCs w:val="22"/>
          <w:lang w:val="ka-GE"/>
        </w:rPr>
        <w:t xml:space="preserve"> </w:t>
      </w:r>
      <w:r w:rsidR="00F517E5" w:rsidRPr="005D0194">
        <w:rPr>
          <w:rFonts w:ascii="Sylfaen" w:hAnsi="Sylfaen"/>
          <w:noProof/>
          <w:sz w:val="22"/>
          <w:szCs w:val="22"/>
          <w:lang w:val="ka-GE"/>
        </w:rPr>
        <w:t>სახელმწიფო</w:t>
      </w:r>
      <w:r w:rsidRPr="005D0194">
        <w:rPr>
          <w:rFonts w:ascii="Sylfaen" w:hAnsi="Sylfaen"/>
          <w:noProof/>
          <w:sz w:val="22"/>
          <w:szCs w:val="22"/>
          <w:lang w:val="ka-GE"/>
        </w:rPr>
        <w:t xml:space="preserve"> </w:t>
      </w:r>
      <w:r w:rsidR="00F517E5" w:rsidRPr="005D0194">
        <w:rPr>
          <w:rFonts w:ascii="Sylfaen" w:hAnsi="Sylfaen"/>
          <w:noProof/>
          <w:sz w:val="22"/>
          <w:szCs w:val="22"/>
          <w:lang w:val="ka-GE"/>
        </w:rPr>
        <w:t>ბიუჯეტიდან</w:t>
      </w:r>
      <w:r w:rsidRPr="005D0194">
        <w:rPr>
          <w:rFonts w:ascii="Sylfaen" w:hAnsi="Sylfaen"/>
          <w:noProof/>
          <w:sz w:val="22"/>
          <w:szCs w:val="22"/>
          <w:lang w:val="ka-GE"/>
        </w:rPr>
        <w:t xml:space="preserve"> </w:t>
      </w:r>
      <w:r w:rsidR="00F517E5" w:rsidRPr="005D0194">
        <w:rPr>
          <w:rFonts w:ascii="Sylfaen" w:hAnsi="Sylfaen"/>
          <w:noProof/>
          <w:sz w:val="22"/>
          <w:szCs w:val="22"/>
          <w:lang w:val="ka-GE"/>
        </w:rPr>
        <w:t>გაწეული</w:t>
      </w:r>
      <w:r w:rsidRPr="005D0194">
        <w:rPr>
          <w:rFonts w:ascii="Sylfaen" w:hAnsi="Sylfaen"/>
          <w:noProof/>
          <w:sz w:val="22"/>
          <w:szCs w:val="22"/>
          <w:lang w:val="ka-GE"/>
        </w:rPr>
        <w:t xml:space="preserve"> </w:t>
      </w:r>
      <w:r w:rsidR="001A282F" w:rsidRPr="005D0194">
        <w:rPr>
          <w:rFonts w:ascii="Sylfaen" w:hAnsi="Sylfaen"/>
          <w:noProof/>
          <w:sz w:val="22"/>
          <w:szCs w:val="22"/>
          <w:lang w:val="ka-GE"/>
        </w:rPr>
        <w:t>გადასახდელების</w:t>
      </w:r>
      <w:r w:rsidRPr="005D0194">
        <w:rPr>
          <w:rFonts w:ascii="Sylfaen" w:hAnsi="Sylfaen"/>
          <w:noProof/>
          <w:sz w:val="22"/>
          <w:szCs w:val="22"/>
          <w:lang w:val="ka-GE"/>
        </w:rPr>
        <w:t xml:space="preserve"> </w:t>
      </w:r>
      <w:r w:rsidR="005D0194" w:rsidRPr="005D0194">
        <w:rPr>
          <w:rFonts w:ascii="Sylfaen" w:hAnsi="Sylfaen"/>
          <w:noProof/>
          <w:sz w:val="22"/>
          <w:szCs w:val="22"/>
        </w:rPr>
        <w:t>11.4</w:t>
      </w:r>
      <w:r w:rsidRPr="005D0194">
        <w:rPr>
          <w:rFonts w:ascii="Sylfaen" w:hAnsi="Sylfaen"/>
          <w:noProof/>
          <w:sz w:val="22"/>
          <w:szCs w:val="22"/>
          <w:lang w:val="ka-GE"/>
        </w:rPr>
        <w:t>%-</w:t>
      </w:r>
      <w:r w:rsidR="00F517E5" w:rsidRPr="005D0194">
        <w:rPr>
          <w:rFonts w:ascii="Sylfaen" w:hAnsi="Sylfaen"/>
          <w:noProof/>
          <w:sz w:val="22"/>
          <w:szCs w:val="22"/>
          <w:lang w:val="ka-GE"/>
        </w:rPr>
        <w:t>ს</w:t>
      </w:r>
      <w:r w:rsidRPr="005D0194">
        <w:rPr>
          <w:rFonts w:ascii="Sylfaen" w:hAnsi="Sylfaen"/>
          <w:noProof/>
          <w:sz w:val="22"/>
          <w:szCs w:val="22"/>
          <w:lang w:val="ka-GE"/>
        </w:rPr>
        <w:t xml:space="preserve"> </w:t>
      </w:r>
      <w:r w:rsidR="00F517E5" w:rsidRPr="005D0194">
        <w:rPr>
          <w:rFonts w:ascii="Sylfaen" w:hAnsi="Sylfaen"/>
          <w:noProof/>
          <w:sz w:val="22"/>
          <w:szCs w:val="22"/>
          <w:lang w:val="ka-GE"/>
        </w:rPr>
        <w:t>შეადგენს</w:t>
      </w:r>
      <w:r w:rsidRPr="005D0194">
        <w:rPr>
          <w:rFonts w:ascii="Sylfaen" w:hAnsi="Sylfaen"/>
          <w:noProof/>
          <w:sz w:val="22"/>
          <w:szCs w:val="22"/>
          <w:lang w:val="ka-GE"/>
        </w:rPr>
        <w:t>.</w:t>
      </w:r>
    </w:p>
    <w:p w14:paraId="3F788887" w14:textId="77777777" w:rsidR="00D415F9" w:rsidRPr="00635545" w:rsidRDefault="00D415F9" w:rsidP="005B2FA0">
      <w:pPr>
        <w:pStyle w:val="BodyText"/>
        <w:tabs>
          <w:tab w:val="left" w:pos="0"/>
        </w:tabs>
        <w:spacing w:line="276" w:lineRule="auto"/>
        <w:ind w:right="173"/>
        <w:rPr>
          <w:rFonts w:ascii="Sylfaen" w:hAnsi="Sylfaen"/>
          <w:noProof/>
          <w:sz w:val="22"/>
          <w:szCs w:val="22"/>
          <w:highlight w:val="yellow"/>
          <w:lang w:val="ka-GE"/>
        </w:rPr>
      </w:pPr>
    </w:p>
    <w:p w14:paraId="0E1A717F" w14:textId="77777777" w:rsidR="00312378" w:rsidRPr="003536A1" w:rsidRDefault="004703F6" w:rsidP="005B2FA0">
      <w:pPr>
        <w:tabs>
          <w:tab w:val="left" w:pos="0"/>
          <w:tab w:val="left" w:pos="270"/>
        </w:tabs>
        <w:jc w:val="both"/>
        <w:rPr>
          <w:rFonts w:ascii="Sylfaen" w:hAnsi="Sylfaen" w:cs="Sylfaen"/>
          <w:noProof/>
          <w:color w:val="000000"/>
          <w:lang w:val="ka-GE"/>
        </w:rPr>
      </w:pPr>
      <w:r w:rsidRPr="00A73A91">
        <w:rPr>
          <w:rFonts w:ascii="Sylfaen" w:hAnsi="Sylfaen" w:cs="Sylfaen"/>
          <w:b/>
          <w:noProof/>
          <w:color w:val="000000"/>
          <w:lang w:val="ka-GE"/>
        </w:rPr>
        <w:tab/>
      </w:r>
      <w:r w:rsidRPr="00A73A91">
        <w:rPr>
          <w:rFonts w:ascii="Sylfaen" w:hAnsi="Sylfaen" w:cs="Sylfaen"/>
          <w:b/>
          <w:noProof/>
          <w:color w:val="000000"/>
          <w:lang w:val="ka-GE"/>
        </w:rPr>
        <w:tab/>
      </w:r>
      <w:r w:rsidR="00B337EA" w:rsidRPr="00A73A91">
        <w:rPr>
          <w:rFonts w:ascii="Sylfaen" w:hAnsi="Sylfaen" w:cs="Sylfaen"/>
          <w:b/>
          <w:noProof/>
          <w:color w:val="000000"/>
          <w:lang w:val="ka-GE"/>
        </w:rPr>
        <w:t>„</w:t>
      </w:r>
      <w:r w:rsidR="00F517E5" w:rsidRPr="00A73A91">
        <w:rPr>
          <w:rFonts w:ascii="Sylfaen" w:hAnsi="Sylfaen" w:cs="Sylfaen"/>
          <w:b/>
          <w:noProof/>
          <w:color w:val="000000"/>
          <w:lang w:val="ka-GE"/>
        </w:rPr>
        <w:t>სოციალური</w:t>
      </w:r>
      <w:r w:rsidR="00312378" w:rsidRPr="00A73A91">
        <w:rPr>
          <w:rFonts w:ascii="Sylfaen" w:hAnsi="Sylfaen" w:cs="Sylfaen"/>
          <w:b/>
          <w:noProof/>
          <w:color w:val="000000"/>
          <w:lang w:val="ka-GE"/>
        </w:rPr>
        <w:t xml:space="preserve"> </w:t>
      </w:r>
      <w:r w:rsidR="00F517E5" w:rsidRPr="00A73A91">
        <w:rPr>
          <w:rFonts w:ascii="Sylfaen" w:hAnsi="Sylfaen" w:cs="Sylfaen"/>
          <w:b/>
          <w:noProof/>
          <w:color w:val="000000"/>
          <w:lang w:val="ka-GE"/>
        </w:rPr>
        <w:t>უზრუნველყოფის”</w:t>
      </w:r>
      <w:r w:rsidR="00312378" w:rsidRPr="00A73A91">
        <w:rPr>
          <w:rFonts w:ascii="Sylfaen" w:hAnsi="Sylfaen" w:cs="Sylfaen"/>
          <w:noProof/>
          <w:color w:val="000000"/>
          <w:lang w:val="ka-GE"/>
        </w:rPr>
        <w:t xml:space="preserve"> </w:t>
      </w:r>
      <w:r w:rsidR="00F517E5" w:rsidRPr="00A73A91">
        <w:rPr>
          <w:rFonts w:ascii="Sylfaen" w:hAnsi="Sylfaen" w:cs="Sylfaen"/>
          <w:noProof/>
          <w:color w:val="000000"/>
          <w:lang w:val="ka-GE"/>
        </w:rPr>
        <w:t>მუხლით</w:t>
      </w:r>
      <w:r w:rsidR="00312378" w:rsidRPr="00A73A91">
        <w:rPr>
          <w:rFonts w:ascii="Sylfaen" w:hAnsi="Sylfaen" w:cs="Sylfaen"/>
          <w:noProof/>
          <w:color w:val="000000"/>
          <w:lang w:val="ka-GE"/>
        </w:rPr>
        <w:t xml:space="preserve"> </w:t>
      </w:r>
      <w:r w:rsidR="00F517E5" w:rsidRPr="00A73A91">
        <w:rPr>
          <w:rFonts w:ascii="Sylfaen" w:hAnsi="Sylfaen" w:cs="Sylfaen"/>
          <w:noProof/>
          <w:color w:val="000000"/>
          <w:lang w:val="ka-GE"/>
        </w:rPr>
        <w:t>საანგარიშო</w:t>
      </w:r>
      <w:r w:rsidR="00312378" w:rsidRPr="00A73A91">
        <w:rPr>
          <w:rFonts w:ascii="Sylfaen" w:hAnsi="Sylfaen" w:cs="Sylfaen"/>
          <w:noProof/>
          <w:color w:val="000000"/>
          <w:lang w:val="ka-GE"/>
        </w:rPr>
        <w:t xml:space="preserve"> </w:t>
      </w:r>
      <w:r w:rsidR="00F517E5" w:rsidRPr="00A73A91">
        <w:rPr>
          <w:rFonts w:ascii="Sylfaen" w:hAnsi="Sylfaen" w:cs="Sylfaen"/>
          <w:noProof/>
          <w:color w:val="000000"/>
          <w:lang w:val="ka-GE"/>
        </w:rPr>
        <w:t>პერიოდში</w:t>
      </w:r>
      <w:r w:rsidR="00312378" w:rsidRPr="00A73A91">
        <w:rPr>
          <w:rFonts w:ascii="Sylfaen" w:hAnsi="Sylfaen" w:cs="Sylfaen"/>
          <w:noProof/>
          <w:color w:val="000000"/>
          <w:lang w:val="ka-GE"/>
        </w:rPr>
        <w:t xml:space="preserve"> </w:t>
      </w:r>
      <w:r w:rsidR="00F517E5" w:rsidRPr="00A73A91">
        <w:rPr>
          <w:rFonts w:ascii="Sylfaen" w:hAnsi="Sylfaen" w:cs="Sylfaen"/>
          <w:noProof/>
          <w:color w:val="000000"/>
          <w:lang w:val="ka-GE"/>
        </w:rPr>
        <w:t>საკასო</w:t>
      </w:r>
      <w:r w:rsidR="00312378" w:rsidRPr="00A73A91">
        <w:rPr>
          <w:rFonts w:ascii="Sylfaen" w:hAnsi="Sylfaen" w:cs="Sylfaen"/>
          <w:noProof/>
          <w:color w:val="000000"/>
          <w:lang w:val="ka-GE"/>
        </w:rPr>
        <w:t xml:space="preserve"> </w:t>
      </w:r>
      <w:r w:rsidR="00F517E5" w:rsidRPr="00A73A91">
        <w:rPr>
          <w:rFonts w:ascii="Sylfaen" w:hAnsi="Sylfaen" w:cs="Sylfaen"/>
          <w:noProof/>
          <w:color w:val="000000"/>
          <w:lang w:val="ka-GE"/>
        </w:rPr>
        <w:t>შესრულებამ</w:t>
      </w:r>
      <w:r w:rsidR="00312378" w:rsidRPr="00A73A91">
        <w:rPr>
          <w:rFonts w:ascii="Sylfaen" w:hAnsi="Sylfaen" w:cs="Sylfaen"/>
          <w:noProof/>
          <w:color w:val="000000"/>
          <w:lang w:val="ka-GE"/>
        </w:rPr>
        <w:t xml:space="preserve"> </w:t>
      </w:r>
      <w:r w:rsidR="00F517E5" w:rsidRPr="00A73A91">
        <w:rPr>
          <w:rFonts w:ascii="Sylfaen" w:hAnsi="Sylfaen" w:cs="Sylfaen"/>
          <w:noProof/>
          <w:color w:val="000000"/>
          <w:lang w:val="ka-GE"/>
        </w:rPr>
        <w:t>შეადგინა</w:t>
      </w:r>
      <w:r w:rsidR="005D0194" w:rsidRPr="00A73A91">
        <w:rPr>
          <w:rFonts w:ascii="Sylfaen" w:hAnsi="Sylfaen" w:cs="Sylfaen"/>
          <w:noProof/>
          <w:color w:val="000000"/>
          <w:lang w:val="ka-GE"/>
        </w:rPr>
        <w:t xml:space="preserve">        </w:t>
      </w:r>
      <w:r w:rsidRPr="00A73A91">
        <w:rPr>
          <w:rFonts w:ascii="Sylfaen" w:hAnsi="Sylfaen" w:cs="Sylfaen"/>
          <w:noProof/>
          <w:color w:val="000000"/>
          <w:lang w:val="ka-GE"/>
        </w:rPr>
        <w:t xml:space="preserve"> </w:t>
      </w:r>
      <w:r w:rsidR="00A73A91" w:rsidRPr="00A73A91">
        <w:rPr>
          <w:rFonts w:ascii="Sylfaen" w:hAnsi="Sylfaen" w:cs="Sylfaen"/>
          <w:noProof/>
          <w:color w:val="000000"/>
        </w:rPr>
        <w:t>3 324 267.1</w:t>
      </w:r>
      <w:r w:rsidR="00312378" w:rsidRPr="00A73A91">
        <w:rPr>
          <w:rFonts w:ascii="Sylfaen" w:hAnsi="Sylfaen" w:cs="Sylfaen"/>
          <w:noProof/>
          <w:color w:val="000000"/>
          <w:lang w:val="ka-GE"/>
        </w:rPr>
        <w:t xml:space="preserve"> </w:t>
      </w:r>
      <w:r w:rsidR="00F517E5" w:rsidRPr="00A73A91">
        <w:rPr>
          <w:rFonts w:ascii="Sylfaen" w:hAnsi="Sylfaen" w:cs="Sylfaen"/>
          <w:noProof/>
          <w:color w:val="000000"/>
          <w:lang w:val="ka-GE"/>
        </w:rPr>
        <w:t>ათასი</w:t>
      </w:r>
      <w:r w:rsidR="00312378" w:rsidRPr="00A73A91">
        <w:rPr>
          <w:rFonts w:ascii="Sylfaen" w:hAnsi="Sylfaen" w:cs="Sylfaen"/>
          <w:noProof/>
          <w:color w:val="000000"/>
          <w:lang w:val="ka-GE"/>
        </w:rPr>
        <w:t xml:space="preserve"> </w:t>
      </w:r>
      <w:r w:rsidR="00F517E5" w:rsidRPr="00A73A91">
        <w:rPr>
          <w:rFonts w:ascii="Sylfaen" w:hAnsi="Sylfaen" w:cs="Sylfaen"/>
          <w:noProof/>
          <w:color w:val="000000"/>
          <w:lang w:val="ka-GE"/>
        </w:rPr>
        <w:t>ლარი</w:t>
      </w:r>
      <w:r w:rsidR="00312378" w:rsidRPr="00A73A91">
        <w:rPr>
          <w:rFonts w:ascii="Sylfaen" w:hAnsi="Sylfaen" w:cs="Sylfaen"/>
          <w:noProof/>
          <w:color w:val="000000"/>
          <w:lang w:val="ka-GE"/>
        </w:rPr>
        <w:t xml:space="preserve">, </w:t>
      </w:r>
      <w:r w:rsidR="00F517E5" w:rsidRPr="00A73A91">
        <w:rPr>
          <w:rFonts w:ascii="Sylfaen" w:hAnsi="Sylfaen" w:cs="Sylfaen"/>
          <w:noProof/>
          <w:color w:val="000000"/>
          <w:lang w:val="ka-GE"/>
        </w:rPr>
        <w:t>რაც</w:t>
      </w:r>
      <w:r w:rsidR="00312378" w:rsidRPr="00A73A91">
        <w:rPr>
          <w:rFonts w:ascii="Sylfaen" w:hAnsi="Sylfaen" w:cs="Sylfaen"/>
          <w:noProof/>
          <w:color w:val="000000"/>
          <w:lang w:val="ka-GE"/>
        </w:rPr>
        <w:t xml:space="preserve"> </w:t>
      </w:r>
      <w:r w:rsidR="00F517E5" w:rsidRPr="00A73A91">
        <w:rPr>
          <w:rFonts w:ascii="Sylfaen" w:hAnsi="Sylfaen" w:cs="Sylfaen"/>
          <w:noProof/>
          <w:color w:val="000000"/>
          <w:lang w:val="ka-GE"/>
        </w:rPr>
        <w:t>დაზუსტებული</w:t>
      </w:r>
      <w:r w:rsidR="00C5281F" w:rsidRPr="00A73A91">
        <w:rPr>
          <w:rFonts w:ascii="Sylfaen" w:hAnsi="Sylfaen" w:cs="Sylfaen"/>
          <w:noProof/>
          <w:color w:val="000000"/>
          <w:lang w:val="ka-GE"/>
        </w:rPr>
        <w:t xml:space="preserve"> </w:t>
      </w:r>
      <w:r w:rsidR="00F517E5" w:rsidRPr="00A73A91">
        <w:rPr>
          <w:rFonts w:ascii="Sylfaen" w:hAnsi="Sylfaen" w:cs="Sylfaen"/>
          <w:noProof/>
          <w:color w:val="000000"/>
          <w:lang w:val="ka-GE"/>
        </w:rPr>
        <w:t>გეგმიური</w:t>
      </w:r>
      <w:r w:rsidR="00312378" w:rsidRPr="00A73A91">
        <w:rPr>
          <w:rFonts w:ascii="Sylfaen" w:hAnsi="Sylfaen" w:cs="Sylfaen"/>
          <w:noProof/>
          <w:color w:val="000000"/>
          <w:lang w:val="ka-GE"/>
        </w:rPr>
        <w:t xml:space="preserve"> </w:t>
      </w:r>
      <w:r w:rsidR="00F517E5" w:rsidRPr="00A73A91">
        <w:rPr>
          <w:rFonts w:ascii="Sylfaen" w:hAnsi="Sylfaen" w:cs="Sylfaen"/>
          <w:noProof/>
          <w:color w:val="000000"/>
          <w:lang w:val="ka-GE"/>
        </w:rPr>
        <w:t>პარამეტრის</w:t>
      </w:r>
      <w:r w:rsidR="00312378" w:rsidRPr="00A73A91">
        <w:rPr>
          <w:rFonts w:ascii="Sylfaen" w:hAnsi="Sylfaen" w:cs="Sylfaen"/>
          <w:noProof/>
          <w:color w:val="000000"/>
          <w:lang w:val="ka-GE"/>
        </w:rPr>
        <w:t xml:space="preserve"> (</w:t>
      </w:r>
      <w:r w:rsidR="00A73A91" w:rsidRPr="00A73A91">
        <w:rPr>
          <w:rFonts w:ascii="Sylfaen" w:hAnsi="Sylfaen" w:cs="Sylfaen"/>
          <w:noProof/>
          <w:color w:val="000000"/>
        </w:rPr>
        <w:t>3 325 050.9</w:t>
      </w:r>
      <w:r w:rsidR="00AE24D7" w:rsidRPr="00A73A91">
        <w:rPr>
          <w:rFonts w:ascii="Sylfaen" w:hAnsi="Sylfaen" w:cs="Sylfaen"/>
          <w:noProof/>
          <w:color w:val="000000"/>
          <w:lang w:val="ka-GE"/>
        </w:rPr>
        <w:t xml:space="preserve"> </w:t>
      </w:r>
      <w:r w:rsidR="00F517E5" w:rsidRPr="00A73A91">
        <w:rPr>
          <w:rFonts w:ascii="Sylfaen" w:hAnsi="Sylfaen" w:cs="Sylfaen"/>
          <w:noProof/>
          <w:color w:val="000000"/>
          <w:lang w:val="ka-GE"/>
        </w:rPr>
        <w:t>ათასი</w:t>
      </w:r>
      <w:r w:rsidR="00312378" w:rsidRPr="00A73A91">
        <w:rPr>
          <w:rFonts w:ascii="Sylfaen" w:hAnsi="Sylfaen" w:cs="Sylfaen"/>
          <w:noProof/>
          <w:color w:val="000000"/>
          <w:lang w:val="ka-GE"/>
        </w:rPr>
        <w:t xml:space="preserve"> </w:t>
      </w:r>
      <w:r w:rsidR="00F517E5" w:rsidRPr="00A73A91">
        <w:rPr>
          <w:rFonts w:ascii="Sylfaen" w:hAnsi="Sylfaen" w:cs="Sylfaen"/>
          <w:noProof/>
          <w:color w:val="000000"/>
          <w:lang w:val="ka-GE"/>
        </w:rPr>
        <w:t>ლარი</w:t>
      </w:r>
      <w:r w:rsidR="00312378" w:rsidRPr="00A73A91">
        <w:rPr>
          <w:rFonts w:ascii="Sylfaen" w:hAnsi="Sylfaen" w:cs="Sylfaen"/>
          <w:noProof/>
          <w:color w:val="000000"/>
          <w:lang w:val="ka-GE"/>
        </w:rPr>
        <w:t xml:space="preserve">) </w:t>
      </w:r>
      <w:r w:rsidR="0085772B" w:rsidRPr="00A73A91">
        <w:rPr>
          <w:rFonts w:ascii="Sylfaen" w:hAnsi="Sylfaen" w:cs="Sylfaen"/>
          <w:noProof/>
          <w:color w:val="000000"/>
        </w:rPr>
        <w:t>100.0</w:t>
      </w:r>
      <w:r w:rsidR="00312378" w:rsidRPr="00A73A91">
        <w:rPr>
          <w:rFonts w:ascii="Sylfaen" w:hAnsi="Sylfaen" w:cs="Sylfaen"/>
          <w:noProof/>
          <w:color w:val="000000"/>
          <w:lang w:val="ka-GE"/>
        </w:rPr>
        <w:t>%-</w:t>
      </w:r>
      <w:r w:rsidR="00F517E5" w:rsidRPr="00A73A91">
        <w:rPr>
          <w:rFonts w:ascii="Sylfaen" w:hAnsi="Sylfaen" w:cs="Sylfaen"/>
          <w:noProof/>
          <w:color w:val="000000"/>
          <w:lang w:val="ka-GE"/>
        </w:rPr>
        <w:t>ს</w:t>
      </w:r>
      <w:r w:rsidR="00305E56" w:rsidRPr="00A73A91">
        <w:rPr>
          <w:rFonts w:ascii="Sylfaen" w:hAnsi="Sylfaen" w:cs="Sylfaen"/>
          <w:noProof/>
          <w:color w:val="000000"/>
        </w:rPr>
        <w:t xml:space="preserve"> </w:t>
      </w:r>
      <w:r w:rsidR="00305E56" w:rsidRPr="00A73A91">
        <w:rPr>
          <w:rFonts w:ascii="Sylfaen" w:hAnsi="Sylfaen" w:cs="Sylfaen"/>
          <w:noProof/>
          <w:color w:val="000000"/>
          <w:lang w:val="ka-GE"/>
        </w:rPr>
        <w:lastRenderedPageBreak/>
        <w:t>შეადგენს</w:t>
      </w:r>
      <w:r w:rsidR="00305E56" w:rsidRPr="00A73A91">
        <w:rPr>
          <w:rFonts w:ascii="Sylfaen" w:hAnsi="Sylfaen" w:cs="Sylfaen"/>
          <w:noProof/>
          <w:color w:val="000000"/>
        </w:rPr>
        <w:t>.</w:t>
      </w:r>
      <w:r w:rsidR="00312378" w:rsidRPr="00A73A91">
        <w:rPr>
          <w:rFonts w:ascii="Sylfaen" w:hAnsi="Sylfaen" w:cs="Sylfaen"/>
          <w:noProof/>
          <w:color w:val="000000"/>
          <w:lang w:val="ka-GE"/>
        </w:rPr>
        <w:t xml:space="preserve"> </w:t>
      </w:r>
      <w:r w:rsidR="00305E56" w:rsidRPr="00A73A91">
        <w:rPr>
          <w:rFonts w:ascii="Sylfaen" w:hAnsi="Sylfaen" w:cs="Sylfaen"/>
          <w:noProof/>
          <w:color w:val="000000"/>
          <w:lang w:val="ka-GE"/>
        </w:rPr>
        <w:t>„სოციალური უზრუნველყოფის” მუხლის საკასო შესრულება „ხარჯების“ საკასო შესრულების</w:t>
      </w:r>
      <w:r w:rsidR="00305E56" w:rsidRPr="00A73A91">
        <w:rPr>
          <w:rFonts w:ascii="Sylfaen" w:hAnsi="Sylfaen" w:cs="Sylfaen"/>
          <w:noProof/>
          <w:color w:val="000000"/>
        </w:rPr>
        <w:t xml:space="preserve"> </w:t>
      </w:r>
      <w:r w:rsidR="00A73A91" w:rsidRPr="003536A1">
        <w:rPr>
          <w:rFonts w:ascii="Sylfaen" w:hAnsi="Sylfaen" w:cs="Sylfaen"/>
          <w:noProof/>
          <w:color w:val="000000"/>
        </w:rPr>
        <w:t>35.5</w:t>
      </w:r>
      <w:r w:rsidR="00312378" w:rsidRPr="003536A1">
        <w:rPr>
          <w:rFonts w:ascii="Sylfaen" w:hAnsi="Sylfaen" w:cs="Sylfaen"/>
          <w:noProof/>
          <w:color w:val="000000"/>
          <w:lang w:val="ka-GE"/>
        </w:rPr>
        <w:t>%-</w:t>
      </w:r>
      <w:r w:rsidR="00305E56" w:rsidRPr="003536A1">
        <w:rPr>
          <w:rFonts w:ascii="Sylfaen" w:hAnsi="Sylfaen" w:cs="Sylfaen"/>
          <w:noProof/>
          <w:color w:val="000000"/>
          <w:lang w:val="ka-GE"/>
        </w:rPr>
        <w:t xml:space="preserve">ა, ხოლო სახელმწიფო ბიუჯეტიდან გაწეული </w:t>
      </w:r>
      <w:r w:rsidR="00305E56" w:rsidRPr="003536A1">
        <w:rPr>
          <w:rFonts w:ascii="Sylfaen" w:hAnsi="Sylfaen" w:cs="Sylfaen"/>
          <w:noProof/>
          <w:lang w:val="ka-GE"/>
        </w:rPr>
        <w:t xml:space="preserve">გადასახდელების </w:t>
      </w:r>
      <w:r w:rsidR="00A73A91" w:rsidRPr="003536A1">
        <w:rPr>
          <w:rFonts w:ascii="Sylfaen" w:hAnsi="Sylfaen" w:cs="Sylfaen"/>
          <w:noProof/>
        </w:rPr>
        <w:t>28.3</w:t>
      </w:r>
      <w:r w:rsidR="00305E56" w:rsidRPr="003536A1">
        <w:rPr>
          <w:rFonts w:ascii="Sylfaen" w:hAnsi="Sylfaen" w:cs="Sylfaen"/>
          <w:noProof/>
          <w:lang w:val="ka-GE"/>
        </w:rPr>
        <w:t>%-ს შეადგენს.</w:t>
      </w:r>
    </w:p>
    <w:p w14:paraId="2780DAE6" w14:textId="77777777" w:rsidR="00C464F6" w:rsidRPr="003536A1" w:rsidRDefault="00C464F6" w:rsidP="005B2FA0">
      <w:pPr>
        <w:pStyle w:val="BodyText"/>
        <w:tabs>
          <w:tab w:val="left" w:pos="0"/>
          <w:tab w:val="left" w:pos="540"/>
        </w:tabs>
        <w:spacing w:line="276" w:lineRule="auto"/>
        <w:rPr>
          <w:rFonts w:ascii="Sylfaen" w:hAnsi="Sylfaen"/>
          <w:noProof/>
          <w:sz w:val="22"/>
          <w:szCs w:val="22"/>
          <w:lang w:val="ka-GE"/>
        </w:rPr>
      </w:pPr>
      <w:r w:rsidRPr="003536A1">
        <w:rPr>
          <w:rFonts w:ascii="Sylfaen" w:hAnsi="Sylfaen" w:cs="Sylfaen"/>
          <w:noProof/>
          <w:color w:val="000000"/>
          <w:sz w:val="22"/>
          <w:szCs w:val="22"/>
          <w:lang w:val="ka-GE"/>
        </w:rPr>
        <w:tab/>
        <w:t>სოციალური</w:t>
      </w:r>
      <w:r w:rsidRPr="003536A1">
        <w:rPr>
          <w:rFonts w:ascii="Sylfaen" w:hAnsi="Sylfaen"/>
          <w:noProof/>
          <w:color w:val="000000"/>
          <w:sz w:val="22"/>
          <w:szCs w:val="22"/>
          <w:lang w:val="ka-GE"/>
        </w:rPr>
        <w:t xml:space="preserve"> </w:t>
      </w:r>
      <w:r w:rsidRPr="003536A1">
        <w:rPr>
          <w:rFonts w:ascii="Sylfaen" w:hAnsi="Sylfaen" w:cs="Sylfaen"/>
          <w:noProof/>
          <w:color w:val="000000"/>
          <w:sz w:val="22"/>
          <w:szCs w:val="22"/>
          <w:lang w:val="ka-GE"/>
        </w:rPr>
        <w:t>უზრუნველყოფის</w:t>
      </w:r>
      <w:r w:rsidRPr="003536A1">
        <w:rPr>
          <w:rFonts w:ascii="Sylfaen" w:hAnsi="Sylfaen"/>
          <w:noProof/>
          <w:sz w:val="22"/>
          <w:szCs w:val="22"/>
          <w:lang w:val="ka-GE"/>
        </w:rPr>
        <w:t xml:space="preserve"> </w:t>
      </w:r>
      <w:r w:rsidRPr="003536A1">
        <w:rPr>
          <w:rFonts w:ascii="Sylfaen" w:hAnsi="Sylfaen" w:cs="Sylfaen"/>
          <w:noProof/>
          <w:sz w:val="22"/>
          <w:szCs w:val="22"/>
          <w:lang w:val="ka-GE"/>
        </w:rPr>
        <w:t>მუხლიდან</w:t>
      </w:r>
      <w:r w:rsidRPr="003536A1">
        <w:rPr>
          <w:rFonts w:ascii="Sylfaen" w:hAnsi="Sylfaen"/>
          <w:noProof/>
          <w:sz w:val="22"/>
          <w:szCs w:val="22"/>
          <w:lang w:val="ka-GE"/>
        </w:rPr>
        <w:t xml:space="preserve"> </w:t>
      </w:r>
      <w:r w:rsidRPr="003536A1">
        <w:rPr>
          <w:rFonts w:ascii="Sylfaen" w:hAnsi="Sylfaen" w:cs="Sylfaen"/>
          <w:noProof/>
          <w:sz w:val="22"/>
          <w:szCs w:val="22"/>
          <w:lang w:val="ka-GE"/>
        </w:rPr>
        <w:t>ძირითადად</w:t>
      </w:r>
      <w:r w:rsidRPr="003536A1">
        <w:rPr>
          <w:rFonts w:ascii="Sylfaen" w:hAnsi="Sylfaen"/>
          <w:noProof/>
          <w:sz w:val="22"/>
          <w:szCs w:val="22"/>
          <w:lang w:val="ka-GE"/>
        </w:rPr>
        <w:t xml:space="preserve"> </w:t>
      </w:r>
      <w:r w:rsidRPr="003536A1">
        <w:rPr>
          <w:rFonts w:ascii="Sylfaen" w:hAnsi="Sylfaen" w:cs="Sylfaen"/>
          <w:noProof/>
          <w:sz w:val="22"/>
          <w:szCs w:val="22"/>
          <w:lang w:val="ka-GE"/>
        </w:rPr>
        <w:t>დაფინანსებული</w:t>
      </w:r>
      <w:r w:rsidRPr="003536A1">
        <w:rPr>
          <w:rFonts w:ascii="Sylfaen" w:hAnsi="Sylfaen"/>
          <w:noProof/>
          <w:sz w:val="22"/>
          <w:szCs w:val="22"/>
          <w:lang w:val="ka-GE"/>
        </w:rPr>
        <w:t xml:space="preserve"> </w:t>
      </w:r>
      <w:r w:rsidRPr="003536A1">
        <w:rPr>
          <w:rFonts w:ascii="Sylfaen" w:hAnsi="Sylfaen" w:cs="Sylfaen"/>
          <w:noProof/>
          <w:sz w:val="22"/>
          <w:szCs w:val="22"/>
          <w:lang w:val="ka-GE"/>
        </w:rPr>
        <w:t>იქნა</w:t>
      </w:r>
      <w:r w:rsidRPr="003536A1">
        <w:rPr>
          <w:rFonts w:ascii="Sylfaen" w:hAnsi="Sylfaen"/>
          <w:noProof/>
          <w:sz w:val="22"/>
          <w:szCs w:val="22"/>
          <w:lang w:val="ka-GE"/>
        </w:rPr>
        <w:t xml:space="preserve"> </w:t>
      </w:r>
      <w:r w:rsidRPr="003536A1">
        <w:rPr>
          <w:rFonts w:ascii="Sylfaen" w:hAnsi="Sylfaen" w:cs="Sylfaen"/>
          <w:noProof/>
          <w:sz w:val="22"/>
          <w:szCs w:val="22"/>
          <w:lang w:val="ka-GE"/>
        </w:rPr>
        <w:t>ისეთი</w:t>
      </w:r>
      <w:r w:rsidRPr="003536A1">
        <w:rPr>
          <w:rFonts w:ascii="Sylfaen" w:hAnsi="Sylfaen"/>
          <w:noProof/>
          <w:sz w:val="22"/>
          <w:szCs w:val="22"/>
          <w:lang w:val="ka-GE"/>
        </w:rPr>
        <w:t xml:space="preserve"> </w:t>
      </w:r>
      <w:r w:rsidRPr="003536A1">
        <w:rPr>
          <w:rFonts w:ascii="Sylfaen" w:hAnsi="Sylfaen" w:cs="Sylfaen"/>
          <w:noProof/>
          <w:sz w:val="22"/>
          <w:szCs w:val="22"/>
          <w:lang w:val="ka-GE"/>
        </w:rPr>
        <w:t>მნიშვნელოვანი</w:t>
      </w:r>
      <w:r w:rsidRPr="003536A1">
        <w:rPr>
          <w:rFonts w:ascii="Sylfaen" w:hAnsi="Sylfaen"/>
          <w:noProof/>
          <w:sz w:val="22"/>
          <w:szCs w:val="22"/>
          <w:lang w:val="ka-GE"/>
        </w:rPr>
        <w:t xml:space="preserve"> </w:t>
      </w:r>
      <w:r w:rsidRPr="003536A1">
        <w:rPr>
          <w:rFonts w:ascii="Sylfaen" w:hAnsi="Sylfaen" w:cs="Sylfaen"/>
          <w:noProof/>
          <w:sz w:val="22"/>
          <w:szCs w:val="22"/>
          <w:lang w:val="ka-GE"/>
        </w:rPr>
        <w:t>ღონისძიებები</w:t>
      </w:r>
      <w:r w:rsidRPr="003536A1">
        <w:rPr>
          <w:rFonts w:ascii="Sylfaen" w:hAnsi="Sylfaen"/>
          <w:noProof/>
          <w:sz w:val="22"/>
          <w:szCs w:val="22"/>
          <w:lang w:val="ka-GE"/>
        </w:rPr>
        <w:t xml:space="preserve">, </w:t>
      </w:r>
      <w:r w:rsidRPr="003536A1">
        <w:rPr>
          <w:rFonts w:ascii="Sylfaen" w:hAnsi="Sylfaen" w:cs="Sylfaen"/>
          <w:noProof/>
          <w:sz w:val="22"/>
          <w:szCs w:val="22"/>
          <w:lang w:val="ka-GE"/>
        </w:rPr>
        <w:t>როგორიცაა</w:t>
      </w:r>
      <w:r w:rsidRPr="003536A1">
        <w:rPr>
          <w:rFonts w:ascii="Sylfaen" w:hAnsi="Sylfaen"/>
          <w:noProof/>
          <w:sz w:val="22"/>
          <w:szCs w:val="22"/>
          <w:lang w:val="ka-GE"/>
        </w:rPr>
        <w:t>:</w:t>
      </w:r>
    </w:p>
    <w:p w14:paraId="155A6128" w14:textId="77777777" w:rsidR="00494567" w:rsidRPr="004D7E6D" w:rsidRDefault="00494567" w:rsidP="005B2FA0">
      <w:pPr>
        <w:pStyle w:val="BodyText"/>
        <w:tabs>
          <w:tab w:val="left" w:pos="0"/>
          <w:tab w:val="left" w:pos="540"/>
        </w:tabs>
        <w:spacing w:line="276" w:lineRule="auto"/>
        <w:rPr>
          <w:rFonts w:ascii="Sylfaen" w:hAnsi="Sylfaen"/>
          <w:noProof/>
          <w:sz w:val="22"/>
          <w:szCs w:val="22"/>
          <w:lang w:val="ka-GE"/>
        </w:rPr>
      </w:pPr>
    </w:p>
    <w:p w14:paraId="474DE677" w14:textId="77777777" w:rsidR="005E7BAE" w:rsidRPr="004D7E6D" w:rsidRDefault="005E7BAE" w:rsidP="00964C3C">
      <w:pPr>
        <w:pStyle w:val="ListParagraph"/>
        <w:numPr>
          <w:ilvl w:val="0"/>
          <w:numId w:val="9"/>
        </w:numPr>
        <w:jc w:val="both"/>
        <w:rPr>
          <w:rFonts w:ascii="Sylfaen" w:hAnsi="Sylfaen"/>
          <w:lang w:val="ka-GE"/>
        </w:rPr>
      </w:pPr>
      <w:r w:rsidRPr="004D7E6D">
        <w:rPr>
          <w:rFonts w:ascii="Sylfaen" w:hAnsi="Sylfaen"/>
          <w:lang w:val="ka-GE"/>
        </w:rPr>
        <w:t xml:space="preserve">მოსახლეობის საპენსიო უზრუნველყოფა - აღნიშნული მიზნით მიიმართა 1 </w:t>
      </w:r>
      <w:r w:rsidR="004D7E6D" w:rsidRPr="004D7E6D">
        <w:rPr>
          <w:rFonts w:ascii="Sylfaen" w:hAnsi="Sylfaen"/>
        </w:rPr>
        <w:t>685 800.0</w:t>
      </w:r>
      <w:r w:rsidRPr="004D7E6D">
        <w:rPr>
          <w:rFonts w:ascii="Sylfaen" w:hAnsi="Sylfaen"/>
          <w:lang w:val="ka-GE"/>
        </w:rPr>
        <w:t xml:space="preserve"> ათასი ლარი, რაც გეგმიური მაჩვენებლის 100.0%-ს შეადგენს; </w:t>
      </w:r>
    </w:p>
    <w:p w14:paraId="128F4025" w14:textId="77777777" w:rsidR="005E7BAE" w:rsidRPr="004D7E6D" w:rsidRDefault="005E7BAE" w:rsidP="00964C3C">
      <w:pPr>
        <w:pStyle w:val="ListParagraph"/>
        <w:numPr>
          <w:ilvl w:val="0"/>
          <w:numId w:val="9"/>
        </w:numPr>
        <w:jc w:val="both"/>
        <w:rPr>
          <w:rFonts w:ascii="Sylfaen" w:hAnsi="Sylfaen"/>
          <w:lang w:val="ka-GE"/>
        </w:rPr>
      </w:pPr>
      <w:r w:rsidRPr="004D7E6D">
        <w:rPr>
          <w:rFonts w:ascii="Sylfaen" w:hAnsi="Sylfaen"/>
          <w:lang w:val="ka-GE"/>
        </w:rPr>
        <w:t xml:space="preserve">მოსახლეობის საყოველთაო ჯანმრთელობის დაცვა - აღნიშნული მიზნით მიიმართა </w:t>
      </w:r>
      <w:r w:rsidR="004D7E6D" w:rsidRPr="004D7E6D">
        <w:rPr>
          <w:rFonts w:ascii="Sylfaen" w:hAnsi="Sylfaen"/>
        </w:rPr>
        <w:t>706 051.2</w:t>
      </w:r>
      <w:r w:rsidRPr="004D7E6D">
        <w:rPr>
          <w:rFonts w:ascii="Sylfaen" w:hAnsi="Sylfaen"/>
          <w:lang w:val="ka-GE"/>
        </w:rPr>
        <w:t xml:space="preserve"> ათასი ლარი, რაც გეგმიური მაჩვენებლის 100.0%-ს შეადგენს;</w:t>
      </w:r>
    </w:p>
    <w:p w14:paraId="1C9C87E9" w14:textId="77777777" w:rsidR="005E7BAE" w:rsidRPr="004D7E6D" w:rsidRDefault="005E7BAE" w:rsidP="00964C3C">
      <w:pPr>
        <w:pStyle w:val="ListParagraph"/>
        <w:numPr>
          <w:ilvl w:val="0"/>
          <w:numId w:val="9"/>
        </w:numPr>
        <w:jc w:val="both"/>
        <w:rPr>
          <w:rFonts w:ascii="Sylfaen" w:hAnsi="Sylfaen"/>
          <w:lang w:val="ka-GE"/>
        </w:rPr>
      </w:pPr>
      <w:r w:rsidRPr="004D7E6D">
        <w:rPr>
          <w:rFonts w:ascii="Sylfaen" w:hAnsi="Sylfaen"/>
          <w:lang w:val="ka-GE"/>
        </w:rPr>
        <w:t xml:space="preserve">მოსახლეობის მიზნობრივი ჯგუფების სოციალური დახმარება - აღნიშნული მიზნით მიიმართა   </w:t>
      </w:r>
      <w:r w:rsidR="004D7E6D" w:rsidRPr="004D7E6D">
        <w:rPr>
          <w:rFonts w:ascii="Sylfaen" w:hAnsi="Sylfaen"/>
        </w:rPr>
        <w:t xml:space="preserve">    </w:t>
      </w:r>
      <w:r w:rsidRPr="004D7E6D">
        <w:rPr>
          <w:rFonts w:ascii="Sylfaen" w:hAnsi="Sylfaen"/>
          <w:lang w:val="ka-GE"/>
        </w:rPr>
        <w:t>64</w:t>
      </w:r>
      <w:r w:rsidR="004D7E6D" w:rsidRPr="004D7E6D">
        <w:rPr>
          <w:rFonts w:ascii="Sylfaen" w:hAnsi="Sylfaen"/>
        </w:rPr>
        <w:t>6</w:t>
      </w:r>
      <w:r w:rsidRPr="004D7E6D">
        <w:rPr>
          <w:rFonts w:ascii="Sylfaen" w:hAnsi="Sylfaen"/>
          <w:lang w:val="ka-GE"/>
        </w:rPr>
        <w:t xml:space="preserve"> </w:t>
      </w:r>
      <w:r w:rsidR="004D7E6D" w:rsidRPr="004D7E6D">
        <w:rPr>
          <w:rFonts w:ascii="Sylfaen" w:hAnsi="Sylfaen"/>
        </w:rPr>
        <w:t>6</w:t>
      </w:r>
      <w:r w:rsidRPr="004D7E6D">
        <w:rPr>
          <w:rFonts w:ascii="Sylfaen" w:hAnsi="Sylfaen"/>
          <w:lang w:val="ka-GE"/>
        </w:rPr>
        <w:t>35.</w:t>
      </w:r>
      <w:r w:rsidR="004D7E6D" w:rsidRPr="004D7E6D">
        <w:rPr>
          <w:rFonts w:ascii="Sylfaen" w:hAnsi="Sylfaen"/>
        </w:rPr>
        <w:t>2</w:t>
      </w:r>
      <w:r w:rsidRPr="004D7E6D">
        <w:rPr>
          <w:rFonts w:ascii="Sylfaen" w:hAnsi="Sylfaen"/>
          <w:lang w:val="ka-GE"/>
        </w:rPr>
        <w:t xml:space="preserve"> ათასი ლარი, რაც გეგმიური მაჩვენებლის 100.0%-ს შეადგენს; </w:t>
      </w:r>
    </w:p>
    <w:p w14:paraId="3C16BF86" w14:textId="77777777" w:rsidR="005E7BAE" w:rsidRPr="004D7E6D" w:rsidRDefault="005E7BAE" w:rsidP="00964C3C">
      <w:pPr>
        <w:pStyle w:val="ListParagraph"/>
        <w:numPr>
          <w:ilvl w:val="0"/>
          <w:numId w:val="9"/>
        </w:numPr>
        <w:jc w:val="both"/>
        <w:rPr>
          <w:rFonts w:ascii="Sylfaen" w:hAnsi="Sylfaen"/>
          <w:lang w:val="ka-GE"/>
        </w:rPr>
      </w:pPr>
      <w:r w:rsidRPr="004D7E6D">
        <w:rPr>
          <w:rFonts w:ascii="Sylfaen" w:hAnsi="Sylfaen"/>
          <w:lang w:val="ka-GE"/>
        </w:rPr>
        <w:t xml:space="preserve">საზოგადოებრივი ჯანმრთელობის დაცვის და მოსახლეობისათვის სამედიცინო მომსახურების მიწოდება პრიორიტეტულ სფეროებში პროგრამები - აღნიშნული მიზნით ჯამურად მიიმართა  </w:t>
      </w:r>
      <w:r w:rsidR="00B333D2">
        <w:rPr>
          <w:rFonts w:ascii="Sylfaen" w:hAnsi="Sylfaen"/>
        </w:rPr>
        <w:t xml:space="preserve">        </w:t>
      </w:r>
      <w:r w:rsidR="004D7E6D" w:rsidRPr="004D7E6D">
        <w:rPr>
          <w:rFonts w:ascii="Sylfaen" w:hAnsi="Sylfaen"/>
        </w:rPr>
        <w:t>1</w:t>
      </w:r>
      <w:r w:rsidR="00B333D2">
        <w:rPr>
          <w:rFonts w:ascii="Sylfaen" w:hAnsi="Sylfaen"/>
        </w:rPr>
        <w:t>74 017.6</w:t>
      </w:r>
      <w:r w:rsidRPr="004D7E6D">
        <w:rPr>
          <w:rFonts w:ascii="Sylfaen" w:hAnsi="Sylfaen"/>
          <w:lang w:val="ka-GE"/>
        </w:rPr>
        <w:t xml:space="preserve"> ათასი ლარი, რაც გეგმიური მაჩვენებლის </w:t>
      </w:r>
      <w:r w:rsidR="00B333D2">
        <w:rPr>
          <w:rFonts w:ascii="Sylfaen" w:hAnsi="Sylfaen"/>
        </w:rPr>
        <w:t>100.0</w:t>
      </w:r>
      <w:r w:rsidRPr="004D7E6D">
        <w:rPr>
          <w:rFonts w:ascii="Sylfaen" w:hAnsi="Sylfaen"/>
          <w:lang w:val="ka-GE"/>
        </w:rPr>
        <w:t xml:space="preserve">%-ს შეადგენს; </w:t>
      </w:r>
    </w:p>
    <w:p w14:paraId="4FBE5544" w14:textId="77777777" w:rsidR="00EE4EAF" w:rsidRPr="00A73A91" w:rsidRDefault="006906FA" w:rsidP="005B2FA0">
      <w:pPr>
        <w:pStyle w:val="BodyText"/>
        <w:tabs>
          <w:tab w:val="left" w:pos="0"/>
        </w:tabs>
        <w:spacing w:line="276" w:lineRule="auto"/>
        <w:ind w:right="173" w:firstLine="720"/>
        <w:rPr>
          <w:rFonts w:ascii="Sylfaen" w:hAnsi="Sylfaen" w:cs="Sylfaen"/>
          <w:noProof/>
          <w:color w:val="000000"/>
          <w:sz w:val="22"/>
          <w:szCs w:val="22"/>
          <w:lang w:val="ka-GE"/>
        </w:rPr>
      </w:pPr>
      <w:r w:rsidRPr="00A73A91">
        <w:rPr>
          <w:rFonts w:ascii="Sylfaen" w:hAnsi="Sylfaen"/>
          <w:b/>
          <w:noProof/>
          <w:color w:val="000000"/>
          <w:sz w:val="22"/>
          <w:szCs w:val="22"/>
          <w:lang w:val="ka-GE"/>
        </w:rPr>
        <w:t xml:space="preserve"> </w:t>
      </w:r>
      <w:r w:rsidR="00EE4EAF" w:rsidRPr="00A73A91">
        <w:rPr>
          <w:rFonts w:ascii="Sylfaen" w:hAnsi="Sylfaen"/>
          <w:b/>
          <w:noProof/>
          <w:color w:val="000000"/>
          <w:sz w:val="22"/>
          <w:szCs w:val="22"/>
          <w:lang w:val="ka-GE"/>
        </w:rPr>
        <w:t>„</w:t>
      </w:r>
      <w:r w:rsidR="00F517E5" w:rsidRPr="00A73A91">
        <w:rPr>
          <w:rFonts w:ascii="Sylfaen" w:hAnsi="Sylfaen" w:cs="Sylfaen"/>
          <w:b/>
          <w:noProof/>
          <w:color w:val="000000"/>
          <w:sz w:val="22"/>
          <w:szCs w:val="22"/>
          <w:lang w:val="ka-GE"/>
        </w:rPr>
        <w:t>სხვა</w:t>
      </w:r>
      <w:r w:rsidR="00312378" w:rsidRPr="00A73A91">
        <w:rPr>
          <w:rFonts w:ascii="Sylfaen" w:hAnsi="Sylfaen"/>
          <w:b/>
          <w:noProof/>
          <w:color w:val="000000"/>
          <w:sz w:val="22"/>
          <w:szCs w:val="22"/>
          <w:lang w:val="ka-GE"/>
        </w:rPr>
        <w:t xml:space="preserve"> </w:t>
      </w:r>
      <w:r w:rsidR="00F517E5" w:rsidRPr="00A73A91">
        <w:rPr>
          <w:rFonts w:ascii="Sylfaen" w:hAnsi="Sylfaen" w:cs="Sylfaen"/>
          <w:b/>
          <w:noProof/>
          <w:color w:val="000000"/>
          <w:sz w:val="22"/>
          <w:szCs w:val="22"/>
          <w:lang w:val="ka-GE"/>
        </w:rPr>
        <w:t>ხარჯების</w:t>
      </w:r>
      <w:r w:rsidR="00F517E5" w:rsidRPr="00A73A91">
        <w:rPr>
          <w:rFonts w:ascii="Sylfaen" w:hAnsi="Sylfaen"/>
          <w:noProof/>
          <w:color w:val="000000"/>
          <w:sz w:val="22"/>
          <w:szCs w:val="22"/>
          <w:lang w:val="ka-GE"/>
        </w:rPr>
        <w:t>”</w:t>
      </w:r>
      <w:r w:rsidR="00312378" w:rsidRPr="00A73A91">
        <w:rPr>
          <w:rFonts w:ascii="Sylfaen" w:hAnsi="Sylfaen"/>
          <w:noProof/>
          <w:color w:val="000000"/>
          <w:sz w:val="22"/>
          <w:szCs w:val="22"/>
          <w:lang w:val="ka-GE"/>
        </w:rPr>
        <w:t xml:space="preserve"> </w:t>
      </w:r>
      <w:r w:rsidR="00F517E5" w:rsidRPr="00A73A91">
        <w:rPr>
          <w:rFonts w:ascii="Sylfaen" w:hAnsi="Sylfaen" w:cs="Sylfaen"/>
          <w:noProof/>
          <w:color w:val="000000"/>
          <w:sz w:val="22"/>
          <w:szCs w:val="22"/>
          <w:lang w:val="ka-GE"/>
        </w:rPr>
        <w:t>მუხლით</w:t>
      </w:r>
      <w:r w:rsidR="00312378" w:rsidRPr="00A73A91">
        <w:rPr>
          <w:rFonts w:ascii="Sylfaen" w:hAnsi="Sylfaen"/>
          <w:noProof/>
          <w:color w:val="000000"/>
          <w:sz w:val="22"/>
          <w:szCs w:val="22"/>
          <w:lang w:val="ka-GE"/>
        </w:rPr>
        <w:t xml:space="preserve"> </w:t>
      </w:r>
      <w:r w:rsidR="00F517E5" w:rsidRPr="00A73A91">
        <w:rPr>
          <w:rFonts w:ascii="Sylfaen" w:hAnsi="Sylfaen" w:cs="Sylfaen"/>
          <w:noProof/>
          <w:color w:val="000000"/>
          <w:sz w:val="22"/>
          <w:szCs w:val="22"/>
          <w:lang w:val="ka-GE"/>
        </w:rPr>
        <w:t>საანგარიშო</w:t>
      </w:r>
      <w:r w:rsidR="00312378" w:rsidRPr="00A73A91">
        <w:rPr>
          <w:rFonts w:ascii="Sylfaen" w:hAnsi="Sylfaen"/>
          <w:noProof/>
          <w:color w:val="000000"/>
          <w:sz w:val="22"/>
          <w:szCs w:val="22"/>
          <w:lang w:val="ka-GE"/>
        </w:rPr>
        <w:t xml:space="preserve"> </w:t>
      </w:r>
      <w:r w:rsidR="00F517E5" w:rsidRPr="00A73A91">
        <w:rPr>
          <w:rFonts w:ascii="Sylfaen" w:hAnsi="Sylfaen" w:cs="Sylfaen"/>
          <w:noProof/>
          <w:color w:val="000000"/>
          <w:sz w:val="22"/>
          <w:szCs w:val="22"/>
          <w:lang w:val="ka-GE"/>
        </w:rPr>
        <w:t>პერიოდში</w:t>
      </w:r>
      <w:r w:rsidR="00312378" w:rsidRPr="00A73A91">
        <w:rPr>
          <w:rFonts w:ascii="Sylfaen" w:hAnsi="Sylfaen"/>
          <w:noProof/>
          <w:color w:val="000000"/>
          <w:sz w:val="22"/>
          <w:szCs w:val="22"/>
          <w:lang w:val="ka-GE"/>
        </w:rPr>
        <w:t xml:space="preserve"> </w:t>
      </w:r>
      <w:r w:rsidR="00F517E5" w:rsidRPr="00A73A91">
        <w:rPr>
          <w:rFonts w:ascii="Sylfaen" w:hAnsi="Sylfaen" w:cs="Sylfaen"/>
          <w:noProof/>
          <w:color w:val="000000"/>
          <w:sz w:val="22"/>
          <w:szCs w:val="22"/>
          <w:lang w:val="ka-GE"/>
        </w:rPr>
        <w:t>დაზუსტებული</w:t>
      </w:r>
      <w:r w:rsidR="00312378" w:rsidRPr="00A73A91">
        <w:rPr>
          <w:rFonts w:ascii="Sylfaen" w:hAnsi="Sylfaen"/>
          <w:noProof/>
          <w:color w:val="000000"/>
          <w:sz w:val="22"/>
          <w:szCs w:val="22"/>
          <w:lang w:val="ka-GE"/>
        </w:rPr>
        <w:t xml:space="preserve"> </w:t>
      </w:r>
      <w:r w:rsidR="00F517E5" w:rsidRPr="00A73A91">
        <w:rPr>
          <w:rFonts w:ascii="Sylfaen" w:hAnsi="Sylfaen" w:cs="Sylfaen"/>
          <w:noProof/>
          <w:color w:val="000000"/>
          <w:sz w:val="22"/>
          <w:szCs w:val="22"/>
          <w:lang w:val="ka-GE"/>
        </w:rPr>
        <w:t>გეგმა</w:t>
      </w:r>
      <w:r w:rsidR="00312378" w:rsidRPr="00A73A91">
        <w:rPr>
          <w:rFonts w:ascii="Sylfaen" w:hAnsi="Sylfaen"/>
          <w:noProof/>
          <w:color w:val="000000"/>
          <w:sz w:val="22"/>
          <w:szCs w:val="22"/>
          <w:lang w:val="ka-GE"/>
        </w:rPr>
        <w:t xml:space="preserve"> </w:t>
      </w:r>
      <w:r w:rsidR="00F517E5" w:rsidRPr="00A73A91">
        <w:rPr>
          <w:rFonts w:ascii="Sylfaen" w:hAnsi="Sylfaen" w:cs="Sylfaen"/>
          <w:noProof/>
          <w:color w:val="000000"/>
          <w:sz w:val="22"/>
          <w:szCs w:val="22"/>
          <w:lang w:val="ka-GE"/>
        </w:rPr>
        <w:t>განისაზღვრა</w:t>
      </w:r>
      <w:r w:rsidR="00312378" w:rsidRPr="00A73A91">
        <w:rPr>
          <w:rFonts w:ascii="Sylfaen" w:hAnsi="Sylfaen"/>
          <w:noProof/>
          <w:color w:val="000000"/>
          <w:sz w:val="22"/>
          <w:szCs w:val="22"/>
          <w:lang w:val="ka-GE"/>
        </w:rPr>
        <w:t xml:space="preserve"> </w:t>
      </w:r>
      <w:r w:rsidR="00A73A91" w:rsidRPr="00A73A91">
        <w:rPr>
          <w:rFonts w:ascii="Sylfaen" w:hAnsi="Sylfaen"/>
          <w:noProof/>
          <w:color w:val="000000"/>
          <w:sz w:val="22"/>
          <w:szCs w:val="22"/>
        </w:rPr>
        <w:t>1 118 820.3</w:t>
      </w:r>
      <w:r w:rsidR="00AE24D7" w:rsidRPr="00A73A91">
        <w:rPr>
          <w:rFonts w:ascii="Sylfaen" w:hAnsi="Sylfaen"/>
          <w:noProof/>
          <w:color w:val="000000"/>
          <w:sz w:val="22"/>
          <w:szCs w:val="22"/>
        </w:rPr>
        <w:t xml:space="preserve"> </w:t>
      </w:r>
      <w:r w:rsidR="00312378" w:rsidRPr="00A73A91">
        <w:rPr>
          <w:rFonts w:ascii="Sylfaen" w:hAnsi="Sylfaen"/>
          <w:noProof/>
          <w:color w:val="000000"/>
          <w:sz w:val="22"/>
          <w:szCs w:val="22"/>
          <w:lang w:val="ka-GE"/>
        </w:rPr>
        <w:t xml:space="preserve"> </w:t>
      </w:r>
      <w:r w:rsidR="00F517E5" w:rsidRPr="00A73A91">
        <w:rPr>
          <w:rFonts w:ascii="Sylfaen" w:hAnsi="Sylfaen" w:cs="Sylfaen"/>
          <w:noProof/>
          <w:color w:val="000000"/>
          <w:sz w:val="22"/>
          <w:szCs w:val="22"/>
          <w:lang w:val="ka-GE"/>
        </w:rPr>
        <w:t>ათასი</w:t>
      </w:r>
      <w:r w:rsidR="00312378" w:rsidRPr="00A73A91">
        <w:rPr>
          <w:rFonts w:ascii="Sylfaen" w:hAnsi="Sylfaen"/>
          <w:noProof/>
          <w:color w:val="000000"/>
          <w:sz w:val="22"/>
          <w:szCs w:val="22"/>
          <w:lang w:val="ka-GE"/>
        </w:rPr>
        <w:t xml:space="preserve"> </w:t>
      </w:r>
      <w:r w:rsidR="00F517E5" w:rsidRPr="00A73A91">
        <w:rPr>
          <w:rFonts w:ascii="Sylfaen" w:hAnsi="Sylfaen" w:cs="Sylfaen"/>
          <w:noProof/>
          <w:color w:val="000000"/>
          <w:sz w:val="22"/>
          <w:szCs w:val="22"/>
          <w:lang w:val="ka-GE"/>
        </w:rPr>
        <w:t>ლარის</w:t>
      </w:r>
      <w:r w:rsidR="00312378" w:rsidRPr="00A73A91">
        <w:rPr>
          <w:rFonts w:ascii="Sylfaen" w:hAnsi="Sylfaen"/>
          <w:noProof/>
          <w:color w:val="000000"/>
          <w:sz w:val="22"/>
          <w:szCs w:val="22"/>
          <w:lang w:val="ka-GE"/>
        </w:rPr>
        <w:t xml:space="preserve"> </w:t>
      </w:r>
      <w:r w:rsidR="00F517E5" w:rsidRPr="00A73A91">
        <w:rPr>
          <w:rFonts w:ascii="Sylfaen" w:hAnsi="Sylfaen" w:cs="Sylfaen"/>
          <w:noProof/>
          <w:color w:val="000000"/>
          <w:sz w:val="22"/>
          <w:szCs w:val="22"/>
          <w:lang w:val="ka-GE"/>
        </w:rPr>
        <w:t>ოდენობით</w:t>
      </w:r>
      <w:r w:rsidR="00312378" w:rsidRPr="00A73A91">
        <w:rPr>
          <w:rFonts w:ascii="Sylfaen" w:hAnsi="Sylfaen"/>
          <w:noProof/>
          <w:color w:val="000000"/>
          <w:sz w:val="22"/>
          <w:szCs w:val="22"/>
          <w:lang w:val="ka-GE"/>
        </w:rPr>
        <w:t xml:space="preserve">, </w:t>
      </w:r>
      <w:r w:rsidR="00F517E5" w:rsidRPr="00A73A91">
        <w:rPr>
          <w:rFonts w:ascii="Sylfaen" w:hAnsi="Sylfaen" w:cs="Sylfaen"/>
          <w:noProof/>
          <w:color w:val="000000"/>
          <w:sz w:val="22"/>
          <w:szCs w:val="22"/>
          <w:lang w:val="ka-GE"/>
        </w:rPr>
        <w:t>ხოლო</w:t>
      </w:r>
      <w:r w:rsidR="00312378" w:rsidRPr="00A73A91">
        <w:rPr>
          <w:rFonts w:ascii="Sylfaen" w:hAnsi="Sylfaen"/>
          <w:noProof/>
          <w:color w:val="000000"/>
          <w:sz w:val="22"/>
          <w:szCs w:val="22"/>
          <w:lang w:val="ka-GE"/>
        </w:rPr>
        <w:t xml:space="preserve"> </w:t>
      </w:r>
      <w:r w:rsidR="00F517E5" w:rsidRPr="00A73A91">
        <w:rPr>
          <w:rFonts w:ascii="Sylfaen" w:hAnsi="Sylfaen" w:cs="Sylfaen"/>
          <w:noProof/>
          <w:color w:val="000000"/>
          <w:sz w:val="22"/>
          <w:szCs w:val="22"/>
          <w:lang w:val="ka-GE"/>
        </w:rPr>
        <w:t>საკასო</w:t>
      </w:r>
      <w:r w:rsidR="00312378" w:rsidRPr="00A73A91">
        <w:rPr>
          <w:rFonts w:ascii="Sylfaen" w:hAnsi="Sylfaen"/>
          <w:noProof/>
          <w:color w:val="000000"/>
          <w:sz w:val="22"/>
          <w:szCs w:val="22"/>
          <w:lang w:val="ka-GE"/>
        </w:rPr>
        <w:t xml:space="preserve"> </w:t>
      </w:r>
      <w:r w:rsidR="00F517E5" w:rsidRPr="00A73A91">
        <w:rPr>
          <w:rFonts w:ascii="Sylfaen" w:hAnsi="Sylfaen" w:cs="Sylfaen"/>
          <w:noProof/>
          <w:color w:val="000000"/>
          <w:sz w:val="22"/>
          <w:szCs w:val="22"/>
          <w:lang w:val="ka-GE"/>
        </w:rPr>
        <w:t>ხარჯი</w:t>
      </w:r>
      <w:r w:rsidR="00312378" w:rsidRPr="00A73A91">
        <w:rPr>
          <w:rFonts w:ascii="Sylfaen" w:hAnsi="Sylfaen"/>
          <w:noProof/>
          <w:color w:val="000000"/>
          <w:sz w:val="22"/>
          <w:szCs w:val="22"/>
          <w:lang w:val="ka-GE"/>
        </w:rPr>
        <w:t xml:space="preserve"> </w:t>
      </w:r>
      <w:r w:rsidR="00F517E5" w:rsidRPr="00A73A91">
        <w:rPr>
          <w:rFonts w:ascii="Sylfaen" w:hAnsi="Sylfaen" w:cs="Sylfaen"/>
          <w:noProof/>
          <w:color w:val="000000"/>
          <w:sz w:val="22"/>
          <w:szCs w:val="22"/>
          <w:lang w:val="ka-GE"/>
        </w:rPr>
        <w:t>გაწეული</w:t>
      </w:r>
      <w:r w:rsidR="00312378" w:rsidRPr="00A73A91">
        <w:rPr>
          <w:rFonts w:ascii="Sylfaen" w:hAnsi="Sylfaen"/>
          <w:noProof/>
          <w:color w:val="000000"/>
          <w:sz w:val="22"/>
          <w:szCs w:val="22"/>
          <w:lang w:val="ka-GE"/>
        </w:rPr>
        <w:t xml:space="preserve"> </w:t>
      </w:r>
      <w:r w:rsidR="00F517E5" w:rsidRPr="00A73A91">
        <w:rPr>
          <w:rFonts w:ascii="Sylfaen" w:hAnsi="Sylfaen" w:cs="Sylfaen"/>
          <w:noProof/>
          <w:color w:val="000000"/>
          <w:sz w:val="22"/>
          <w:szCs w:val="22"/>
          <w:lang w:val="ka-GE"/>
        </w:rPr>
        <w:t>იქნა</w:t>
      </w:r>
      <w:r w:rsidR="00312378" w:rsidRPr="00A73A91">
        <w:rPr>
          <w:rFonts w:ascii="Sylfaen" w:hAnsi="Sylfaen"/>
          <w:noProof/>
          <w:color w:val="000000"/>
          <w:sz w:val="22"/>
          <w:szCs w:val="22"/>
          <w:lang w:val="ka-GE"/>
        </w:rPr>
        <w:t xml:space="preserve"> </w:t>
      </w:r>
      <w:r w:rsidR="00A73A91" w:rsidRPr="00A73A91">
        <w:rPr>
          <w:rFonts w:ascii="Sylfaen" w:hAnsi="Sylfaen"/>
          <w:noProof/>
          <w:color w:val="000000"/>
          <w:sz w:val="22"/>
          <w:szCs w:val="22"/>
        </w:rPr>
        <w:t>1 104 977.1</w:t>
      </w:r>
      <w:r w:rsidR="00312378" w:rsidRPr="00A73A91">
        <w:rPr>
          <w:rFonts w:ascii="Sylfaen" w:hAnsi="Sylfaen"/>
          <w:noProof/>
          <w:color w:val="000000"/>
          <w:sz w:val="22"/>
          <w:szCs w:val="22"/>
          <w:lang w:val="ka-GE"/>
        </w:rPr>
        <w:t xml:space="preserve"> </w:t>
      </w:r>
      <w:r w:rsidR="00F517E5" w:rsidRPr="00A73A91">
        <w:rPr>
          <w:rFonts w:ascii="Sylfaen" w:hAnsi="Sylfaen" w:cs="Sylfaen"/>
          <w:noProof/>
          <w:color w:val="000000"/>
          <w:sz w:val="22"/>
          <w:szCs w:val="22"/>
          <w:lang w:val="ka-GE"/>
        </w:rPr>
        <w:t>ათასი</w:t>
      </w:r>
      <w:r w:rsidR="00312378" w:rsidRPr="00A73A91">
        <w:rPr>
          <w:rFonts w:ascii="Sylfaen" w:hAnsi="Sylfaen"/>
          <w:noProof/>
          <w:color w:val="000000"/>
          <w:sz w:val="22"/>
          <w:szCs w:val="22"/>
          <w:lang w:val="ka-GE"/>
        </w:rPr>
        <w:t xml:space="preserve"> </w:t>
      </w:r>
      <w:r w:rsidR="00F517E5" w:rsidRPr="00A73A91">
        <w:rPr>
          <w:rFonts w:ascii="Sylfaen" w:hAnsi="Sylfaen" w:cs="Sylfaen"/>
          <w:noProof/>
          <w:color w:val="000000"/>
          <w:sz w:val="22"/>
          <w:szCs w:val="22"/>
          <w:lang w:val="ka-GE"/>
        </w:rPr>
        <w:t>ლარის</w:t>
      </w:r>
      <w:r w:rsidR="00312378" w:rsidRPr="00A73A91">
        <w:rPr>
          <w:rFonts w:ascii="Sylfaen" w:hAnsi="Sylfaen"/>
          <w:noProof/>
          <w:color w:val="000000"/>
          <w:sz w:val="22"/>
          <w:szCs w:val="22"/>
          <w:lang w:val="ka-GE"/>
        </w:rPr>
        <w:t xml:space="preserve"> </w:t>
      </w:r>
      <w:r w:rsidR="00F517E5" w:rsidRPr="00A73A91">
        <w:rPr>
          <w:rFonts w:ascii="Sylfaen" w:hAnsi="Sylfaen" w:cs="Sylfaen"/>
          <w:noProof/>
          <w:color w:val="000000"/>
          <w:sz w:val="22"/>
          <w:szCs w:val="22"/>
          <w:lang w:val="ka-GE"/>
        </w:rPr>
        <w:t>მოცულობით</w:t>
      </w:r>
      <w:r w:rsidR="00312378" w:rsidRPr="00A73A91">
        <w:rPr>
          <w:rFonts w:ascii="Sylfaen" w:hAnsi="Sylfaen"/>
          <w:noProof/>
          <w:color w:val="000000"/>
          <w:sz w:val="22"/>
          <w:szCs w:val="22"/>
          <w:lang w:val="ka-GE"/>
        </w:rPr>
        <w:t xml:space="preserve">, </w:t>
      </w:r>
      <w:r w:rsidR="00F517E5" w:rsidRPr="00A73A91">
        <w:rPr>
          <w:rFonts w:ascii="Sylfaen" w:hAnsi="Sylfaen" w:cs="Sylfaen"/>
          <w:noProof/>
          <w:color w:val="000000"/>
          <w:sz w:val="22"/>
          <w:szCs w:val="22"/>
          <w:lang w:val="ka-GE"/>
        </w:rPr>
        <w:t>რაც</w:t>
      </w:r>
      <w:r w:rsidR="00312378" w:rsidRPr="00A73A91">
        <w:rPr>
          <w:rFonts w:ascii="Sylfaen" w:hAnsi="Sylfaen"/>
          <w:noProof/>
          <w:color w:val="000000"/>
          <w:sz w:val="22"/>
          <w:szCs w:val="22"/>
          <w:lang w:val="ka-GE"/>
        </w:rPr>
        <w:t xml:space="preserve"> </w:t>
      </w:r>
      <w:r w:rsidR="00F517E5" w:rsidRPr="00A73A91">
        <w:rPr>
          <w:rFonts w:ascii="Sylfaen" w:hAnsi="Sylfaen" w:cs="Sylfaen"/>
          <w:noProof/>
          <w:color w:val="000000"/>
          <w:sz w:val="22"/>
          <w:szCs w:val="22"/>
          <w:lang w:val="ka-GE"/>
        </w:rPr>
        <w:t>გეგმის</w:t>
      </w:r>
      <w:r w:rsidR="00312378" w:rsidRPr="00A73A91">
        <w:rPr>
          <w:rFonts w:ascii="Sylfaen" w:hAnsi="Sylfaen"/>
          <w:noProof/>
          <w:color w:val="000000"/>
          <w:sz w:val="22"/>
          <w:szCs w:val="22"/>
          <w:lang w:val="ka-GE"/>
        </w:rPr>
        <w:t xml:space="preserve"> </w:t>
      </w:r>
      <w:r w:rsidR="00A73A91" w:rsidRPr="00A73A91">
        <w:rPr>
          <w:rFonts w:ascii="Sylfaen" w:hAnsi="Sylfaen"/>
          <w:noProof/>
          <w:color w:val="000000"/>
          <w:sz w:val="22"/>
          <w:szCs w:val="22"/>
        </w:rPr>
        <w:t>98.8</w:t>
      </w:r>
      <w:r w:rsidR="00312378" w:rsidRPr="00A73A91">
        <w:rPr>
          <w:rFonts w:ascii="Sylfaen" w:hAnsi="Sylfaen"/>
          <w:noProof/>
          <w:color w:val="000000"/>
          <w:sz w:val="22"/>
          <w:szCs w:val="22"/>
          <w:lang w:val="ka-GE"/>
        </w:rPr>
        <w:t>%-</w:t>
      </w:r>
      <w:r w:rsidR="00F517E5" w:rsidRPr="00A73A91">
        <w:rPr>
          <w:rFonts w:ascii="Sylfaen" w:hAnsi="Sylfaen" w:cs="Sylfaen"/>
          <w:noProof/>
          <w:color w:val="000000"/>
          <w:sz w:val="22"/>
          <w:szCs w:val="22"/>
          <w:lang w:val="ka-GE"/>
        </w:rPr>
        <w:t>ს</w:t>
      </w:r>
      <w:r w:rsidR="00EE4EAF" w:rsidRPr="00A73A91">
        <w:rPr>
          <w:rFonts w:ascii="Sylfaen" w:hAnsi="Sylfaen"/>
          <w:noProof/>
          <w:color w:val="000000"/>
          <w:sz w:val="22"/>
          <w:szCs w:val="22"/>
          <w:lang w:val="ka-GE"/>
        </w:rPr>
        <w:t>.</w:t>
      </w:r>
      <w:r w:rsidR="00312378" w:rsidRPr="00A73A91">
        <w:rPr>
          <w:rFonts w:ascii="Sylfaen" w:hAnsi="Sylfaen"/>
          <w:noProof/>
          <w:color w:val="000000"/>
          <w:sz w:val="22"/>
          <w:szCs w:val="22"/>
          <w:lang w:val="ka-GE"/>
        </w:rPr>
        <w:t xml:space="preserve"> </w:t>
      </w:r>
      <w:r w:rsidR="00EE4EAF" w:rsidRPr="00A73A91">
        <w:rPr>
          <w:rFonts w:ascii="Sylfaen" w:hAnsi="Sylfaen" w:cs="Sylfaen"/>
          <w:noProof/>
          <w:color w:val="000000"/>
          <w:sz w:val="22"/>
          <w:szCs w:val="22"/>
          <w:lang w:val="ka-GE"/>
        </w:rPr>
        <w:t>„სხვა ხარჯების” მუხლის საკასო შესრულება „ხარჯების“ საკასო შესრულების</w:t>
      </w:r>
      <w:r w:rsidR="00AE24D7" w:rsidRPr="00A73A91">
        <w:rPr>
          <w:rFonts w:ascii="Sylfaen" w:hAnsi="Sylfaen" w:cs="Sylfaen"/>
          <w:noProof/>
          <w:color w:val="000000"/>
          <w:sz w:val="22"/>
          <w:szCs w:val="22"/>
        </w:rPr>
        <w:t xml:space="preserve"> </w:t>
      </w:r>
      <w:r w:rsidR="00A73A91" w:rsidRPr="00A73A91">
        <w:rPr>
          <w:rFonts w:ascii="Sylfaen" w:hAnsi="Sylfaen" w:cs="Sylfaen"/>
          <w:noProof/>
          <w:color w:val="000000"/>
          <w:sz w:val="22"/>
          <w:szCs w:val="22"/>
        </w:rPr>
        <w:t>11.8</w:t>
      </w:r>
      <w:r w:rsidR="00EE4EAF" w:rsidRPr="00A73A91">
        <w:rPr>
          <w:rFonts w:ascii="Sylfaen" w:hAnsi="Sylfaen" w:cs="Sylfaen"/>
          <w:noProof/>
          <w:color w:val="000000"/>
          <w:sz w:val="22"/>
          <w:szCs w:val="22"/>
          <w:lang w:val="ka-GE"/>
        </w:rPr>
        <w:t xml:space="preserve">%-ია, ხოლო სახელმწიფო ბიუჯეტიდან გაწეული </w:t>
      </w:r>
      <w:r w:rsidR="00EE4EAF" w:rsidRPr="00A73A91">
        <w:rPr>
          <w:rFonts w:ascii="Sylfaen" w:hAnsi="Sylfaen" w:cs="Sylfaen"/>
          <w:noProof/>
          <w:sz w:val="22"/>
          <w:szCs w:val="22"/>
          <w:lang w:val="ka-GE"/>
        </w:rPr>
        <w:t xml:space="preserve">გადასახდელების </w:t>
      </w:r>
      <w:r w:rsidR="00A73A91" w:rsidRPr="00A73A91">
        <w:rPr>
          <w:rFonts w:ascii="Sylfaen" w:hAnsi="Sylfaen" w:cs="Sylfaen"/>
          <w:noProof/>
          <w:sz w:val="22"/>
          <w:szCs w:val="22"/>
        </w:rPr>
        <w:t>9.4</w:t>
      </w:r>
      <w:r w:rsidR="00EE4EAF" w:rsidRPr="00A73A91">
        <w:rPr>
          <w:rFonts w:ascii="Sylfaen" w:hAnsi="Sylfaen" w:cs="Sylfaen"/>
          <w:noProof/>
          <w:sz w:val="22"/>
          <w:szCs w:val="22"/>
          <w:lang w:val="ka-GE"/>
        </w:rPr>
        <w:t xml:space="preserve">%-ს შეადგენს. </w:t>
      </w:r>
    </w:p>
    <w:p w14:paraId="53D9E685" w14:textId="77777777" w:rsidR="00312378" w:rsidRPr="00635545" w:rsidRDefault="00312378" w:rsidP="005B2FA0">
      <w:pPr>
        <w:pStyle w:val="BodyText"/>
        <w:tabs>
          <w:tab w:val="left" w:pos="0"/>
          <w:tab w:val="left" w:pos="900"/>
          <w:tab w:val="left" w:pos="1620"/>
        </w:tabs>
        <w:spacing w:line="276" w:lineRule="auto"/>
        <w:ind w:right="173"/>
        <w:rPr>
          <w:rFonts w:ascii="Sylfaen" w:hAnsi="Sylfaen"/>
          <w:noProof/>
          <w:sz w:val="22"/>
          <w:szCs w:val="22"/>
          <w:highlight w:val="yellow"/>
          <w:lang w:val="ka-GE"/>
        </w:rPr>
      </w:pPr>
    </w:p>
    <w:p w14:paraId="696D6DD5" w14:textId="77777777" w:rsidR="005825BB" w:rsidRPr="00825846" w:rsidRDefault="005825BB" w:rsidP="005D0152">
      <w:pPr>
        <w:pStyle w:val="ListParagraph"/>
        <w:ind w:left="0" w:firstLine="540"/>
        <w:jc w:val="both"/>
        <w:rPr>
          <w:rFonts w:ascii="Sylfaen" w:hAnsi="Sylfaen"/>
          <w:lang w:val="ka-GE"/>
        </w:rPr>
      </w:pPr>
      <w:r w:rsidRPr="00825846">
        <w:rPr>
          <w:rFonts w:ascii="Sylfaen" w:hAnsi="Sylfaen"/>
          <w:lang w:val="ka-GE"/>
        </w:rPr>
        <w:t>„სხვა ხარჯების” მუხლიდან დაფინანსებული იქნა ისეთი მნიშვნელოვანი ღონისძიებები, როგორიცაა:</w:t>
      </w:r>
    </w:p>
    <w:p w14:paraId="261B6557" w14:textId="77777777" w:rsidR="005B2FA0" w:rsidRPr="00825846" w:rsidRDefault="005B2FA0" w:rsidP="005B2FA0">
      <w:pPr>
        <w:tabs>
          <w:tab w:val="left" w:pos="0"/>
        </w:tabs>
        <w:spacing w:after="0"/>
        <w:ind w:right="173" w:firstLine="720"/>
        <w:jc w:val="right"/>
        <w:rPr>
          <w:rFonts w:ascii="Sylfaen" w:hAnsi="Sylfaen" w:cs="Sylfaen"/>
          <w:b/>
          <w:noProof/>
          <w:color w:val="000000"/>
          <w:sz w:val="16"/>
          <w:szCs w:val="16"/>
          <w:lang w:val="ka-GE"/>
        </w:rPr>
      </w:pPr>
    </w:p>
    <w:p w14:paraId="040B6FBC" w14:textId="77777777" w:rsidR="00F63CF3" w:rsidRPr="00825846" w:rsidRDefault="00F63CF3" w:rsidP="00F63CF3">
      <w:pPr>
        <w:pStyle w:val="ListParagraph"/>
        <w:numPr>
          <w:ilvl w:val="0"/>
          <w:numId w:val="9"/>
        </w:numPr>
        <w:jc w:val="both"/>
        <w:rPr>
          <w:rFonts w:ascii="Sylfaen" w:hAnsi="Sylfaen"/>
        </w:rPr>
      </w:pPr>
      <w:r w:rsidRPr="00825846">
        <w:rPr>
          <w:rFonts w:ascii="Sylfaen" w:hAnsi="Sylfaen"/>
        </w:rPr>
        <w:t xml:space="preserve">ზოგადი განათლება - აღნიშნული მიზნით მიიმართა </w:t>
      </w:r>
      <w:r w:rsidR="00825846" w:rsidRPr="00825846">
        <w:rPr>
          <w:rFonts w:ascii="Sylfaen" w:hAnsi="Sylfaen"/>
        </w:rPr>
        <w:t>596 684.6</w:t>
      </w:r>
      <w:r w:rsidRPr="00825846">
        <w:rPr>
          <w:rFonts w:ascii="Sylfaen" w:hAnsi="Sylfaen"/>
        </w:rPr>
        <w:t xml:space="preserve"> ათასი ლარი (გეგმიური მაჩვენებლის </w:t>
      </w:r>
      <w:r w:rsidR="00825846" w:rsidRPr="00825846">
        <w:rPr>
          <w:rFonts w:ascii="Sylfaen" w:hAnsi="Sylfaen"/>
        </w:rPr>
        <w:t>100</w:t>
      </w:r>
      <w:r w:rsidRPr="00825846">
        <w:rPr>
          <w:rFonts w:ascii="Sylfaen" w:hAnsi="Sylfaen"/>
        </w:rPr>
        <w:t xml:space="preserve">.0%-ია), მათ შორის ზოგადსაგანმანათლებლო სკოლების დაფინანსებაზე - </w:t>
      </w:r>
      <w:r w:rsidR="00825846" w:rsidRPr="00825846">
        <w:rPr>
          <w:rFonts w:ascii="Sylfaen" w:hAnsi="Sylfaen"/>
        </w:rPr>
        <w:t>575 303.6</w:t>
      </w:r>
      <w:r w:rsidRPr="00825846">
        <w:rPr>
          <w:rFonts w:ascii="Sylfaen" w:hAnsi="Sylfaen"/>
        </w:rPr>
        <w:t xml:space="preserve"> ათასი ლარი, რაც გეგმიური მაჩვენებლის </w:t>
      </w:r>
      <w:r w:rsidR="00825846" w:rsidRPr="00825846">
        <w:rPr>
          <w:rFonts w:ascii="Sylfaen" w:hAnsi="Sylfaen"/>
        </w:rPr>
        <w:t>100.0</w:t>
      </w:r>
      <w:r w:rsidRPr="00825846">
        <w:rPr>
          <w:rFonts w:ascii="Sylfaen" w:hAnsi="Sylfaen"/>
        </w:rPr>
        <w:t>%-ს შეადგენს;</w:t>
      </w:r>
    </w:p>
    <w:p w14:paraId="45CA2A75" w14:textId="77777777" w:rsidR="00F63CF3" w:rsidRPr="00825846" w:rsidRDefault="00F63CF3" w:rsidP="00F63CF3">
      <w:pPr>
        <w:pStyle w:val="ListParagraph"/>
        <w:numPr>
          <w:ilvl w:val="0"/>
          <w:numId w:val="9"/>
        </w:numPr>
        <w:jc w:val="both"/>
        <w:rPr>
          <w:rFonts w:ascii="Sylfaen" w:hAnsi="Sylfaen"/>
        </w:rPr>
      </w:pPr>
      <w:r w:rsidRPr="00825846">
        <w:rPr>
          <w:rFonts w:ascii="Sylfaen" w:hAnsi="Sylfaen"/>
        </w:rPr>
        <w:t xml:space="preserve">სახელმწიფო სასწავლო, სამაგისტრო გრანტები და ახალგაზრდების წახალისება - აღნიშნული მიზნით მიიმართა </w:t>
      </w:r>
      <w:r w:rsidR="00825846" w:rsidRPr="00825846">
        <w:rPr>
          <w:rFonts w:ascii="Sylfaen" w:hAnsi="Sylfaen"/>
        </w:rPr>
        <w:t>90 002.4</w:t>
      </w:r>
      <w:r w:rsidRPr="00825846">
        <w:rPr>
          <w:rFonts w:ascii="Sylfaen" w:hAnsi="Sylfaen"/>
        </w:rPr>
        <w:t xml:space="preserve"> ათასი ლარი, რაც გეგმიური მაჩვენებლის </w:t>
      </w:r>
      <w:r w:rsidR="00825846" w:rsidRPr="00825846">
        <w:rPr>
          <w:rFonts w:ascii="Sylfaen" w:hAnsi="Sylfaen"/>
        </w:rPr>
        <w:t>86.1</w:t>
      </w:r>
      <w:r w:rsidRPr="00825846">
        <w:rPr>
          <w:rFonts w:ascii="Sylfaen" w:hAnsi="Sylfaen"/>
        </w:rPr>
        <w:t>%-ს შეადგენს;</w:t>
      </w:r>
    </w:p>
    <w:p w14:paraId="77CB95F4" w14:textId="77777777" w:rsidR="00F63CF3" w:rsidRPr="00825846" w:rsidRDefault="00F63CF3" w:rsidP="00F63CF3">
      <w:pPr>
        <w:pStyle w:val="ListParagraph"/>
        <w:numPr>
          <w:ilvl w:val="0"/>
          <w:numId w:val="9"/>
        </w:numPr>
        <w:jc w:val="both"/>
        <w:rPr>
          <w:rFonts w:ascii="Sylfaen" w:hAnsi="Sylfaen"/>
        </w:rPr>
      </w:pPr>
      <w:r w:rsidRPr="00825846">
        <w:rPr>
          <w:rFonts w:ascii="Sylfaen" w:hAnsi="Sylfaen"/>
        </w:rPr>
        <w:t>ათასწლეულის გამოწვევა საქართველოს</w:t>
      </w:r>
      <w:r w:rsidRPr="00825846">
        <w:rPr>
          <w:rFonts w:ascii="Sylfaen" w:hAnsi="Sylfaen"/>
          <w:lang w:val="ka-GE"/>
        </w:rPr>
        <w:t xml:space="preserve"> - </w:t>
      </w:r>
      <w:r w:rsidRPr="00825846">
        <w:rPr>
          <w:rFonts w:ascii="Sylfaen" w:hAnsi="Sylfaen"/>
        </w:rPr>
        <w:t>აღნიშნული მიზნით მიიმართა</w:t>
      </w:r>
      <w:r w:rsidRPr="00825846">
        <w:rPr>
          <w:rFonts w:ascii="Sylfaen" w:hAnsi="Sylfaen"/>
          <w:lang w:val="ka-GE"/>
        </w:rPr>
        <w:t xml:space="preserve"> </w:t>
      </w:r>
      <w:r w:rsidR="00825846" w:rsidRPr="00825846">
        <w:rPr>
          <w:rFonts w:ascii="Sylfaen" w:hAnsi="Sylfaen"/>
        </w:rPr>
        <w:t>85 443.5</w:t>
      </w:r>
      <w:r w:rsidRPr="00825846">
        <w:rPr>
          <w:rFonts w:ascii="Sylfaen" w:hAnsi="Sylfaen"/>
          <w:lang w:val="ka-GE"/>
        </w:rPr>
        <w:t xml:space="preserve"> ათასი ლარი, </w:t>
      </w:r>
      <w:r w:rsidRPr="00825846">
        <w:rPr>
          <w:rFonts w:ascii="Sylfaen" w:hAnsi="Sylfaen"/>
        </w:rPr>
        <w:t xml:space="preserve">რაც გეგმიური მაჩვენებლის </w:t>
      </w:r>
      <w:r w:rsidR="00825846" w:rsidRPr="00825846">
        <w:rPr>
          <w:rFonts w:ascii="Sylfaen" w:hAnsi="Sylfaen"/>
        </w:rPr>
        <w:t>108.4</w:t>
      </w:r>
      <w:r w:rsidRPr="00825846">
        <w:rPr>
          <w:rFonts w:ascii="Sylfaen" w:hAnsi="Sylfaen"/>
        </w:rPr>
        <w:t>%-ს შეადგენს;</w:t>
      </w:r>
    </w:p>
    <w:p w14:paraId="5844AE78" w14:textId="77777777" w:rsidR="00F63CF3" w:rsidRPr="00825846" w:rsidRDefault="00F63CF3" w:rsidP="00F63CF3">
      <w:pPr>
        <w:pStyle w:val="ListParagraph"/>
        <w:numPr>
          <w:ilvl w:val="0"/>
          <w:numId w:val="9"/>
        </w:numPr>
        <w:jc w:val="both"/>
        <w:rPr>
          <w:rFonts w:ascii="Sylfaen" w:hAnsi="Sylfaen"/>
        </w:rPr>
      </w:pPr>
      <w:r w:rsidRPr="00825846">
        <w:rPr>
          <w:rFonts w:ascii="Sylfaen" w:hAnsi="Sylfaen"/>
        </w:rPr>
        <w:t xml:space="preserve">საგანმანათლებლო და სამეცნიერო დაწესებულებათა ინფრასტრუქტურის განვითარება - აღნიშნული მიზნით მიიმართა </w:t>
      </w:r>
      <w:r w:rsidR="00825846" w:rsidRPr="00825846">
        <w:rPr>
          <w:rFonts w:ascii="Sylfaen" w:hAnsi="Sylfaen"/>
        </w:rPr>
        <w:t>53 586.6</w:t>
      </w:r>
      <w:r w:rsidRPr="00825846">
        <w:rPr>
          <w:rFonts w:ascii="Sylfaen" w:hAnsi="Sylfaen"/>
        </w:rPr>
        <w:t xml:space="preserve"> ათასი ლარი, რაც გეგმიური მაჩვენებლის </w:t>
      </w:r>
      <w:r w:rsidR="00B333D2">
        <w:rPr>
          <w:rFonts w:ascii="Sylfaen" w:hAnsi="Sylfaen"/>
        </w:rPr>
        <w:t>99.9</w:t>
      </w:r>
      <w:r w:rsidRPr="00825846">
        <w:rPr>
          <w:rFonts w:ascii="Sylfaen" w:hAnsi="Sylfaen"/>
        </w:rPr>
        <w:t>%-ს შეადგენს;</w:t>
      </w:r>
    </w:p>
    <w:p w14:paraId="5DE6231C" w14:textId="77777777" w:rsidR="00112472" w:rsidRPr="003536A1" w:rsidRDefault="00112472" w:rsidP="00112472">
      <w:pPr>
        <w:spacing w:after="0" w:line="240" w:lineRule="auto"/>
        <w:jc w:val="right"/>
        <w:rPr>
          <w:rFonts w:ascii="Sylfaen" w:hAnsi="Sylfaen" w:cs="Sylfaen"/>
          <w:b/>
          <w:noProof/>
          <w:color w:val="000000"/>
          <w:sz w:val="16"/>
          <w:szCs w:val="16"/>
          <w:lang w:val="ka-GE"/>
        </w:rPr>
      </w:pPr>
      <w:r w:rsidRPr="003536A1">
        <w:rPr>
          <w:rFonts w:ascii="Sylfaen" w:hAnsi="Sylfaen" w:cs="Sylfaen"/>
          <w:b/>
          <w:noProof/>
          <w:color w:val="000000"/>
          <w:sz w:val="16"/>
          <w:szCs w:val="16"/>
          <w:lang w:val="ka-GE"/>
        </w:rPr>
        <w:t>201</w:t>
      </w:r>
      <w:r w:rsidRPr="003536A1">
        <w:rPr>
          <w:rFonts w:ascii="Sylfaen" w:hAnsi="Sylfaen" w:cs="Sylfaen"/>
          <w:b/>
          <w:noProof/>
          <w:color w:val="000000"/>
          <w:sz w:val="16"/>
          <w:szCs w:val="16"/>
        </w:rPr>
        <w:t>7</w:t>
      </w:r>
      <w:r w:rsidRPr="003536A1">
        <w:rPr>
          <w:rFonts w:ascii="Sylfaen" w:hAnsi="Sylfaen" w:cs="Sylfaen"/>
          <w:b/>
          <w:noProof/>
          <w:color w:val="000000"/>
          <w:sz w:val="16"/>
          <w:szCs w:val="16"/>
          <w:lang w:val="ka-GE"/>
        </w:rPr>
        <w:t xml:space="preserve"> წლის ხარჯების სტრუქტურა</w:t>
      </w:r>
    </w:p>
    <w:p w14:paraId="60DDCA21" w14:textId="77777777" w:rsidR="00112472" w:rsidRPr="003536A1" w:rsidRDefault="00112472" w:rsidP="00112472">
      <w:pPr>
        <w:tabs>
          <w:tab w:val="left" w:pos="0"/>
        </w:tabs>
        <w:spacing w:after="0"/>
        <w:ind w:right="173" w:firstLine="720"/>
        <w:jc w:val="right"/>
        <w:rPr>
          <w:rFonts w:ascii="Sylfaen" w:hAnsi="Sylfaen"/>
          <w:i/>
          <w:noProof/>
          <w:color w:val="000000"/>
          <w:sz w:val="16"/>
          <w:szCs w:val="16"/>
          <w:lang w:val="ka-GE"/>
        </w:rPr>
      </w:pPr>
      <w:r w:rsidRPr="003536A1">
        <w:rPr>
          <w:rFonts w:ascii="Sylfaen" w:hAnsi="Sylfaen"/>
          <w:i/>
          <w:noProof/>
          <w:color w:val="000000"/>
          <w:sz w:val="16"/>
          <w:szCs w:val="16"/>
          <w:lang w:val="ka-GE"/>
        </w:rPr>
        <w:t>(საკასო შესრულება)</w:t>
      </w:r>
    </w:p>
    <w:p w14:paraId="37A02F7A" w14:textId="77777777" w:rsidR="00112472" w:rsidRDefault="00112472" w:rsidP="00112472">
      <w:pPr>
        <w:tabs>
          <w:tab w:val="left" w:pos="0"/>
        </w:tabs>
        <w:spacing w:after="0"/>
        <w:ind w:right="173" w:firstLine="720"/>
        <w:jc w:val="right"/>
        <w:rPr>
          <w:rFonts w:ascii="Sylfaen" w:hAnsi="Sylfaen"/>
          <w:i/>
          <w:noProof/>
          <w:color w:val="000000"/>
          <w:sz w:val="16"/>
          <w:szCs w:val="16"/>
          <w:highlight w:val="yellow"/>
          <w:lang w:val="ka-GE"/>
        </w:rPr>
      </w:pPr>
    </w:p>
    <w:p w14:paraId="174A2CD8" w14:textId="77777777" w:rsidR="00112472" w:rsidRDefault="00112472" w:rsidP="00112472">
      <w:pPr>
        <w:tabs>
          <w:tab w:val="left" w:pos="0"/>
        </w:tabs>
        <w:spacing w:after="0"/>
        <w:ind w:right="173" w:firstLine="720"/>
        <w:rPr>
          <w:rFonts w:ascii="Sylfaen" w:hAnsi="Sylfaen"/>
          <w:i/>
          <w:noProof/>
          <w:color w:val="000000"/>
          <w:sz w:val="16"/>
          <w:szCs w:val="16"/>
          <w:highlight w:val="yellow"/>
          <w:lang w:val="ka-GE"/>
        </w:rPr>
      </w:pPr>
      <w:r>
        <w:rPr>
          <w:noProof/>
        </w:rPr>
        <w:drawing>
          <wp:inline distT="0" distB="0" distL="0" distR="0" wp14:anchorId="4437D9A8" wp14:editId="45AD29B5">
            <wp:extent cx="5857875" cy="1650670"/>
            <wp:effectExtent l="0" t="0" r="0" b="698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2DC86E6" w14:textId="77777777" w:rsidR="00B42B11" w:rsidRPr="00237182" w:rsidRDefault="00B42B11" w:rsidP="005B2FA0">
      <w:pPr>
        <w:pStyle w:val="BodyText"/>
        <w:tabs>
          <w:tab w:val="left" w:pos="0"/>
          <w:tab w:val="left" w:pos="900"/>
          <w:tab w:val="left" w:pos="1620"/>
        </w:tabs>
        <w:spacing w:line="276" w:lineRule="auto"/>
        <w:ind w:right="173"/>
        <w:jc w:val="center"/>
        <w:rPr>
          <w:rFonts w:ascii="Sylfaen" w:hAnsi="Sylfaen"/>
          <w:b/>
          <w:noProof/>
          <w:sz w:val="22"/>
          <w:szCs w:val="22"/>
          <w:lang w:val="pt-BR"/>
        </w:rPr>
      </w:pPr>
      <w:r w:rsidRPr="00237182">
        <w:rPr>
          <w:rFonts w:ascii="Sylfaen" w:hAnsi="Sylfaen" w:cs="Sylfaen"/>
          <w:b/>
          <w:noProof/>
          <w:sz w:val="22"/>
          <w:szCs w:val="22"/>
          <w:lang w:val="ka-GE"/>
        </w:rPr>
        <w:lastRenderedPageBreak/>
        <w:t>სახელმწიფო</w:t>
      </w:r>
      <w:r w:rsidRPr="00237182">
        <w:rPr>
          <w:rFonts w:ascii="Sylfaen" w:hAnsi="Sylfaen"/>
          <w:b/>
          <w:noProof/>
          <w:sz w:val="22"/>
          <w:szCs w:val="22"/>
          <w:lang w:val="ka-GE"/>
        </w:rPr>
        <w:t xml:space="preserve"> </w:t>
      </w:r>
      <w:r w:rsidRPr="00237182">
        <w:rPr>
          <w:rFonts w:ascii="Sylfaen" w:hAnsi="Sylfaen" w:cs="Sylfaen"/>
          <w:b/>
          <w:noProof/>
          <w:sz w:val="22"/>
          <w:szCs w:val="22"/>
          <w:lang w:val="ka-GE"/>
        </w:rPr>
        <w:t>ბიუჯეტის</w:t>
      </w:r>
      <w:r w:rsidRPr="00237182">
        <w:rPr>
          <w:rFonts w:ascii="Sylfaen" w:hAnsi="Sylfaen"/>
          <w:b/>
          <w:noProof/>
          <w:sz w:val="22"/>
          <w:szCs w:val="22"/>
          <w:lang w:val="ka-GE"/>
        </w:rPr>
        <w:t xml:space="preserve"> </w:t>
      </w:r>
      <w:r w:rsidRPr="00237182">
        <w:rPr>
          <w:rFonts w:ascii="Sylfaen" w:hAnsi="Sylfaen" w:cs="Sylfaen"/>
          <w:b/>
          <w:noProof/>
          <w:sz w:val="22"/>
          <w:szCs w:val="22"/>
          <w:lang w:val="ka-GE"/>
        </w:rPr>
        <w:t>ხარჯები</w:t>
      </w:r>
      <w:r w:rsidRPr="00237182">
        <w:rPr>
          <w:rFonts w:ascii="Sylfaen" w:hAnsi="Sylfaen"/>
          <w:b/>
          <w:noProof/>
          <w:sz w:val="22"/>
          <w:szCs w:val="22"/>
          <w:lang w:val="ka-GE"/>
        </w:rPr>
        <w:t xml:space="preserve"> </w:t>
      </w:r>
      <w:r w:rsidRPr="00237182">
        <w:rPr>
          <w:rFonts w:ascii="Sylfaen" w:hAnsi="Sylfaen" w:cs="Sylfaen"/>
          <w:b/>
          <w:noProof/>
          <w:sz w:val="22"/>
          <w:szCs w:val="22"/>
          <w:lang w:val="ka-GE"/>
        </w:rPr>
        <w:t>და</w:t>
      </w:r>
      <w:r w:rsidRPr="00237182">
        <w:rPr>
          <w:rFonts w:ascii="Sylfaen" w:hAnsi="Sylfaen"/>
          <w:b/>
          <w:noProof/>
          <w:sz w:val="22"/>
          <w:szCs w:val="22"/>
          <w:lang w:val="ka-GE"/>
        </w:rPr>
        <w:t xml:space="preserve"> </w:t>
      </w:r>
      <w:r w:rsidRPr="00237182">
        <w:rPr>
          <w:rFonts w:ascii="Sylfaen" w:hAnsi="Sylfaen" w:cs="Sylfaen"/>
          <w:b/>
          <w:noProof/>
          <w:sz w:val="22"/>
          <w:szCs w:val="22"/>
          <w:lang w:val="ka-GE"/>
        </w:rPr>
        <w:t>არაფინანსური</w:t>
      </w:r>
    </w:p>
    <w:p w14:paraId="312FD237" w14:textId="77777777" w:rsidR="00B42B11" w:rsidRPr="00237182" w:rsidRDefault="00B42B11" w:rsidP="005B2FA0">
      <w:pPr>
        <w:pStyle w:val="BodyText"/>
        <w:tabs>
          <w:tab w:val="left" w:pos="0"/>
          <w:tab w:val="left" w:pos="900"/>
          <w:tab w:val="left" w:pos="1620"/>
        </w:tabs>
        <w:spacing w:line="276" w:lineRule="auto"/>
        <w:ind w:right="173"/>
        <w:jc w:val="center"/>
        <w:rPr>
          <w:rFonts w:ascii="Sylfaen" w:hAnsi="Sylfaen" w:cs="Sylfaen"/>
          <w:b/>
          <w:noProof/>
          <w:sz w:val="22"/>
          <w:szCs w:val="22"/>
          <w:lang w:val="ka-GE"/>
        </w:rPr>
      </w:pPr>
      <w:r w:rsidRPr="00237182">
        <w:rPr>
          <w:rFonts w:ascii="Sylfaen" w:hAnsi="Sylfaen" w:cs="Sylfaen"/>
          <w:b/>
          <w:noProof/>
          <w:sz w:val="22"/>
          <w:szCs w:val="22"/>
          <w:lang w:val="ka-GE"/>
        </w:rPr>
        <w:t>აქტივების</w:t>
      </w:r>
      <w:r w:rsidRPr="00237182">
        <w:rPr>
          <w:rFonts w:ascii="Sylfaen" w:hAnsi="Sylfaen"/>
          <w:b/>
          <w:noProof/>
          <w:sz w:val="22"/>
          <w:szCs w:val="22"/>
          <w:lang w:val="ka-GE"/>
        </w:rPr>
        <w:t xml:space="preserve"> </w:t>
      </w:r>
      <w:r w:rsidRPr="00237182">
        <w:rPr>
          <w:rFonts w:ascii="Sylfaen" w:hAnsi="Sylfaen" w:cs="Sylfaen"/>
          <w:b/>
          <w:noProof/>
          <w:sz w:val="22"/>
          <w:szCs w:val="22"/>
          <w:lang w:val="ka-GE"/>
        </w:rPr>
        <w:t>ზრდა</w:t>
      </w:r>
      <w:r w:rsidRPr="00237182">
        <w:rPr>
          <w:rFonts w:ascii="Sylfaen" w:hAnsi="Sylfaen"/>
          <w:b/>
          <w:noProof/>
          <w:sz w:val="22"/>
          <w:szCs w:val="22"/>
          <w:lang w:val="fi-FI"/>
        </w:rPr>
        <w:t xml:space="preserve"> </w:t>
      </w:r>
      <w:r w:rsidRPr="00237182">
        <w:rPr>
          <w:rFonts w:ascii="Sylfaen" w:hAnsi="Sylfaen" w:cs="Sylfaen"/>
          <w:b/>
          <w:noProof/>
          <w:sz w:val="22"/>
          <w:szCs w:val="22"/>
          <w:lang w:val="ka-GE"/>
        </w:rPr>
        <w:t>ფუნქციონალურ</w:t>
      </w:r>
      <w:r w:rsidRPr="00237182">
        <w:rPr>
          <w:rFonts w:ascii="Sylfaen" w:hAnsi="Sylfaen"/>
          <w:b/>
          <w:noProof/>
          <w:sz w:val="22"/>
          <w:szCs w:val="22"/>
          <w:lang w:val="ka-GE"/>
        </w:rPr>
        <w:t xml:space="preserve"> </w:t>
      </w:r>
      <w:r w:rsidRPr="00237182">
        <w:rPr>
          <w:rFonts w:ascii="Sylfaen" w:hAnsi="Sylfaen" w:cs="Sylfaen"/>
          <w:b/>
          <w:noProof/>
          <w:sz w:val="22"/>
          <w:szCs w:val="22"/>
          <w:lang w:val="ka-GE"/>
        </w:rPr>
        <w:t>ჭრილში</w:t>
      </w:r>
    </w:p>
    <w:p w14:paraId="12A0455A" w14:textId="77777777" w:rsidR="00440104" w:rsidRPr="00237182" w:rsidRDefault="00440104" w:rsidP="005B2FA0">
      <w:pPr>
        <w:pStyle w:val="BodyText"/>
        <w:tabs>
          <w:tab w:val="left" w:pos="0"/>
          <w:tab w:val="left" w:pos="900"/>
          <w:tab w:val="left" w:pos="1620"/>
        </w:tabs>
        <w:spacing w:line="276" w:lineRule="auto"/>
        <w:ind w:right="173"/>
        <w:jc w:val="center"/>
        <w:rPr>
          <w:rFonts w:ascii="Sylfaen" w:hAnsi="Sylfaen" w:cs="Sylfaen"/>
          <w:b/>
          <w:noProof/>
          <w:sz w:val="22"/>
          <w:szCs w:val="22"/>
          <w:lang w:val="ka-GE"/>
        </w:rPr>
      </w:pPr>
    </w:p>
    <w:p w14:paraId="2991381B" w14:textId="77777777" w:rsidR="00440104" w:rsidRPr="00237182" w:rsidRDefault="00440104" w:rsidP="005B2FA0">
      <w:pPr>
        <w:tabs>
          <w:tab w:val="left" w:pos="0"/>
        </w:tabs>
        <w:spacing w:after="0"/>
        <w:ind w:right="173" w:firstLine="720"/>
        <w:jc w:val="right"/>
        <w:rPr>
          <w:rFonts w:ascii="Sylfaen" w:hAnsi="Sylfaen" w:cs="Sylfaen"/>
          <w:b/>
          <w:noProof/>
          <w:color w:val="000000"/>
          <w:sz w:val="16"/>
          <w:szCs w:val="16"/>
          <w:lang w:val="ka-GE"/>
        </w:rPr>
      </w:pPr>
      <w:r w:rsidRPr="00237182">
        <w:rPr>
          <w:rFonts w:ascii="Sylfaen" w:hAnsi="Sylfaen" w:cs="Sylfaen"/>
          <w:b/>
          <w:noProof/>
          <w:color w:val="000000"/>
          <w:sz w:val="16"/>
          <w:szCs w:val="16"/>
          <w:lang w:val="ka-GE"/>
        </w:rPr>
        <w:t>201</w:t>
      </w:r>
      <w:r w:rsidR="00237182" w:rsidRPr="00237182">
        <w:rPr>
          <w:rFonts w:ascii="Sylfaen" w:hAnsi="Sylfaen" w:cs="Sylfaen"/>
          <w:b/>
          <w:noProof/>
          <w:color w:val="000000"/>
          <w:sz w:val="16"/>
          <w:szCs w:val="16"/>
        </w:rPr>
        <w:t>6</w:t>
      </w:r>
      <w:r w:rsidRPr="00237182">
        <w:rPr>
          <w:rFonts w:ascii="Sylfaen" w:hAnsi="Sylfaen" w:cs="Sylfaen"/>
          <w:b/>
          <w:noProof/>
          <w:color w:val="000000"/>
          <w:sz w:val="16"/>
          <w:szCs w:val="16"/>
          <w:lang w:val="ka-GE"/>
        </w:rPr>
        <w:t>-201</w:t>
      </w:r>
      <w:r w:rsidR="00237182" w:rsidRPr="00237182">
        <w:rPr>
          <w:rFonts w:ascii="Sylfaen" w:hAnsi="Sylfaen" w:cs="Sylfaen"/>
          <w:b/>
          <w:noProof/>
          <w:color w:val="000000"/>
          <w:sz w:val="16"/>
          <w:szCs w:val="16"/>
        </w:rPr>
        <w:t>7</w:t>
      </w:r>
      <w:r w:rsidRPr="00237182">
        <w:rPr>
          <w:rFonts w:ascii="Sylfaen" w:hAnsi="Sylfaen" w:cs="Sylfaen"/>
          <w:b/>
          <w:noProof/>
          <w:color w:val="000000"/>
          <w:sz w:val="16"/>
          <w:szCs w:val="16"/>
          <w:lang w:val="ka-GE"/>
        </w:rPr>
        <w:t xml:space="preserve"> წლების ფაქტიური შესრულება  </w:t>
      </w:r>
    </w:p>
    <w:p w14:paraId="4322364E" w14:textId="77777777" w:rsidR="00440104" w:rsidRPr="00237182" w:rsidRDefault="00440104" w:rsidP="005B2FA0">
      <w:pPr>
        <w:tabs>
          <w:tab w:val="left" w:pos="0"/>
        </w:tabs>
        <w:spacing w:after="0"/>
        <w:ind w:right="173" w:firstLine="720"/>
        <w:jc w:val="right"/>
        <w:rPr>
          <w:rFonts w:ascii="Sylfaen" w:hAnsi="Sylfaen" w:cs="Sylfaen"/>
          <w:b/>
          <w:noProof/>
          <w:color w:val="000000"/>
          <w:sz w:val="16"/>
          <w:szCs w:val="16"/>
          <w:lang w:val="ka-GE"/>
        </w:rPr>
      </w:pPr>
      <w:r w:rsidRPr="00237182">
        <w:rPr>
          <w:rFonts w:ascii="Sylfaen" w:hAnsi="Sylfaen" w:cs="Sylfaen"/>
          <w:b/>
          <w:noProof/>
          <w:color w:val="000000"/>
          <w:sz w:val="16"/>
          <w:szCs w:val="16"/>
          <w:lang w:val="ka-GE"/>
        </w:rPr>
        <w:t>ფუნქცი</w:t>
      </w:r>
      <w:r w:rsidR="00FB1D7D" w:rsidRPr="00237182">
        <w:rPr>
          <w:rFonts w:ascii="Sylfaen" w:hAnsi="Sylfaen" w:cs="Sylfaen"/>
          <w:b/>
          <w:noProof/>
          <w:color w:val="000000"/>
          <w:sz w:val="16"/>
          <w:szCs w:val="16"/>
          <w:lang w:val="ka-GE"/>
        </w:rPr>
        <w:t>ო</w:t>
      </w:r>
      <w:r w:rsidRPr="00237182">
        <w:rPr>
          <w:rFonts w:ascii="Sylfaen" w:hAnsi="Sylfaen" w:cs="Sylfaen"/>
          <w:b/>
          <w:noProof/>
          <w:color w:val="000000"/>
          <w:sz w:val="16"/>
          <w:szCs w:val="16"/>
          <w:lang w:val="ka-GE"/>
        </w:rPr>
        <w:t>ნალური კლასიფიკაციის მიხედვით</w:t>
      </w:r>
    </w:p>
    <w:p w14:paraId="128A27A7" w14:textId="77777777" w:rsidR="00237182" w:rsidRDefault="00237182" w:rsidP="005B2FA0">
      <w:pPr>
        <w:tabs>
          <w:tab w:val="left" w:pos="0"/>
        </w:tabs>
        <w:spacing w:after="0"/>
        <w:ind w:right="173" w:firstLine="720"/>
        <w:jc w:val="right"/>
        <w:rPr>
          <w:rFonts w:ascii="Sylfaen" w:hAnsi="Sylfaen" w:cs="Sylfaen"/>
          <w:b/>
          <w:noProof/>
          <w:color w:val="000000"/>
          <w:sz w:val="16"/>
          <w:szCs w:val="16"/>
          <w:highlight w:val="yellow"/>
          <w:lang w:val="ka-GE"/>
        </w:rPr>
      </w:pPr>
    </w:p>
    <w:p w14:paraId="591FF8EC" w14:textId="77777777" w:rsidR="00237182" w:rsidRDefault="00237182" w:rsidP="005B2FA0">
      <w:pPr>
        <w:tabs>
          <w:tab w:val="left" w:pos="0"/>
        </w:tabs>
        <w:spacing w:after="0"/>
        <w:ind w:right="173" w:firstLine="720"/>
        <w:jc w:val="right"/>
        <w:rPr>
          <w:rFonts w:ascii="Sylfaen" w:hAnsi="Sylfaen" w:cs="Sylfaen"/>
          <w:b/>
          <w:noProof/>
          <w:color w:val="000000"/>
          <w:sz w:val="16"/>
          <w:szCs w:val="16"/>
          <w:highlight w:val="yellow"/>
          <w:lang w:val="ka-GE"/>
        </w:rPr>
      </w:pPr>
    </w:p>
    <w:p w14:paraId="3A9D6BF9" w14:textId="77777777" w:rsidR="00237182" w:rsidRDefault="00237182" w:rsidP="00237182">
      <w:pPr>
        <w:tabs>
          <w:tab w:val="left" w:pos="0"/>
        </w:tabs>
        <w:spacing w:after="0"/>
        <w:ind w:right="173"/>
        <w:jc w:val="right"/>
        <w:rPr>
          <w:rFonts w:ascii="Sylfaen" w:hAnsi="Sylfaen" w:cs="Sylfaen"/>
          <w:b/>
          <w:noProof/>
          <w:color w:val="000000"/>
          <w:sz w:val="16"/>
          <w:szCs w:val="16"/>
          <w:highlight w:val="yellow"/>
          <w:lang w:val="ka-GE"/>
        </w:rPr>
      </w:pPr>
      <w:r>
        <w:rPr>
          <w:noProof/>
        </w:rPr>
        <w:drawing>
          <wp:inline distT="0" distB="0" distL="0" distR="0" wp14:anchorId="50D695D4" wp14:editId="533EB97C">
            <wp:extent cx="6800850" cy="4089197"/>
            <wp:effectExtent l="0" t="0" r="0" b="698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443FB0F" w14:textId="77777777" w:rsidR="00440104" w:rsidRPr="00237182" w:rsidRDefault="00440104" w:rsidP="005B2FA0">
      <w:pPr>
        <w:pStyle w:val="BodyText"/>
        <w:tabs>
          <w:tab w:val="left" w:pos="0"/>
          <w:tab w:val="left" w:pos="900"/>
          <w:tab w:val="left" w:pos="1620"/>
        </w:tabs>
        <w:spacing w:line="276" w:lineRule="auto"/>
        <w:ind w:right="173"/>
        <w:rPr>
          <w:rFonts w:ascii="Sylfaen" w:hAnsi="Sylfaen"/>
          <w:noProof/>
          <w:sz w:val="16"/>
          <w:szCs w:val="16"/>
          <w:lang w:val="ka-GE"/>
        </w:rPr>
      </w:pPr>
      <w:r w:rsidRPr="00237182">
        <w:rPr>
          <w:rFonts w:ascii="Sylfaen" w:hAnsi="Sylfaen" w:cs="Arial"/>
          <w:i/>
          <w:sz w:val="16"/>
          <w:szCs w:val="16"/>
          <w:lang w:val="ka-GE"/>
        </w:rPr>
        <w:t xml:space="preserve">701 - </w:t>
      </w:r>
      <w:r w:rsidRPr="00237182">
        <w:rPr>
          <w:rFonts w:ascii="Sylfaen" w:hAnsi="Sylfaen" w:cs="Arial"/>
          <w:i/>
          <w:sz w:val="16"/>
          <w:szCs w:val="16"/>
        </w:rPr>
        <w:t>საერთო დანიშნულების სახელმწიფო მომსახურება</w:t>
      </w:r>
      <w:r w:rsidRPr="00237182">
        <w:rPr>
          <w:rFonts w:ascii="Sylfaen" w:hAnsi="Sylfaen" w:cs="Arial"/>
          <w:i/>
          <w:sz w:val="16"/>
          <w:szCs w:val="16"/>
          <w:lang w:val="ka-GE"/>
        </w:rPr>
        <w:t xml:space="preserve">, </w:t>
      </w:r>
      <w:r w:rsidRPr="00237182">
        <w:rPr>
          <w:rFonts w:ascii="Sylfaen" w:hAnsi="Sylfaen" w:cs="Arial"/>
          <w:i/>
          <w:sz w:val="16"/>
          <w:szCs w:val="16"/>
        </w:rPr>
        <w:t>702</w:t>
      </w:r>
      <w:r w:rsidRPr="00237182">
        <w:rPr>
          <w:rFonts w:ascii="Sylfaen" w:hAnsi="Sylfaen" w:cs="Arial"/>
          <w:i/>
          <w:sz w:val="16"/>
          <w:szCs w:val="16"/>
          <w:lang w:val="ka-GE"/>
        </w:rPr>
        <w:t xml:space="preserve"> - </w:t>
      </w:r>
      <w:r w:rsidRPr="00237182">
        <w:rPr>
          <w:rFonts w:ascii="Sylfaen" w:hAnsi="Sylfaen" w:cs="Arial"/>
          <w:i/>
          <w:sz w:val="16"/>
          <w:szCs w:val="16"/>
        </w:rPr>
        <w:t>თავდაცვა</w:t>
      </w:r>
      <w:r w:rsidRPr="00237182">
        <w:rPr>
          <w:rFonts w:ascii="Sylfaen" w:hAnsi="Sylfaen" w:cs="Arial"/>
          <w:i/>
          <w:sz w:val="16"/>
          <w:szCs w:val="16"/>
          <w:lang w:val="ka-GE"/>
        </w:rPr>
        <w:t xml:space="preserve">, </w:t>
      </w:r>
      <w:r w:rsidRPr="00237182">
        <w:rPr>
          <w:rFonts w:ascii="Sylfaen" w:hAnsi="Sylfaen" w:cs="Arial"/>
          <w:i/>
          <w:sz w:val="16"/>
          <w:szCs w:val="16"/>
        </w:rPr>
        <w:t>703</w:t>
      </w:r>
      <w:r w:rsidRPr="00237182">
        <w:rPr>
          <w:rFonts w:ascii="Sylfaen" w:hAnsi="Sylfaen" w:cs="Arial"/>
          <w:i/>
          <w:sz w:val="16"/>
          <w:szCs w:val="16"/>
          <w:lang w:val="ka-GE"/>
        </w:rPr>
        <w:t xml:space="preserve"> - </w:t>
      </w:r>
      <w:r w:rsidRPr="00237182">
        <w:rPr>
          <w:rFonts w:ascii="Sylfaen" w:hAnsi="Sylfaen" w:cs="Arial"/>
          <w:i/>
          <w:sz w:val="16"/>
          <w:szCs w:val="16"/>
        </w:rPr>
        <w:t>საზოგადოებრივი წესრიგი და უსაფრთხოება</w:t>
      </w:r>
      <w:r w:rsidRPr="00237182">
        <w:rPr>
          <w:rFonts w:ascii="Sylfaen" w:hAnsi="Sylfaen" w:cs="Arial"/>
          <w:i/>
          <w:sz w:val="16"/>
          <w:szCs w:val="16"/>
          <w:lang w:val="ka-GE"/>
        </w:rPr>
        <w:t xml:space="preserve">, </w:t>
      </w:r>
      <w:r w:rsidRPr="00237182">
        <w:rPr>
          <w:rFonts w:ascii="Sylfaen" w:hAnsi="Sylfaen" w:cs="Arial"/>
          <w:i/>
          <w:sz w:val="16"/>
          <w:szCs w:val="16"/>
        </w:rPr>
        <w:t>704</w:t>
      </w:r>
      <w:r w:rsidRPr="00237182">
        <w:rPr>
          <w:rFonts w:ascii="Sylfaen" w:hAnsi="Sylfaen" w:cs="Arial"/>
          <w:i/>
          <w:sz w:val="16"/>
          <w:szCs w:val="16"/>
          <w:lang w:val="ka-GE"/>
        </w:rPr>
        <w:t xml:space="preserve"> - </w:t>
      </w:r>
      <w:r w:rsidRPr="00237182">
        <w:rPr>
          <w:rFonts w:ascii="Sylfaen" w:hAnsi="Sylfaen" w:cs="Arial"/>
          <w:i/>
          <w:sz w:val="16"/>
          <w:szCs w:val="16"/>
        </w:rPr>
        <w:t>ეკონომიკური საქმიანობა</w:t>
      </w:r>
      <w:r w:rsidRPr="00237182">
        <w:rPr>
          <w:rFonts w:ascii="Sylfaen" w:hAnsi="Sylfaen" w:cs="Arial"/>
          <w:i/>
          <w:sz w:val="16"/>
          <w:szCs w:val="16"/>
          <w:lang w:val="ka-GE"/>
        </w:rPr>
        <w:t xml:space="preserve">, </w:t>
      </w:r>
      <w:r w:rsidRPr="00237182">
        <w:rPr>
          <w:rFonts w:ascii="Sylfaen" w:hAnsi="Sylfaen" w:cs="Arial"/>
          <w:i/>
          <w:sz w:val="16"/>
          <w:szCs w:val="16"/>
        </w:rPr>
        <w:t>705</w:t>
      </w:r>
      <w:r w:rsidRPr="00237182">
        <w:rPr>
          <w:rFonts w:ascii="Sylfaen" w:hAnsi="Sylfaen" w:cs="Arial"/>
          <w:i/>
          <w:sz w:val="16"/>
          <w:szCs w:val="16"/>
          <w:lang w:val="ka-GE"/>
        </w:rPr>
        <w:t xml:space="preserve"> - </w:t>
      </w:r>
      <w:r w:rsidRPr="00237182">
        <w:rPr>
          <w:rFonts w:ascii="Sylfaen" w:hAnsi="Sylfaen" w:cs="Arial"/>
          <w:i/>
          <w:sz w:val="16"/>
          <w:szCs w:val="16"/>
        </w:rPr>
        <w:t>გარემოს დაცვა</w:t>
      </w:r>
      <w:r w:rsidRPr="00237182">
        <w:rPr>
          <w:rFonts w:ascii="Sylfaen" w:hAnsi="Sylfaen" w:cs="Arial"/>
          <w:i/>
          <w:sz w:val="16"/>
          <w:szCs w:val="16"/>
          <w:lang w:val="ka-GE"/>
        </w:rPr>
        <w:t xml:space="preserve">, </w:t>
      </w:r>
      <w:r w:rsidRPr="00237182">
        <w:rPr>
          <w:rFonts w:ascii="Sylfaen" w:hAnsi="Sylfaen" w:cs="Arial"/>
          <w:i/>
          <w:sz w:val="16"/>
          <w:szCs w:val="16"/>
        </w:rPr>
        <w:t>706</w:t>
      </w:r>
      <w:r w:rsidRPr="00237182">
        <w:rPr>
          <w:rFonts w:ascii="Sylfaen" w:hAnsi="Sylfaen" w:cs="Arial"/>
          <w:i/>
          <w:sz w:val="16"/>
          <w:szCs w:val="16"/>
          <w:lang w:val="ka-GE"/>
        </w:rPr>
        <w:t xml:space="preserve"> - </w:t>
      </w:r>
      <w:r w:rsidRPr="00237182">
        <w:rPr>
          <w:rFonts w:ascii="Sylfaen" w:hAnsi="Sylfaen" w:cs="Arial"/>
          <w:i/>
          <w:sz w:val="16"/>
          <w:szCs w:val="16"/>
        </w:rPr>
        <w:t>საბინაო - კომუნალური მეურნეობა</w:t>
      </w:r>
      <w:r w:rsidRPr="00237182">
        <w:rPr>
          <w:rFonts w:ascii="Sylfaen" w:hAnsi="Sylfaen" w:cs="Arial"/>
          <w:i/>
          <w:sz w:val="16"/>
          <w:szCs w:val="16"/>
          <w:lang w:val="ka-GE"/>
        </w:rPr>
        <w:t xml:space="preserve">, </w:t>
      </w:r>
      <w:r w:rsidRPr="00237182">
        <w:rPr>
          <w:rFonts w:ascii="Sylfaen" w:hAnsi="Sylfaen" w:cs="Arial"/>
          <w:i/>
          <w:sz w:val="16"/>
          <w:szCs w:val="16"/>
        </w:rPr>
        <w:t>707</w:t>
      </w:r>
      <w:r w:rsidRPr="00237182">
        <w:rPr>
          <w:rFonts w:ascii="Sylfaen" w:hAnsi="Sylfaen" w:cs="Arial"/>
          <w:i/>
          <w:sz w:val="16"/>
          <w:szCs w:val="16"/>
          <w:lang w:val="ka-GE"/>
        </w:rPr>
        <w:t xml:space="preserve"> -</w:t>
      </w:r>
      <w:r w:rsidRPr="00237182">
        <w:rPr>
          <w:rFonts w:ascii="Sylfaen" w:hAnsi="Sylfaen" w:cs="Arial"/>
          <w:i/>
          <w:sz w:val="16"/>
          <w:szCs w:val="16"/>
        </w:rPr>
        <w:t>ჯანმრთელობის</w:t>
      </w:r>
      <w:r w:rsidRPr="00237182">
        <w:rPr>
          <w:rFonts w:ascii="Sylfaen" w:hAnsi="Sylfaen" w:cs="Arial"/>
          <w:i/>
          <w:sz w:val="16"/>
          <w:szCs w:val="16"/>
          <w:lang w:val="ka-GE"/>
        </w:rPr>
        <w:t xml:space="preserve"> </w:t>
      </w:r>
      <w:r w:rsidRPr="00237182">
        <w:rPr>
          <w:rFonts w:ascii="Sylfaen" w:hAnsi="Sylfaen" w:cs="Arial"/>
          <w:i/>
          <w:sz w:val="16"/>
          <w:szCs w:val="16"/>
        </w:rPr>
        <w:t>დაცვა</w:t>
      </w:r>
      <w:r w:rsidRPr="00237182">
        <w:rPr>
          <w:rFonts w:ascii="Sylfaen" w:hAnsi="Sylfaen" w:cs="Arial"/>
          <w:i/>
          <w:sz w:val="16"/>
          <w:szCs w:val="16"/>
          <w:lang w:val="ka-GE"/>
        </w:rPr>
        <w:t xml:space="preserve">, </w:t>
      </w:r>
      <w:r w:rsidRPr="00237182">
        <w:rPr>
          <w:rFonts w:ascii="Sylfaen" w:hAnsi="Sylfaen" w:cs="Arial"/>
          <w:i/>
          <w:sz w:val="16"/>
          <w:szCs w:val="16"/>
        </w:rPr>
        <w:t>708</w:t>
      </w:r>
      <w:r w:rsidRPr="00237182">
        <w:rPr>
          <w:rFonts w:ascii="Sylfaen" w:hAnsi="Sylfaen" w:cs="Arial"/>
          <w:i/>
          <w:sz w:val="16"/>
          <w:szCs w:val="16"/>
          <w:lang w:val="ka-GE"/>
        </w:rPr>
        <w:t>-</w:t>
      </w:r>
      <w:r w:rsidRPr="00237182">
        <w:rPr>
          <w:rFonts w:ascii="Sylfaen" w:hAnsi="Sylfaen" w:cs="Arial"/>
          <w:i/>
          <w:sz w:val="16"/>
          <w:szCs w:val="16"/>
        </w:rPr>
        <w:t>დასვენება,</w:t>
      </w:r>
      <w:r w:rsidRPr="00237182">
        <w:rPr>
          <w:rFonts w:ascii="Sylfaen" w:hAnsi="Sylfaen" w:cs="Arial"/>
          <w:i/>
          <w:sz w:val="16"/>
          <w:szCs w:val="16"/>
          <w:lang w:val="ka-GE"/>
        </w:rPr>
        <w:t xml:space="preserve"> </w:t>
      </w:r>
      <w:r w:rsidRPr="00237182">
        <w:rPr>
          <w:rFonts w:ascii="Sylfaen" w:hAnsi="Sylfaen" w:cs="Arial"/>
          <w:i/>
          <w:sz w:val="16"/>
          <w:szCs w:val="16"/>
        </w:rPr>
        <w:t>კულტურა</w:t>
      </w:r>
      <w:r w:rsidRPr="00237182">
        <w:rPr>
          <w:rFonts w:ascii="Sylfaen" w:hAnsi="Sylfaen" w:cs="Arial"/>
          <w:i/>
          <w:sz w:val="16"/>
          <w:szCs w:val="16"/>
          <w:lang w:val="ka-GE"/>
        </w:rPr>
        <w:t xml:space="preserve"> </w:t>
      </w:r>
      <w:r w:rsidRPr="00237182">
        <w:rPr>
          <w:rFonts w:ascii="Sylfaen" w:hAnsi="Sylfaen" w:cs="Arial"/>
          <w:i/>
          <w:sz w:val="16"/>
          <w:szCs w:val="16"/>
        </w:rPr>
        <w:t>და</w:t>
      </w:r>
      <w:r w:rsidRPr="00237182">
        <w:rPr>
          <w:rFonts w:ascii="Sylfaen" w:hAnsi="Sylfaen" w:cs="Arial"/>
          <w:i/>
          <w:sz w:val="16"/>
          <w:szCs w:val="16"/>
          <w:lang w:val="ka-GE"/>
        </w:rPr>
        <w:t xml:space="preserve"> </w:t>
      </w:r>
      <w:r w:rsidRPr="00237182">
        <w:rPr>
          <w:rFonts w:ascii="Sylfaen" w:hAnsi="Sylfaen" w:cs="Arial"/>
          <w:i/>
          <w:sz w:val="16"/>
          <w:szCs w:val="16"/>
        </w:rPr>
        <w:t>რელიგია</w:t>
      </w:r>
      <w:r w:rsidRPr="00237182">
        <w:rPr>
          <w:rFonts w:ascii="Sylfaen" w:hAnsi="Sylfaen" w:cs="Arial"/>
          <w:i/>
          <w:sz w:val="16"/>
          <w:szCs w:val="16"/>
          <w:lang w:val="ka-GE"/>
        </w:rPr>
        <w:t xml:space="preserve">, </w:t>
      </w:r>
      <w:r w:rsidRPr="00237182">
        <w:rPr>
          <w:rFonts w:ascii="Sylfaen" w:hAnsi="Sylfaen" w:cs="Arial"/>
          <w:i/>
          <w:sz w:val="16"/>
          <w:szCs w:val="16"/>
        </w:rPr>
        <w:t>709</w:t>
      </w:r>
      <w:r w:rsidRPr="00237182">
        <w:rPr>
          <w:rFonts w:ascii="Sylfaen" w:hAnsi="Sylfaen" w:cs="Arial"/>
          <w:i/>
          <w:sz w:val="16"/>
          <w:szCs w:val="16"/>
          <w:lang w:val="ka-GE"/>
        </w:rPr>
        <w:t xml:space="preserve"> - </w:t>
      </w:r>
      <w:r w:rsidRPr="00237182">
        <w:rPr>
          <w:rFonts w:ascii="Sylfaen" w:hAnsi="Sylfaen" w:cs="Arial"/>
          <w:i/>
          <w:sz w:val="16"/>
          <w:szCs w:val="16"/>
        </w:rPr>
        <w:t>განათლება</w:t>
      </w:r>
      <w:r w:rsidRPr="00237182">
        <w:rPr>
          <w:rFonts w:ascii="Sylfaen" w:hAnsi="Sylfaen" w:cs="Arial"/>
          <w:i/>
          <w:sz w:val="16"/>
          <w:szCs w:val="16"/>
          <w:lang w:val="ka-GE"/>
        </w:rPr>
        <w:t xml:space="preserve">, </w:t>
      </w:r>
      <w:r w:rsidRPr="00237182">
        <w:rPr>
          <w:rFonts w:ascii="Sylfaen" w:hAnsi="Sylfaen" w:cs="Arial"/>
          <w:i/>
          <w:sz w:val="16"/>
          <w:szCs w:val="16"/>
        </w:rPr>
        <w:t>710</w:t>
      </w:r>
      <w:r w:rsidRPr="00237182">
        <w:rPr>
          <w:rFonts w:ascii="Sylfaen" w:hAnsi="Sylfaen" w:cs="Arial"/>
          <w:i/>
          <w:sz w:val="16"/>
          <w:szCs w:val="16"/>
          <w:lang w:val="ka-GE"/>
        </w:rPr>
        <w:t xml:space="preserve"> - </w:t>
      </w:r>
      <w:r w:rsidRPr="00237182">
        <w:rPr>
          <w:rFonts w:ascii="Sylfaen" w:hAnsi="Sylfaen" w:cs="Arial"/>
          <w:i/>
          <w:sz w:val="16"/>
          <w:szCs w:val="16"/>
        </w:rPr>
        <w:t>სოციალური დაცვა</w:t>
      </w:r>
    </w:p>
    <w:p w14:paraId="7F0352D9" w14:textId="77777777" w:rsidR="00C67A5E" w:rsidRPr="00237182" w:rsidRDefault="00C67A5E" w:rsidP="005B2FA0">
      <w:pPr>
        <w:autoSpaceDE w:val="0"/>
        <w:autoSpaceDN w:val="0"/>
        <w:adjustRightInd w:val="0"/>
        <w:spacing w:after="0"/>
        <w:jc w:val="both"/>
        <w:rPr>
          <w:rFonts w:ascii="Sylfaen" w:eastAsia="Times New Roman" w:hAnsi="Sylfaen" w:cs="Arial"/>
          <w:i/>
          <w:sz w:val="16"/>
          <w:szCs w:val="16"/>
          <w:lang w:val="ka-GE"/>
        </w:rPr>
      </w:pPr>
      <w:proofErr w:type="gramStart"/>
      <w:r w:rsidRPr="00237182">
        <w:rPr>
          <w:rFonts w:ascii="Sylfaen" w:eastAsia="Times New Roman" w:hAnsi="Sylfaen" w:cs="Arial"/>
          <w:b/>
          <w:i/>
          <w:sz w:val="16"/>
          <w:szCs w:val="16"/>
        </w:rPr>
        <w:t>შენიშვნა</w:t>
      </w:r>
      <w:proofErr w:type="gramEnd"/>
      <w:r w:rsidRPr="00237182">
        <w:rPr>
          <w:rFonts w:ascii="Sylfaen" w:eastAsia="Times New Roman" w:hAnsi="Sylfaen" w:cs="Arial"/>
          <w:b/>
          <w:i/>
          <w:sz w:val="16"/>
          <w:szCs w:val="16"/>
        </w:rPr>
        <w:t xml:space="preserve">: </w:t>
      </w:r>
      <w:r w:rsidRPr="00237182">
        <w:rPr>
          <w:rFonts w:ascii="Sylfaen" w:eastAsia="Times New Roman" w:hAnsi="Sylfaen" w:cs="Arial"/>
          <w:i/>
          <w:sz w:val="16"/>
          <w:szCs w:val="16"/>
        </w:rPr>
        <w:t xml:space="preserve">701* - </w:t>
      </w:r>
      <w:r w:rsidRPr="00237182">
        <w:rPr>
          <w:rFonts w:ascii="Sylfaen" w:eastAsia="Times New Roman" w:hAnsi="Sylfaen" w:cs="Arial"/>
          <w:i/>
          <w:sz w:val="16"/>
          <w:szCs w:val="16"/>
          <w:lang w:val="ka-GE"/>
        </w:rPr>
        <w:t xml:space="preserve">გათვალისწინებული არ არის </w:t>
      </w:r>
      <w:r w:rsidRPr="00237182">
        <w:rPr>
          <w:rFonts w:ascii="Sylfaen" w:eastAsia="Times New Roman" w:hAnsi="Sylfaen" w:cs="Arial"/>
          <w:i/>
          <w:sz w:val="16"/>
          <w:szCs w:val="16"/>
        </w:rPr>
        <w:t>ავტონომიური რესპუბლიკებისა და ადგილობრივი თვითმმართველი ერთეულებისათვის გადასაცემი ტრანსფერებ</w:t>
      </w:r>
      <w:r w:rsidR="00407595" w:rsidRPr="00237182">
        <w:rPr>
          <w:rFonts w:ascii="Sylfaen" w:eastAsia="Times New Roman" w:hAnsi="Sylfaen" w:cs="Arial"/>
          <w:i/>
          <w:sz w:val="16"/>
          <w:szCs w:val="16"/>
          <w:lang w:val="ka-GE"/>
        </w:rPr>
        <w:t>ი</w:t>
      </w:r>
    </w:p>
    <w:p w14:paraId="3D8E5E52" w14:textId="77777777" w:rsidR="00112472" w:rsidRDefault="00112472" w:rsidP="005B2FA0">
      <w:pPr>
        <w:ind w:firstLine="720"/>
        <w:jc w:val="both"/>
        <w:rPr>
          <w:rFonts w:ascii="Sylfaen" w:hAnsi="Sylfaen" w:cs="Sylfaen"/>
          <w:noProof/>
        </w:rPr>
      </w:pPr>
    </w:p>
    <w:p w14:paraId="19C543A3" w14:textId="77777777" w:rsidR="00B42B11" w:rsidRPr="00237182" w:rsidRDefault="00B42B11" w:rsidP="005B2FA0">
      <w:pPr>
        <w:ind w:firstLine="720"/>
        <w:jc w:val="both"/>
        <w:rPr>
          <w:noProof/>
          <w:lang w:val="fi-FI"/>
        </w:rPr>
      </w:pPr>
      <w:r w:rsidRPr="00237182">
        <w:rPr>
          <w:rFonts w:ascii="Sylfaen" w:hAnsi="Sylfaen" w:cs="Sylfaen"/>
          <w:noProof/>
        </w:rPr>
        <w:t>ძირითადი</w:t>
      </w:r>
      <w:r w:rsidRPr="00237182">
        <w:rPr>
          <w:noProof/>
          <w:lang w:val="fi-FI"/>
        </w:rPr>
        <w:t xml:space="preserve"> </w:t>
      </w:r>
      <w:r w:rsidRPr="00237182">
        <w:rPr>
          <w:rFonts w:ascii="Sylfaen" w:hAnsi="Sylfaen" w:cs="Sylfaen"/>
          <w:noProof/>
        </w:rPr>
        <w:t>ფუნქციონალური</w:t>
      </w:r>
      <w:r w:rsidRPr="00237182">
        <w:rPr>
          <w:noProof/>
          <w:lang w:val="fi-FI"/>
        </w:rPr>
        <w:t xml:space="preserve"> </w:t>
      </w:r>
      <w:r w:rsidRPr="00237182">
        <w:rPr>
          <w:rFonts w:ascii="Sylfaen" w:hAnsi="Sylfaen" w:cs="Sylfaen"/>
          <w:noProof/>
        </w:rPr>
        <w:t>კატეგორიების</w:t>
      </w:r>
      <w:r w:rsidRPr="00237182">
        <w:rPr>
          <w:noProof/>
          <w:lang w:val="fi-FI"/>
        </w:rPr>
        <w:t xml:space="preserve"> </w:t>
      </w:r>
      <w:r w:rsidRPr="00237182">
        <w:rPr>
          <w:rFonts w:ascii="Sylfaen" w:hAnsi="Sylfaen" w:cs="Sylfaen"/>
          <w:noProof/>
        </w:rPr>
        <w:t>მიხედვით</w:t>
      </w:r>
      <w:r w:rsidRPr="00237182">
        <w:rPr>
          <w:noProof/>
          <w:lang w:val="fi-FI"/>
        </w:rPr>
        <w:t xml:space="preserve"> </w:t>
      </w:r>
      <w:r w:rsidRPr="00237182">
        <w:rPr>
          <w:rFonts w:ascii="Sylfaen" w:hAnsi="Sylfaen"/>
          <w:noProof/>
          <w:lang w:val="ka-GE"/>
        </w:rPr>
        <w:t>201</w:t>
      </w:r>
      <w:r w:rsidR="00237182" w:rsidRPr="00237182">
        <w:rPr>
          <w:rFonts w:ascii="Sylfaen" w:hAnsi="Sylfaen"/>
          <w:noProof/>
        </w:rPr>
        <w:t>7</w:t>
      </w:r>
      <w:r w:rsidR="00D66AEC" w:rsidRPr="00237182">
        <w:rPr>
          <w:rFonts w:ascii="Sylfaen" w:hAnsi="Sylfaen"/>
          <w:noProof/>
          <w:lang w:val="ka-GE"/>
        </w:rPr>
        <w:t xml:space="preserve"> </w:t>
      </w:r>
      <w:r w:rsidRPr="00237182">
        <w:rPr>
          <w:rFonts w:ascii="Sylfaen" w:hAnsi="Sylfaen" w:cs="Sylfaen"/>
          <w:noProof/>
        </w:rPr>
        <w:t>წლის</w:t>
      </w:r>
      <w:r w:rsidRPr="00237182">
        <w:rPr>
          <w:noProof/>
          <w:lang w:val="fi-FI"/>
        </w:rPr>
        <w:t xml:space="preserve"> </w:t>
      </w:r>
      <w:r w:rsidRPr="00237182">
        <w:rPr>
          <w:rFonts w:ascii="Sylfaen" w:hAnsi="Sylfaen" w:cs="Sylfaen"/>
          <w:noProof/>
        </w:rPr>
        <w:t>სახელმწიფო</w:t>
      </w:r>
      <w:r w:rsidRPr="00237182">
        <w:rPr>
          <w:noProof/>
          <w:lang w:val="fi-FI"/>
        </w:rPr>
        <w:t xml:space="preserve"> </w:t>
      </w:r>
      <w:r w:rsidRPr="00237182">
        <w:rPr>
          <w:rFonts w:ascii="Sylfaen" w:hAnsi="Sylfaen" w:cs="Sylfaen"/>
          <w:noProof/>
        </w:rPr>
        <w:t>ბიუჯეტის</w:t>
      </w:r>
      <w:r w:rsidRPr="00237182">
        <w:rPr>
          <w:noProof/>
          <w:lang w:val="fi-FI"/>
        </w:rPr>
        <w:t xml:space="preserve"> </w:t>
      </w:r>
      <w:r w:rsidR="00470359" w:rsidRPr="00237182">
        <w:rPr>
          <w:rFonts w:ascii="Sylfaen" w:hAnsi="Sylfaen"/>
          <w:noProof/>
          <w:lang w:val="ka-GE"/>
        </w:rPr>
        <w:t xml:space="preserve"> </w:t>
      </w:r>
      <w:r w:rsidRPr="00237182">
        <w:rPr>
          <w:rFonts w:ascii="Sylfaen" w:hAnsi="Sylfaen" w:cs="Sylfaen"/>
          <w:noProof/>
        </w:rPr>
        <w:t>შესრულება</w:t>
      </w:r>
      <w:r w:rsidRPr="00237182">
        <w:rPr>
          <w:noProof/>
          <w:lang w:val="fi-FI"/>
        </w:rPr>
        <w:t xml:space="preserve"> </w:t>
      </w:r>
      <w:r w:rsidRPr="00237182">
        <w:rPr>
          <w:rFonts w:ascii="Sylfaen" w:hAnsi="Sylfaen" w:cs="Sylfaen"/>
          <w:noProof/>
        </w:rPr>
        <w:t>შემდეგი</w:t>
      </w:r>
      <w:r w:rsidRPr="00237182">
        <w:rPr>
          <w:noProof/>
          <w:lang w:val="fi-FI"/>
        </w:rPr>
        <w:t xml:space="preserve"> </w:t>
      </w:r>
      <w:r w:rsidRPr="00237182">
        <w:rPr>
          <w:rFonts w:ascii="Sylfaen" w:hAnsi="Sylfaen" w:cs="Sylfaen"/>
          <w:noProof/>
        </w:rPr>
        <w:t>სტრუქტურით</w:t>
      </w:r>
      <w:r w:rsidRPr="00237182">
        <w:rPr>
          <w:noProof/>
          <w:lang w:val="fi-FI"/>
        </w:rPr>
        <w:t xml:space="preserve"> </w:t>
      </w:r>
      <w:r w:rsidRPr="00237182">
        <w:rPr>
          <w:rFonts w:ascii="Sylfaen" w:hAnsi="Sylfaen" w:cs="Sylfaen"/>
          <w:noProof/>
        </w:rPr>
        <w:t>ხასიათდება</w:t>
      </w:r>
      <w:r w:rsidRPr="00237182">
        <w:rPr>
          <w:noProof/>
          <w:lang w:val="fi-FI"/>
        </w:rPr>
        <w:t>:</w:t>
      </w:r>
    </w:p>
    <w:p w14:paraId="3FC08182" w14:textId="77777777" w:rsidR="00237182" w:rsidRPr="00C4102E" w:rsidRDefault="00237182" w:rsidP="00237182">
      <w:pPr>
        <w:pStyle w:val="ListParagraph"/>
        <w:numPr>
          <w:ilvl w:val="0"/>
          <w:numId w:val="4"/>
        </w:numPr>
        <w:spacing w:after="0"/>
        <w:ind w:left="0" w:firstLine="540"/>
        <w:jc w:val="both"/>
        <w:rPr>
          <w:rFonts w:ascii="Sylfaen" w:hAnsi="Sylfaen" w:cs="Sylfaen"/>
          <w:noProof/>
        </w:rPr>
      </w:pPr>
      <w:r w:rsidRPr="00C4102E">
        <w:rPr>
          <w:rFonts w:ascii="Sylfaen" w:hAnsi="Sylfaen" w:cs="Sylfaen"/>
          <w:noProof/>
        </w:rPr>
        <w:t>საერთო დანიშნულების სახელმწიფო მომსახურების სფერო</w:t>
      </w:r>
      <w:r w:rsidRPr="00C4102E">
        <w:rPr>
          <w:rFonts w:ascii="Sylfaen" w:hAnsi="Sylfaen" w:cs="Sylfaen"/>
          <w:noProof/>
          <w:lang w:val="ka-GE"/>
        </w:rPr>
        <w:t xml:space="preserve">ს დასაფინანსებლად დაგეგმილ იქნა </w:t>
      </w:r>
      <w:r>
        <w:rPr>
          <w:rFonts w:ascii="Sylfaen" w:hAnsi="Sylfaen" w:cs="Sylfaen"/>
          <w:noProof/>
          <w:lang w:val="ka-GE"/>
        </w:rPr>
        <w:t>1 910 988.1</w:t>
      </w:r>
      <w:r w:rsidRPr="00C4102E">
        <w:rPr>
          <w:rFonts w:ascii="Sylfaen" w:hAnsi="Sylfaen" w:cs="Sylfaen"/>
          <w:noProof/>
        </w:rPr>
        <w:t xml:space="preserve"> ათასი ლარი</w:t>
      </w:r>
      <w:r w:rsidRPr="00C4102E">
        <w:rPr>
          <w:rFonts w:ascii="Sylfaen" w:hAnsi="Sylfaen" w:cs="Sylfaen"/>
          <w:noProof/>
          <w:lang w:val="ka-GE"/>
        </w:rPr>
        <w:t>.</w:t>
      </w:r>
      <w:r w:rsidRPr="00C4102E">
        <w:rPr>
          <w:rFonts w:ascii="Sylfaen" w:hAnsi="Sylfaen" w:cs="Sylfaen"/>
          <w:noProof/>
        </w:rPr>
        <w:t xml:space="preserve"> საკასო შესრულებამ შეადგინა</w:t>
      </w:r>
      <w:r w:rsidRPr="00C4102E">
        <w:rPr>
          <w:rFonts w:ascii="Sylfaen" w:hAnsi="Sylfaen" w:cs="Sylfaen"/>
          <w:noProof/>
          <w:lang w:val="ka-GE"/>
        </w:rPr>
        <w:t xml:space="preserve"> </w:t>
      </w:r>
      <w:r>
        <w:rPr>
          <w:rFonts w:ascii="Sylfaen" w:hAnsi="Sylfaen" w:cs="Sylfaen"/>
          <w:noProof/>
          <w:lang w:val="ka-GE"/>
        </w:rPr>
        <w:t>1 902 633.3</w:t>
      </w:r>
      <w:r w:rsidRPr="00C4102E">
        <w:rPr>
          <w:rFonts w:ascii="Sylfaen" w:hAnsi="Sylfaen" w:cs="Sylfaen"/>
          <w:noProof/>
        </w:rPr>
        <w:t xml:space="preserve"> ათასი ლარი, ანუ გეგმიური მაჩვენებლის</w:t>
      </w:r>
      <w:r w:rsidRPr="00C4102E">
        <w:rPr>
          <w:rFonts w:ascii="Sylfaen" w:hAnsi="Sylfaen" w:cs="Sylfaen"/>
          <w:noProof/>
          <w:lang w:val="ka-GE"/>
        </w:rPr>
        <w:t xml:space="preserve"> </w:t>
      </w:r>
      <w:r>
        <w:rPr>
          <w:rFonts w:ascii="Sylfaen" w:hAnsi="Sylfaen" w:cs="Sylfaen"/>
          <w:noProof/>
          <w:lang w:val="ka-GE"/>
        </w:rPr>
        <w:t>99.6</w:t>
      </w:r>
      <w:r w:rsidRPr="00C4102E">
        <w:rPr>
          <w:rFonts w:ascii="Sylfaen" w:hAnsi="Sylfaen" w:cs="Sylfaen"/>
          <w:noProof/>
        </w:rPr>
        <w:t xml:space="preserve">%, ხოლო </w:t>
      </w:r>
      <w:r w:rsidRPr="00C4102E">
        <w:rPr>
          <w:rFonts w:ascii="Sylfaen" w:hAnsi="Sylfaen" w:cs="Sylfaen"/>
          <w:noProof/>
          <w:lang w:val="ka-GE"/>
        </w:rPr>
        <w:t>სულ</w:t>
      </w:r>
      <w:r w:rsidRPr="00C4102E">
        <w:rPr>
          <w:rFonts w:ascii="Sylfaen" w:hAnsi="Sylfaen" w:cs="Sylfaen"/>
          <w:noProof/>
        </w:rPr>
        <w:t xml:space="preserve"> ხარჯები და არაფინანსური აქტივების ზრდის საკასო შესრულების</w:t>
      </w:r>
      <w:r w:rsidRPr="00C4102E">
        <w:rPr>
          <w:rFonts w:ascii="Sylfaen" w:hAnsi="Sylfaen" w:cs="Sylfaen"/>
          <w:noProof/>
          <w:lang w:val="ka-GE"/>
        </w:rPr>
        <w:t xml:space="preserve"> -</w:t>
      </w:r>
      <w:r w:rsidRPr="00C4102E">
        <w:rPr>
          <w:rFonts w:ascii="Sylfaen" w:hAnsi="Sylfaen" w:cs="Sylfaen"/>
          <w:noProof/>
        </w:rPr>
        <w:t xml:space="preserve"> </w:t>
      </w:r>
      <w:r>
        <w:rPr>
          <w:rFonts w:ascii="Sylfaen" w:hAnsi="Sylfaen" w:cs="Sylfaen"/>
          <w:noProof/>
          <w:lang w:val="ka-GE"/>
        </w:rPr>
        <w:t>18.4</w:t>
      </w:r>
      <w:r w:rsidRPr="00C4102E">
        <w:rPr>
          <w:rFonts w:ascii="Sylfaen" w:hAnsi="Sylfaen" w:cs="Sylfaen"/>
          <w:noProof/>
        </w:rPr>
        <w:t>%</w:t>
      </w:r>
      <w:r w:rsidRPr="00C4102E">
        <w:rPr>
          <w:rFonts w:ascii="Sylfaen" w:hAnsi="Sylfaen" w:cs="Sylfaen"/>
          <w:noProof/>
          <w:lang w:val="ka-GE"/>
        </w:rPr>
        <w:t>.</w:t>
      </w:r>
      <w:r w:rsidRPr="00C4102E">
        <w:rPr>
          <w:rFonts w:ascii="Sylfaen" w:hAnsi="Sylfaen" w:cs="Sylfaen"/>
          <w:noProof/>
        </w:rPr>
        <w:t xml:space="preserve"> მათ შორის:</w:t>
      </w:r>
    </w:p>
    <w:p w14:paraId="57352208" w14:textId="77777777" w:rsidR="00237182" w:rsidRPr="00C4102E" w:rsidRDefault="00237182" w:rsidP="00237182">
      <w:pPr>
        <w:pStyle w:val="ListParagraph"/>
        <w:numPr>
          <w:ilvl w:val="1"/>
          <w:numId w:val="5"/>
        </w:numPr>
        <w:spacing w:after="0"/>
        <w:ind w:left="720"/>
        <w:jc w:val="both"/>
        <w:rPr>
          <w:rFonts w:ascii="Sylfaen" w:hAnsi="Sylfaen" w:cs="Sylfaen"/>
          <w:noProof/>
        </w:rPr>
      </w:pPr>
      <w:r w:rsidRPr="00C4102E">
        <w:rPr>
          <w:rFonts w:ascii="Sylfaen" w:hAnsi="Sylfaen" w:cs="Sylfaen"/>
          <w:noProof/>
        </w:rPr>
        <w:t xml:space="preserve">აღმასრულებელი და წარმომადგენლობითი ორგანოების საქმიანობის უზრუნველყოფის, ფინანსური და ფისკალური საქმიანობის, საგარეო ურთიერთობების დაფინანსებამ შეადგინა </w:t>
      </w:r>
      <w:r>
        <w:rPr>
          <w:rFonts w:ascii="Sylfaen" w:hAnsi="Sylfaen" w:cs="Sylfaen"/>
          <w:noProof/>
          <w:lang w:val="ka-GE"/>
        </w:rPr>
        <w:t xml:space="preserve">358 </w:t>
      </w:r>
      <w:r>
        <w:rPr>
          <w:rFonts w:ascii="Sylfaen" w:hAnsi="Sylfaen" w:cs="Sylfaen"/>
          <w:noProof/>
        </w:rPr>
        <w:t>2</w:t>
      </w:r>
      <w:r>
        <w:rPr>
          <w:rFonts w:ascii="Sylfaen" w:hAnsi="Sylfaen" w:cs="Sylfaen"/>
          <w:noProof/>
          <w:lang w:val="ka-GE"/>
        </w:rPr>
        <w:t>97.8</w:t>
      </w:r>
      <w:r w:rsidRPr="00C4102E">
        <w:rPr>
          <w:rFonts w:ascii="Sylfaen" w:hAnsi="Sylfaen" w:cs="Sylfaen"/>
          <w:noProof/>
        </w:rPr>
        <w:t xml:space="preserve"> ათასი ლარი, რაც გეგმის (</w:t>
      </w:r>
      <w:r>
        <w:rPr>
          <w:rFonts w:ascii="Sylfaen" w:hAnsi="Sylfaen" w:cs="Sylfaen"/>
          <w:noProof/>
          <w:lang w:val="ka-GE"/>
        </w:rPr>
        <w:t>362 650.2</w:t>
      </w:r>
      <w:r w:rsidRPr="00C4102E">
        <w:rPr>
          <w:rFonts w:ascii="Sylfaen" w:hAnsi="Sylfaen" w:cs="Sylfaen"/>
          <w:noProof/>
        </w:rPr>
        <w:t xml:space="preserve"> ათასი ლარი) </w:t>
      </w:r>
      <w:r>
        <w:rPr>
          <w:rFonts w:ascii="Sylfaen" w:hAnsi="Sylfaen" w:cs="Sylfaen"/>
          <w:noProof/>
          <w:lang w:val="ka-GE"/>
        </w:rPr>
        <w:t>98.8</w:t>
      </w:r>
      <w:r w:rsidRPr="00C4102E">
        <w:rPr>
          <w:rFonts w:ascii="Sylfaen" w:hAnsi="Sylfaen" w:cs="Sylfaen"/>
          <w:noProof/>
        </w:rPr>
        <w:t>%-ია;</w:t>
      </w:r>
    </w:p>
    <w:p w14:paraId="2C676386"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საერთო დანიშნულების მომსახურების დაფინანსებამ შეადგინა </w:t>
      </w:r>
      <w:r>
        <w:rPr>
          <w:rFonts w:ascii="Sylfaen" w:hAnsi="Sylfaen" w:cs="Sylfaen"/>
          <w:noProof/>
          <w:lang w:val="ka-GE"/>
        </w:rPr>
        <w:t>35 070.8</w:t>
      </w:r>
      <w:r w:rsidRPr="00C4102E">
        <w:rPr>
          <w:rFonts w:ascii="Sylfaen" w:hAnsi="Sylfaen" w:cs="Sylfaen"/>
          <w:noProof/>
        </w:rPr>
        <w:t xml:space="preserve"> ათასი ლარი, რაც გეგმის</w:t>
      </w:r>
      <w:r w:rsidR="009F2AD4">
        <w:rPr>
          <w:rFonts w:ascii="Sylfaen" w:hAnsi="Sylfaen" w:cs="Sylfaen"/>
          <w:noProof/>
          <w:lang w:val="ka-GE"/>
        </w:rPr>
        <w:t xml:space="preserve">       </w:t>
      </w:r>
      <w:r w:rsidRPr="00C4102E">
        <w:rPr>
          <w:rFonts w:ascii="Sylfaen" w:hAnsi="Sylfaen" w:cs="Sylfaen"/>
          <w:noProof/>
        </w:rPr>
        <w:t xml:space="preserve"> (</w:t>
      </w:r>
      <w:r>
        <w:rPr>
          <w:rFonts w:ascii="Sylfaen" w:hAnsi="Sylfaen" w:cs="Sylfaen"/>
          <w:noProof/>
          <w:lang w:val="ka-GE"/>
        </w:rPr>
        <w:t>30 014.0</w:t>
      </w:r>
      <w:r w:rsidRPr="00C4102E">
        <w:rPr>
          <w:rFonts w:ascii="Sylfaen" w:hAnsi="Sylfaen" w:cs="Sylfaen"/>
          <w:noProof/>
        </w:rPr>
        <w:t xml:space="preserve"> ათასი ლარი) </w:t>
      </w:r>
      <w:r>
        <w:rPr>
          <w:rFonts w:ascii="Sylfaen" w:hAnsi="Sylfaen" w:cs="Sylfaen"/>
          <w:noProof/>
          <w:lang w:val="ka-GE"/>
        </w:rPr>
        <w:t>116.8</w:t>
      </w:r>
      <w:r w:rsidRPr="00C4102E">
        <w:rPr>
          <w:rFonts w:ascii="Sylfaen" w:hAnsi="Sylfaen" w:cs="Sylfaen"/>
          <w:noProof/>
        </w:rPr>
        <w:t>%-ია;</w:t>
      </w:r>
    </w:p>
    <w:p w14:paraId="1561E49F"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rPr>
        <w:lastRenderedPageBreak/>
        <w:t xml:space="preserve">ვალთან დაკავშირებულ ოპერაციებზე გაწეულმა საკასო ხარჯმა შეადგინა </w:t>
      </w:r>
      <w:r>
        <w:rPr>
          <w:rFonts w:ascii="Sylfaen" w:hAnsi="Sylfaen" w:cs="Sylfaen"/>
          <w:noProof/>
          <w:lang w:val="ka-GE"/>
        </w:rPr>
        <w:t>476 557.2</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478 500.0</w:t>
      </w:r>
      <w:r w:rsidRPr="00C4102E">
        <w:rPr>
          <w:rFonts w:ascii="Sylfaen" w:hAnsi="Sylfaen" w:cs="Sylfaen"/>
          <w:noProof/>
          <w:lang w:val="ka-GE"/>
        </w:rPr>
        <w:t xml:space="preserve"> ათასი ლარი</w:t>
      </w:r>
      <w:r w:rsidRPr="00C4102E">
        <w:rPr>
          <w:rFonts w:ascii="Sylfaen" w:hAnsi="Sylfaen" w:cs="Sylfaen"/>
          <w:noProof/>
        </w:rPr>
        <w:t xml:space="preserve">) </w:t>
      </w:r>
      <w:r>
        <w:rPr>
          <w:rFonts w:ascii="Sylfaen" w:hAnsi="Sylfaen" w:cs="Sylfaen"/>
          <w:noProof/>
          <w:lang w:val="ka-GE"/>
        </w:rPr>
        <w:t>99.6</w:t>
      </w:r>
      <w:r w:rsidRPr="00C4102E">
        <w:rPr>
          <w:rFonts w:ascii="Sylfaen" w:hAnsi="Sylfaen" w:cs="Sylfaen"/>
          <w:noProof/>
        </w:rPr>
        <w:t>%-ია;</w:t>
      </w:r>
    </w:p>
    <w:p w14:paraId="678C728A"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rPr>
        <w:t>საერთო დანიშნულების ფულადი ნაკადების</w:t>
      </w:r>
      <w:r w:rsidRPr="00C4102E">
        <w:rPr>
          <w:rFonts w:ascii="Sylfaen" w:hAnsi="Sylfaen" w:cs="Sylfaen"/>
          <w:noProof/>
          <w:lang w:val="ka-GE"/>
        </w:rPr>
        <w:t xml:space="preserve"> </w:t>
      </w:r>
      <w:r w:rsidRPr="00C4102E">
        <w:rPr>
          <w:rFonts w:ascii="Sylfaen" w:hAnsi="Sylfaen" w:cs="Sylfaen"/>
          <w:noProof/>
        </w:rPr>
        <w:t xml:space="preserve">დაფინანსებამ მთავრობის სხვადასხვა დონეებს შორის შეადგინა </w:t>
      </w:r>
      <w:r>
        <w:rPr>
          <w:rFonts w:ascii="Sylfaen" w:hAnsi="Sylfaen" w:cs="Sylfaen"/>
          <w:noProof/>
          <w:lang w:val="ka-GE"/>
        </w:rPr>
        <w:t>941 817.4</w:t>
      </w:r>
      <w:r w:rsidRPr="00C4102E">
        <w:rPr>
          <w:rFonts w:ascii="Sylfaen" w:hAnsi="Sylfaen" w:cs="Sylfaen"/>
          <w:noProof/>
        </w:rPr>
        <w:t xml:space="preserve"> ათასი ლარი, ანუ გეგმის (</w:t>
      </w:r>
      <w:r>
        <w:rPr>
          <w:rFonts w:ascii="Sylfaen" w:hAnsi="Sylfaen" w:cs="Sylfaen"/>
          <w:noProof/>
          <w:lang w:val="ka-GE"/>
        </w:rPr>
        <w:t>948 546.4</w:t>
      </w:r>
      <w:r w:rsidRPr="00C4102E">
        <w:rPr>
          <w:rFonts w:ascii="Sylfaen" w:hAnsi="Sylfaen" w:cs="Sylfaen"/>
          <w:noProof/>
        </w:rPr>
        <w:t xml:space="preserve"> ათასი ლარი) </w:t>
      </w:r>
      <w:r>
        <w:rPr>
          <w:rFonts w:ascii="Sylfaen" w:hAnsi="Sylfaen" w:cs="Sylfaen"/>
          <w:noProof/>
          <w:lang w:val="ka-GE"/>
        </w:rPr>
        <w:t>99.3</w:t>
      </w:r>
      <w:r w:rsidRPr="00C4102E">
        <w:rPr>
          <w:rFonts w:ascii="Sylfaen" w:hAnsi="Sylfaen" w:cs="Sylfaen"/>
          <w:noProof/>
        </w:rPr>
        <w:t>%-</w:t>
      </w:r>
      <w:r w:rsidRPr="00C4102E">
        <w:rPr>
          <w:rFonts w:ascii="Sylfaen" w:hAnsi="Sylfaen" w:cs="Sylfaen"/>
          <w:noProof/>
          <w:lang w:val="ka-GE"/>
        </w:rPr>
        <w:t>ია</w:t>
      </w:r>
      <w:r w:rsidRPr="00C4102E">
        <w:rPr>
          <w:rFonts w:ascii="Sylfaen" w:hAnsi="Sylfaen" w:cs="Sylfaen"/>
          <w:noProof/>
        </w:rPr>
        <w:t>;</w:t>
      </w:r>
    </w:p>
    <w:p w14:paraId="1212FC9D"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საერთო დანიშნულების სახელმწიფო მომსახურებაში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90 890.1</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91 277.5</w:t>
      </w:r>
      <w:r w:rsidRPr="00C4102E">
        <w:rPr>
          <w:rFonts w:ascii="Sylfaen" w:hAnsi="Sylfaen" w:cs="Sylfaen"/>
          <w:noProof/>
        </w:rPr>
        <w:t xml:space="preserve"> ათასი ლარი) </w:t>
      </w:r>
      <w:r>
        <w:rPr>
          <w:rFonts w:ascii="Sylfaen" w:hAnsi="Sylfaen" w:cs="Sylfaen"/>
          <w:noProof/>
          <w:lang w:val="ka-GE"/>
        </w:rPr>
        <w:t>99.6</w:t>
      </w:r>
      <w:r w:rsidRPr="00C4102E">
        <w:rPr>
          <w:rFonts w:ascii="Sylfaen" w:hAnsi="Sylfaen" w:cs="Sylfaen"/>
          <w:noProof/>
        </w:rPr>
        <w:t>%-ია</w:t>
      </w:r>
      <w:r w:rsidRPr="00C4102E">
        <w:rPr>
          <w:rFonts w:ascii="Sylfaen" w:hAnsi="Sylfaen" w:cs="Sylfaen"/>
          <w:noProof/>
          <w:lang w:val="ka-GE"/>
        </w:rPr>
        <w:t>.</w:t>
      </w:r>
    </w:p>
    <w:p w14:paraId="7D71DCC3" w14:textId="77777777" w:rsidR="00237182" w:rsidRPr="00C4102E" w:rsidRDefault="00237182" w:rsidP="00237182">
      <w:pPr>
        <w:pStyle w:val="ListParagraph"/>
        <w:spacing w:after="0"/>
        <w:jc w:val="both"/>
        <w:rPr>
          <w:rFonts w:ascii="Sylfaen" w:hAnsi="Sylfaen" w:cs="Sylfaen"/>
          <w:noProof/>
        </w:rPr>
      </w:pPr>
    </w:p>
    <w:p w14:paraId="142F1ADB" w14:textId="77777777" w:rsidR="00237182" w:rsidRPr="00C4102E" w:rsidRDefault="00237182" w:rsidP="00237182">
      <w:pPr>
        <w:pStyle w:val="ListParagraph"/>
        <w:numPr>
          <w:ilvl w:val="0"/>
          <w:numId w:val="4"/>
        </w:numPr>
        <w:spacing w:after="0"/>
        <w:ind w:left="0" w:firstLine="540"/>
        <w:jc w:val="both"/>
        <w:rPr>
          <w:rFonts w:ascii="Sylfaen" w:hAnsi="Sylfaen" w:cs="Sylfaen"/>
          <w:noProof/>
        </w:rPr>
      </w:pPr>
      <w:r w:rsidRPr="00C4102E">
        <w:rPr>
          <w:rFonts w:ascii="Sylfaen" w:hAnsi="Sylfaen" w:cs="Sylfaen"/>
          <w:noProof/>
        </w:rPr>
        <w:t xml:space="preserve">თავდაცვის ღონისძიებების დასაფინანსებლად დაგეგმილ იქნა </w:t>
      </w:r>
      <w:r>
        <w:rPr>
          <w:rFonts w:ascii="Sylfaen" w:hAnsi="Sylfaen" w:cs="Sylfaen"/>
          <w:noProof/>
          <w:lang w:val="ka-GE"/>
        </w:rPr>
        <w:t>670 013.1</w:t>
      </w:r>
      <w:r w:rsidRPr="00C4102E">
        <w:rPr>
          <w:rFonts w:ascii="Sylfaen" w:hAnsi="Sylfaen" w:cs="Sylfaen"/>
          <w:noProof/>
        </w:rPr>
        <w:t xml:space="preserve"> ათასი ლარი. საკასო შესრულებამ შეადგინა </w:t>
      </w:r>
      <w:r>
        <w:rPr>
          <w:rFonts w:ascii="Sylfaen" w:hAnsi="Sylfaen" w:cs="Sylfaen"/>
          <w:noProof/>
          <w:lang w:val="ka-GE"/>
        </w:rPr>
        <w:t>691 578.0</w:t>
      </w:r>
      <w:r w:rsidRPr="00C4102E">
        <w:rPr>
          <w:rFonts w:ascii="Sylfaen" w:hAnsi="Sylfaen" w:cs="Sylfaen"/>
          <w:noProof/>
        </w:rPr>
        <w:t xml:space="preserve"> ათასი ლარი, ანუ გეგმიური მაჩვენებლის </w:t>
      </w:r>
      <w:r>
        <w:rPr>
          <w:rFonts w:ascii="Sylfaen" w:hAnsi="Sylfaen" w:cs="Sylfaen"/>
          <w:noProof/>
          <w:lang w:val="ka-GE"/>
        </w:rPr>
        <w:t>103.2</w:t>
      </w:r>
      <w:r w:rsidRPr="00C4102E">
        <w:rPr>
          <w:rFonts w:ascii="Sylfaen" w:hAnsi="Sylfaen" w:cs="Sylfaen"/>
          <w:noProof/>
        </w:rPr>
        <w:t xml:space="preserve">%, ხოლო </w:t>
      </w:r>
      <w:r w:rsidRPr="00C4102E">
        <w:rPr>
          <w:rFonts w:ascii="Sylfaen" w:hAnsi="Sylfaen" w:cs="Sylfaen"/>
          <w:noProof/>
          <w:lang w:val="ka-GE"/>
        </w:rPr>
        <w:t>სულ</w:t>
      </w:r>
      <w:r w:rsidRPr="00C4102E">
        <w:rPr>
          <w:rFonts w:ascii="Sylfaen" w:hAnsi="Sylfaen" w:cs="Sylfaen"/>
          <w:noProof/>
        </w:rPr>
        <w:t xml:space="preserve"> ხარჯები და არაფინანსური აქტივების ზრდის საკასო შესრულების - </w:t>
      </w:r>
      <w:r>
        <w:rPr>
          <w:rFonts w:ascii="Sylfaen" w:hAnsi="Sylfaen" w:cs="Sylfaen"/>
          <w:noProof/>
          <w:lang w:val="ka-GE"/>
        </w:rPr>
        <w:t>6.7</w:t>
      </w:r>
      <w:r w:rsidRPr="00C4102E">
        <w:rPr>
          <w:rFonts w:ascii="Sylfaen" w:hAnsi="Sylfaen" w:cs="Sylfaen"/>
          <w:noProof/>
        </w:rPr>
        <w:t>%. მათ შორის:</w:t>
      </w:r>
    </w:p>
    <w:p w14:paraId="6E25FA54"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შეიარაღებული ძალების დაფინანსებამ შეადგინა </w:t>
      </w:r>
      <w:r>
        <w:rPr>
          <w:rFonts w:ascii="Sylfaen" w:hAnsi="Sylfaen" w:cs="Sylfaen"/>
          <w:noProof/>
          <w:lang w:val="ka-GE"/>
        </w:rPr>
        <w:t>611 262.6</w:t>
      </w:r>
      <w:r w:rsidRPr="00C4102E">
        <w:rPr>
          <w:rFonts w:ascii="Sylfaen" w:hAnsi="Sylfaen" w:cs="Sylfaen"/>
          <w:noProof/>
        </w:rPr>
        <w:t xml:space="preserve"> ათასი ლარი, ანუ გეგმის</w:t>
      </w:r>
      <w:r w:rsidRPr="00C4102E">
        <w:rPr>
          <w:rFonts w:ascii="Sylfaen" w:hAnsi="Sylfaen" w:cs="Sylfaen"/>
          <w:noProof/>
          <w:lang w:val="ka-GE"/>
        </w:rPr>
        <w:t xml:space="preserve"> </w:t>
      </w:r>
      <w:r w:rsidRPr="00C4102E">
        <w:rPr>
          <w:rFonts w:ascii="Sylfaen" w:hAnsi="Sylfaen" w:cs="Sylfaen"/>
          <w:noProof/>
        </w:rPr>
        <w:t>(</w:t>
      </w:r>
      <w:r>
        <w:rPr>
          <w:rFonts w:ascii="Sylfaen" w:hAnsi="Sylfaen" w:cs="Sylfaen"/>
          <w:noProof/>
          <w:lang w:val="ka-GE"/>
        </w:rPr>
        <w:t xml:space="preserve">590 953.2 </w:t>
      </w:r>
      <w:r w:rsidRPr="00C4102E">
        <w:rPr>
          <w:rFonts w:ascii="Sylfaen" w:hAnsi="Sylfaen" w:cs="Sylfaen"/>
          <w:noProof/>
        </w:rPr>
        <w:t xml:space="preserve">ათასი ლარი) </w:t>
      </w:r>
      <w:r>
        <w:rPr>
          <w:rFonts w:ascii="Sylfaen" w:hAnsi="Sylfaen" w:cs="Sylfaen"/>
          <w:noProof/>
          <w:lang w:val="ka-GE"/>
        </w:rPr>
        <w:t>103.4</w:t>
      </w:r>
      <w:r w:rsidRPr="00C4102E">
        <w:rPr>
          <w:rFonts w:ascii="Sylfaen" w:hAnsi="Sylfaen" w:cs="Sylfaen"/>
          <w:noProof/>
        </w:rPr>
        <w:t>%;</w:t>
      </w:r>
    </w:p>
    <w:p w14:paraId="42016040"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lang w:val="ka-GE"/>
        </w:rPr>
        <w:t xml:space="preserve">საგარეო სამხედრო დახმარების დაფინანსებამ შეადგინა </w:t>
      </w:r>
      <w:r>
        <w:rPr>
          <w:rFonts w:ascii="Sylfaen" w:hAnsi="Sylfaen" w:cs="Sylfaen"/>
          <w:noProof/>
          <w:lang w:val="ka-GE"/>
        </w:rPr>
        <w:t>40 313.8</w:t>
      </w:r>
      <w:r w:rsidRPr="00C4102E">
        <w:rPr>
          <w:rFonts w:ascii="Sylfaen" w:hAnsi="Sylfaen" w:cs="Sylfaen"/>
          <w:noProof/>
          <w:lang w:val="ka-GE"/>
        </w:rPr>
        <w:t xml:space="preserve"> ათასი ლარი, </w:t>
      </w:r>
      <w:r w:rsidRPr="00C4102E">
        <w:rPr>
          <w:rFonts w:ascii="Sylfaen" w:hAnsi="Sylfaen" w:cs="Sylfaen"/>
          <w:noProof/>
        </w:rPr>
        <w:t>ანუ გეგმის (</w:t>
      </w:r>
      <w:r>
        <w:rPr>
          <w:rFonts w:ascii="Sylfaen" w:hAnsi="Sylfaen" w:cs="Sylfaen"/>
          <w:noProof/>
          <w:lang w:val="ka-GE"/>
        </w:rPr>
        <w:t>40 328.4</w:t>
      </w:r>
      <w:r w:rsidRPr="00C4102E">
        <w:rPr>
          <w:rFonts w:ascii="Sylfaen" w:hAnsi="Sylfaen" w:cs="Sylfaen"/>
          <w:noProof/>
        </w:rPr>
        <w:t xml:space="preserve"> </w:t>
      </w:r>
      <w:r w:rsidRPr="00C4102E">
        <w:rPr>
          <w:rFonts w:ascii="Sylfaen" w:hAnsi="Sylfaen" w:cs="Sylfaen"/>
          <w:noProof/>
          <w:lang w:val="ka-GE"/>
        </w:rPr>
        <w:t>ათასი ლარი</w:t>
      </w:r>
      <w:r w:rsidRPr="00C4102E">
        <w:rPr>
          <w:rFonts w:ascii="Sylfaen" w:hAnsi="Sylfaen" w:cs="Sylfaen"/>
          <w:noProof/>
        </w:rPr>
        <w:t xml:space="preserve">) </w:t>
      </w:r>
      <w:r>
        <w:rPr>
          <w:rFonts w:ascii="Sylfaen" w:hAnsi="Sylfaen" w:cs="Sylfaen"/>
          <w:noProof/>
          <w:lang w:val="ka-GE"/>
        </w:rPr>
        <w:t>100.0</w:t>
      </w:r>
      <w:r w:rsidRPr="00C4102E">
        <w:rPr>
          <w:rFonts w:ascii="Sylfaen" w:hAnsi="Sylfaen" w:cs="Sylfaen"/>
          <w:noProof/>
        </w:rPr>
        <w:t>%;</w:t>
      </w:r>
    </w:p>
    <w:p w14:paraId="49D65B47"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თავდაცვის სფეროში გამოყენებითი კვლევების დაფინანსებამ შეადგინა </w:t>
      </w:r>
      <w:r>
        <w:rPr>
          <w:rFonts w:ascii="Sylfaen" w:hAnsi="Sylfaen" w:cs="Sylfaen"/>
          <w:noProof/>
          <w:lang w:val="ka-GE"/>
        </w:rPr>
        <w:t>28 878.0</w:t>
      </w:r>
      <w:r w:rsidRPr="00C4102E">
        <w:rPr>
          <w:rFonts w:ascii="Sylfaen" w:hAnsi="Sylfaen" w:cs="Sylfaen"/>
          <w:noProof/>
        </w:rPr>
        <w:t xml:space="preserve"> ათასი ლარი, რაც გეგმის (</w:t>
      </w:r>
      <w:r>
        <w:rPr>
          <w:rFonts w:ascii="Sylfaen" w:hAnsi="Sylfaen" w:cs="Sylfaen"/>
          <w:noProof/>
          <w:lang w:val="ka-GE"/>
        </w:rPr>
        <w:t>27 573.1</w:t>
      </w:r>
      <w:r w:rsidRPr="00C4102E">
        <w:rPr>
          <w:rFonts w:ascii="Sylfaen" w:hAnsi="Sylfaen" w:cs="Sylfaen"/>
          <w:noProof/>
        </w:rPr>
        <w:t xml:space="preserve"> ათასი ლარი) </w:t>
      </w:r>
      <w:r>
        <w:rPr>
          <w:rFonts w:ascii="Sylfaen" w:hAnsi="Sylfaen" w:cs="Sylfaen"/>
          <w:noProof/>
          <w:lang w:val="ka-GE"/>
        </w:rPr>
        <w:t>104.7</w:t>
      </w:r>
      <w:r w:rsidRPr="00C4102E">
        <w:rPr>
          <w:rFonts w:ascii="Sylfaen" w:hAnsi="Sylfaen" w:cs="Sylfaen"/>
          <w:noProof/>
        </w:rPr>
        <w:t>%-ს შეადგენს;</w:t>
      </w:r>
    </w:p>
    <w:p w14:paraId="3F789F70"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lang w:val="ka-GE"/>
        </w:rPr>
        <w:t>სხვა არაკლასიფიცირებული საქმიანობის დაფინანსებამ თავდაცვის სფეროში შეადგინა</w:t>
      </w:r>
      <w:r w:rsidRPr="00C4102E">
        <w:rPr>
          <w:rFonts w:ascii="Sylfaen" w:hAnsi="Sylfaen" w:cs="Sylfaen"/>
          <w:noProof/>
        </w:rPr>
        <w:t xml:space="preserve"> </w:t>
      </w:r>
      <w:r>
        <w:rPr>
          <w:rFonts w:ascii="Sylfaen" w:hAnsi="Sylfaen" w:cs="Sylfaen"/>
          <w:noProof/>
          <w:lang w:val="ka-GE"/>
        </w:rPr>
        <w:t>11 123.6</w:t>
      </w:r>
      <w:r w:rsidRPr="00C4102E">
        <w:rPr>
          <w:rFonts w:ascii="Sylfaen" w:hAnsi="Sylfaen" w:cs="Sylfaen"/>
          <w:noProof/>
          <w:lang w:val="ka-GE"/>
        </w:rPr>
        <w:t xml:space="preserve"> ათასი ლარი, რაც დაგეგმილი მაჩვენებლის (</w:t>
      </w:r>
      <w:r>
        <w:rPr>
          <w:rFonts w:ascii="Sylfaen" w:hAnsi="Sylfaen" w:cs="Sylfaen"/>
          <w:noProof/>
          <w:lang w:val="ka-GE"/>
        </w:rPr>
        <w:t>11 158.4</w:t>
      </w:r>
      <w:r w:rsidRPr="00C4102E">
        <w:rPr>
          <w:rFonts w:ascii="Sylfaen" w:hAnsi="Sylfaen" w:cs="Sylfaen"/>
          <w:noProof/>
        </w:rPr>
        <w:t xml:space="preserve"> </w:t>
      </w:r>
      <w:r w:rsidRPr="00C4102E">
        <w:rPr>
          <w:rFonts w:ascii="Sylfaen" w:hAnsi="Sylfaen" w:cs="Sylfaen"/>
          <w:noProof/>
          <w:lang w:val="ka-GE"/>
        </w:rPr>
        <w:t xml:space="preserve">ათასი ლარი) </w:t>
      </w:r>
      <w:r>
        <w:rPr>
          <w:rFonts w:ascii="Sylfaen" w:hAnsi="Sylfaen" w:cs="Sylfaen"/>
          <w:noProof/>
          <w:lang w:val="ka-GE"/>
        </w:rPr>
        <w:t>99.7</w:t>
      </w:r>
      <w:r w:rsidRPr="00C4102E">
        <w:rPr>
          <w:rFonts w:ascii="Sylfaen" w:hAnsi="Sylfaen" w:cs="Sylfaen"/>
          <w:noProof/>
          <w:lang w:val="ka-GE"/>
        </w:rPr>
        <w:t>%-ია.</w:t>
      </w:r>
    </w:p>
    <w:p w14:paraId="11897411" w14:textId="77777777" w:rsidR="00237182" w:rsidRPr="00C4102E" w:rsidRDefault="00237182" w:rsidP="00237182">
      <w:pPr>
        <w:pStyle w:val="ListParagraph"/>
        <w:spacing w:after="0"/>
        <w:ind w:left="540"/>
        <w:jc w:val="both"/>
        <w:rPr>
          <w:rFonts w:ascii="Sylfaen" w:hAnsi="Sylfaen" w:cs="Sylfaen"/>
          <w:noProof/>
          <w:lang w:val="ka-GE"/>
        </w:rPr>
      </w:pPr>
    </w:p>
    <w:p w14:paraId="613664A0" w14:textId="77777777" w:rsidR="00237182" w:rsidRPr="00C4102E" w:rsidRDefault="00237182" w:rsidP="00237182">
      <w:pPr>
        <w:pStyle w:val="ListParagraph"/>
        <w:numPr>
          <w:ilvl w:val="0"/>
          <w:numId w:val="4"/>
        </w:numPr>
        <w:spacing w:after="0"/>
        <w:ind w:left="0" w:firstLine="540"/>
        <w:jc w:val="both"/>
        <w:rPr>
          <w:rFonts w:ascii="Sylfaen" w:hAnsi="Sylfaen" w:cs="Sylfaen"/>
          <w:noProof/>
        </w:rPr>
      </w:pPr>
      <w:r w:rsidRPr="00C4102E">
        <w:rPr>
          <w:rFonts w:ascii="Sylfaen" w:hAnsi="Sylfaen" w:cs="Sylfaen"/>
          <w:noProof/>
        </w:rPr>
        <w:t xml:space="preserve">საზოგადოებრივი წესრიგისა და უსაფრთხოების სფეროში დაგეგმილ იქნა </w:t>
      </w:r>
      <w:r>
        <w:rPr>
          <w:rFonts w:ascii="Sylfaen" w:hAnsi="Sylfaen" w:cs="Sylfaen"/>
          <w:noProof/>
          <w:lang w:val="ka-GE"/>
        </w:rPr>
        <w:t>1 053 933.5</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w:t>
      </w:r>
      <w:r w:rsidRPr="00C4102E">
        <w:rPr>
          <w:rFonts w:ascii="Sylfaen" w:hAnsi="Sylfaen" w:cs="Sylfaen"/>
          <w:noProof/>
        </w:rPr>
        <w:t xml:space="preserve"> საკასო შესრულებამ შეადგინა </w:t>
      </w:r>
      <w:r>
        <w:rPr>
          <w:rFonts w:ascii="Sylfaen" w:hAnsi="Sylfaen" w:cs="Sylfaen"/>
          <w:noProof/>
          <w:lang w:val="ka-GE"/>
        </w:rPr>
        <w:t>1 052 068.1</w:t>
      </w:r>
      <w:r w:rsidRPr="00C4102E">
        <w:rPr>
          <w:rFonts w:ascii="Sylfaen" w:hAnsi="Sylfaen" w:cs="Sylfaen"/>
          <w:noProof/>
        </w:rPr>
        <w:t xml:space="preserve"> ათასი ლარი, ანუ გეგმიური მაჩვენებლის </w:t>
      </w:r>
      <w:r>
        <w:rPr>
          <w:rFonts w:ascii="Sylfaen" w:hAnsi="Sylfaen" w:cs="Sylfaen"/>
          <w:noProof/>
          <w:lang w:val="ka-GE"/>
        </w:rPr>
        <w:t>99.8</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C4102E">
        <w:rPr>
          <w:rFonts w:ascii="Sylfaen" w:hAnsi="Sylfaen" w:cs="Sylfaen"/>
          <w:noProof/>
          <w:lang w:val="ka-GE"/>
        </w:rPr>
        <w:t>-</w:t>
      </w:r>
      <w:r w:rsidRPr="00C4102E">
        <w:rPr>
          <w:rFonts w:ascii="Sylfaen" w:hAnsi="Sylfaen" w:cs="Sylfaen"/>
          <w:noProof/>
        </w:rPr>
        <w:t xml:space="preserve"> </w:t>
      </w:r>
      <w:r>
        <w:rPr>
          <w:rFonts w:ascii="Sylfaen" w:hAnsi="Sylfaen" w:cs="Sylfaen"/>
          <w:noProof/>
          <w:lang w:val="ka-GE"/>
        </w:rPr>
        <w:t>10.2</w:t>
      </w:r>
      <w:r w:rsidRPr="00C4102E">
        <w:rPr>
          <w:rFonts w:ascii="Sylfaen" w:hAnsi="Sylfaen" w:cs="Sylfaen"/>
          <w:noProof/>
        </w:rPr>
        <w:t>%. მათ შორის:</w:t>
      </w:r>
    </w:p>
    <w:p w14:paraId="7EBF2DA8"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პოლიციის სამსახურის და სახელმწიფო დაცვის დაფინანსებამ შეადგინა </w:t>
      </w:r>
      <w:r>
        <w:rPr>
          <w:rFonts w:ascii="Sylfaen" w:hAnsi="Sylfaen" w:cs="Sylfaen"/>
          <w:noProof/>
          <w:lang w:val="ka-GE"/>
        </w:rPr>
        <w:t>580 958.6</w:t>
      </w:r>
      <w:r w:rsidRPr="00C4102E">
        <w:rPr>
          <w:rFonts w:ascii="Sylfaen" w:hAnsi="Sylfaen" w:cs="Sylfaen"/>
          <w:noProof/>
        </w:rPr>
        <w:t xml:space="preserve"> ათასი ლარი, ანუ გეგმის (</w:t>
      </w:r>
      <w:r>
        <w:rPr>
          <w:rFonts w:ascii="Sylfaen" w:hAnsi="Sylfaen" w:cs="Sylfaen"/>
          <w:noProof/>
          <w:lang w:val="ka-GE"/>
        </w:rPr>
        <w:t>579 917.7</w:t>
      </w:r>
      <w:r w:rsidRPr="00C4102E">
        <w:rPr>
          <w:rFonts w:ascii="Sylfaen" w:hAnsi="Sylfaen" w:cs="Sylfaen"/>
          <w:noProof/>
        </w:rPr>
        <w:t xml:space="preserve"> ათასი ლარი) </w:t>
      </w:r>
      <w:r>
        <w:rPr>
          <w:rFonts w:ascii="Sylfaen" w:hAnsi="Sylfaen" w:cs="Sylfaen"/>
          <w:noProof/>
          <w:lang w:val="ka-GE"/>
        </w:rPr>
        <w:t>100.2</w:t>
      </w:r>
      <w:r w:rsidRPr="00C4102E">
        <w:rPr>
          <w:rFonts w:ascii="Sylfaen" w:hAnsi="Sylfaen" w:cs="Sylfaen"/>
          <w:noProof/>
        </w:rPr>
        <w:t>%;</w:t>
      </w:r>
    </w:p>
    <w:p w14:paraId="07477694"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lang w:val="ka-GE"/>
        </w:rPr>
        <w:t xml:space="preserve">სახანძრო სამაშველო სამსახურის დაფინანსებამ შეადგინა </w:t>
      </w:r>
      <w:r>
        <w:rPr>
          <w:rFonts w:ascii="Sylfaen" w:hAnsi="Sylfaen" w:cs="Sylfaen"/>
          <w:noProof/>
          <w:lang w:val="ka-GE"/>
        </w:rPr>
        <w:t xml:space="preserve">61 </w:t>
      </w:r>
      <w:r>
        <w:rPr>
          <w:rFonts w:ascii="Sylfaen" w:hAnsi="Sylfaen" w:cs="Sylfaen"/>
          <w:noProof/>
        </w:rPr>
        <w:t>3</w:t>
      </w:r>
      <w:r>
        <w:rPr>
          <w:rFonts w:ascii="Sylfaen" w:hAnsi="Sylfaen" w:cs="Sylfaen"/>
          <w:noProof/>
          <w:lang w:val="ka-GE"/>
        </w:rPr>
        <w:t>40.7</w:t>
      </w:r>
      <w:r w:rsidRPr="00C4102E">
        <w:rPr>
          <w:rFonts w:ascii="Sylfaen" w:hAnsi="Sylfaen" w:cs="Sylfaen"/>
          <w:noProof/>
        </w:rPr>
        <w:t xml:space="preserve"> </w:t>
      </w:r>
      <w:r w:rsidRPr="00C4102E">
        <w:rPr>
          <w:rFonts w:ascii="Sylfaen" w:hAnsi="Sylfaen" w:cs="Sylfaen"/>
          <w:noProof/>
          <w:lang w:val="ka-GE"/>
        </w:rPr>
        <w:t xml:space="preserve">ათასი ლარი, ანუ გეგმის </w:t>
      </w:r>
      <w:r w:rsidRPr="00C4102E">
        <w:rPr>
          <w:rFonts w:ascii="Sylfaen" w:hAnsi="Sylfaen" w:cs="Sylfaen"/>
          <w:noProof/>
        </w:rPr>
        <w:t xml:space="preserve">  </w:t>
      </w:r>
      <w:r w:rsidRPr="00C4102E">
        <w:rPr>
          <w:rFonts w:ascii="Sylfaen" w:hAnsi="Sylfaen" w:cs="Sylfaen"/>
          <w:noProof/>
          <w:lang w:val="ka-GE"/>
        </w:rPr>
        <w:t>(</w:t>
      </w:r>
      <w:r>
        <w:rPr>
          <w:rFonts w:ascii="Sylfaen" w:hAnsi="Sylfaen" w:cs="Sylfaen"/>
          <w:noProof/>
          <w:lang w:val="ka-GE"/>
        </w:rPr>
        <w:t>61 846.8</w:t>
      </w:r>
      <w:r w:rsidRPr="00C4102E">
        <w:rPr>
          <w:rFonts w:ascii="Sylfaen" w:hAnsi="Sylfaen" w:cs="Sylfaen"/>
          <w:noProof/>
          <w:lang w:val="ka-GE"/>
        </w:rPr>
        <w:t xml:space="preserve"> ათასი ლარი) </w:t>
      </w:r>
      <w:r>
        <w:rPr>
          <w:rFonts w:ascii="Sylfaen" w:hAnsi="Sylfaen" w:cs="Sylfaen"/>
          <w:noProof/>
          <w:lang w:val="ka-GE"/>
        </w:rPr>
        <w:t>99.2</w:t>
      </w:r>
      <w:r w:rsidRPr="00C4102E">
        <w:rPr>
          <w:rFonts w:ascii="Sylfaen" w:hAnsi="Sylfaen" w:cs="Sylfaen"/>
          <w:noProof/>
          <w:lang w:val="ka-GE"/>
        </w:rPr>
        <w:t>%;</w:t>
      </w:r>
    </w:p>
    <w:p w14:paraId="5B9CB8A5"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სასამართლოებისა და პროკურატურის დაფინანსებამ შეადგინა </w:t>
      </w:r>
      <w:r>
        <w:rPr>
          <w:rFonts w:ascii="Sylfaen" w:hAnsi="Sylfaen" w:cs="Sylfaen"/>
          <w:noProof/>
          <w:lang w:val="ka-GE"/>
        </w:rPr>
        <w:t>117 190.5</w:t>
      </w:r>
      <w:r w:rsidRPr="00C4102E">
        <w:rPr>
          <w:rFonts w:ascii="Sylfaen" w:hAnsi="Sylfaen" w:cs="Sylfaen"/>
          <w:noProof/>
        </w:rPr>
        <w:t xml:space="preserve"> ათასი ლარი, რაც გეგმის (</w:t>
      </w:r>
      <w:r>
        <w:rPr>
          <w:rFonts w:ascii="Sylfaen" w:hAnsi="Sylfaen" w:cs="Sylfaen"/>
          <w:noProof/>
          <w:lang w:val="ka-GE"/>
        </w:rPr>
        <w:t>118 743.2</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98.7</w:t>
      </w:r>
      <w:r w:rsidRPr="00C4102E">
        <w:rPr>
          <w:rFonts w:ascii="Sylfaen" w:hAnsi="Sylfaen" w:cs="Sylfaen"/>
          <w:noProof/>
        </w:rPr>
        <w:t>%-ს შეადგენს;</w:t>
      </w:r>
    </w:p>
    <w:p w14:paraId="26648A94"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სასჯელაღსრულების დაწესებულებებზე გაწეულმა დაფინანსებამ შეადგინა </w:t>
      </w:r>
      <w:r>
        <w:rPr>
          <w:rFonts w:ascii="Sylfaen" w:hAnsi="Sylfaen" w:cs="Sylfaen"/>
          <w:noProof/>
          <w:lang w:val="ka-GE"/>
        </w:rPr>
        <w:t>130 581.5</w:t>
      </w:r>
      <w:r w:rsidRPr="00C4102E">
        <w:rPr>
          <w:rFonts w:ascii="Sylfaen" w:hAnsi="Sylfaen" w:cs="Sylfaen"/>
          <w:noProof/>
        </w:rPr>
        <w:t xml:space="preserve"> ათასი ლარი, რაც გეგმის (</w:t>
      </w:r>
      <w:r>
        <w:rPr>
          <w:rFonts w:ascii="Sylfaen" w:hAnsi="Sylfaen" w:cs="Sylfaen"/>
          <w:noProof/>
          <w:lang w:val="ka-GE"/>
        </w:rPr>
        <w:t>130 883.1</w:t>
      </w:r>
      <w:r w:rsidRPr="00C4102E">
        <w:rPr>
          <w:rFonts w:ascii="Sylfaen" w:hAnsi="Sylfaen" w:cs="Sylfaen"/>
          <w:noProof/>
        </w:rPr>
        <w:t xml:space="preserve"> ათასი ლარი) </w:t>
      </w:r>
      <w:r>
        <w:rPr>
          <w:rFonts w:ascii="Sylfaen" w:hAnsi="Sylfaen" w:cs="Sylfaen"/>
          <w:noProof/>
          <w:lang w:val="ka-GE"/>
        </w:rPr>
        <w:t>99.8</w:t>
      </w:r>
      <w:r w:rsidRPr="00C4102E">
        <w:rPr>
          <w:rFonts w:ascii="Sylfaen" w:hAnsi="Sylfaen" w:cs="Sylfaen"/>
          <w:noProof/>
        </w:rPr>
        <w:t>%-ს შეადგენს;</w:t>
      </w:r>
    </w:p>
    <w:p w14:paraId="7A25142C"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საზოგადოებრივი წესრიგისა და უსაფრთხოების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161 996.7</w:t>
      </w:r>
      <w:r w:rsidRPr="00C4102E">
        <w:rPr>
          <w:rFonts w:ascii="Sylfaen" w:hAnsi="Sylfaen" w:cs="Sylfaen"/>
          <w:noProof/>
        </w:rPr>
        <w:t xml:space="preserve"> ათასი ლარი, რაც გეგმის (</w:t>
      </w:r>
      <w:r>
        <w:rPr>
          <w:rFonts w:ascii="Sylfaen" w:hAnsi="Sylfaen" w:cs="Sylfaen"/>
          <w:noProof/>
          <w:lang w:val="ka-GE"/>
        </w:rPr>
        <w:t>162 542.7</w:t>
      </w:r>
      <w:r w:rsidRPr="00C4102E">
        <w:rPr>
          <w:rFonts w:ascii="Sylfaen" w:hAnsi="Sylfaen" w:cs="Sylfaen"/>
          <w:noProof/>
        </w:rPr>
        <w:t xml:space="preserve"> ათასი ლარი) </w:t>
      </w:r>
      <w:r>
        <w:rPr>
          <w:rFonts w:ascii="Sylfaen" w:hAnsi="Sylfaen" w:cs="Sylfaen"/>
          <w:noProof/>
          <w:lang w:val="ka-GE"/>
        </w:rPr>
        <w:t>99.7</w:t>
      </w:r>
      <w:r w:rsidRPr="00C4102E">
        <w:rPr>
          <w:rFonts w:ascii="Sylfaen" w:hAnsi="Sylfaen" w:cs="Sylfaen"/>
          <w:noProof/>
        </w:rPr>
        <w:t>%-ს შეადგენს.</w:t>
      </w:r>
    </w:p>
    <w:p w14:paraId="7B83D5F7" w14:textId="77777777" w:rsidR="00237182" w:rsidRPr="00C4102E" w:rsidRDefault="00237182" w:rsidP="00237182">
      <w:pPr>
        <w:pStyle w:val="ListParagraph"/>
        <w:numPr>
          <w:ilvl w:val="0"/>
          <w:numId w:val="4"/>
        </w:numPr>
        <w:spacing w:after="0"/>
        <w:ind w:left="0" w:firstLine="540"/>
        <w:jc w:val="both"/>
        <w:rPr>
          <w:rFonts w:ascii="Sylfaen" w:hAnsi="Sylfaen" w:cs="Sylfaen"/>
          <w:noProof/>
        </w:rPr>
      </w:pPr>
      <w:r w:rsidRPr="00C4102E">
        <w:rPr>
          <w:rFonts w:ascii="Sylfaen" w:hAnsi="Sylfaen" w:cs="Sylfaen"/>
          <w:noProof/>
        </w:rPr>
        <w:t xml:space="preserve">ეკონომიკური საქმიანობის სფეროს დასაფინანსებლად დაგეგმილ იქნა </w:t>
      </w:r>
      <w:r>
        <w:rPr>
          <w:rFonts w:ascii="Sylfaen" w:hAnsi="Sylfaen" w:cs="Sylfaen"/>
          <w:noProof/>
          <w:lang w:val="ka-GE"/>
        </w:rPr>
        <w:t>1 546 303.8</w:t>
      </w:r>
      <w:r w:rsidRPr="00C4102E">
        <w:rPr>
          <w:rFonts w:ascii="Sylfaen" w:hAnsi="Sylfaen" w:cs="Sylfaen"/>
          <w:noProof/>
        </w:rPr>
        <w:t xml:space="preserve"> ათასი ლარი, ხოლო საკასო შესრულებამ </w:t>
      </w:r>
      <w:r w:rsidRPr="00C4102E">
        <w:rPr>
          <w:rFonts w:ascii="Sylfaen" w:hAnsi="Sylfaen" w:cs="Sylfaen"/>
          <w:noProof/>
          <w:lang w:val="ka-GE"/>
        </w:rPr>
        <w:t>შეადგინა</w:t>
      </w:r>
      <w:r w:rsidRPr="00C4102E">
        <w:rPr>
          <w:rFonts w:ascii="Sylfaen" w:hAnsi="Sylfaen" w:cs="Sylfaen"/>
          <w:noProof/>
        </w:rPr>
        <w:t xml:space="preserve"> </w:t>
      </w:r>
      <w:r>
        <w:rPr>
          <w:rFonts w:ascii="Sylfaen" w:hAnsi="Sylfaen" w:cs="Sylfaen"/>
          <w:noProof/>
          <w:lang w:val="ka-GE"/>
        </w:rPr>
        <w:t>1 564 597.8</w:t>
      </w:r>
      <w:r w:rsidRPr="00C4102E">
        <w:rPr>
          <w:rFonts w:ascii="Sylfaen" w:hAnsi="Sylfaen" w:cs="Sylfaen"/>
          <w:noProof/>
        </w:rPr>
        <w:t xml:space="preserve"> ათასი ლარი, ანუ გეგმიური მაჩვენებლის </w:t>
      </w:r>
      <w:r>
        <w:rPr>
          <w:rFonts w:ascii="Sylfaen" w:hAnsi="Sylfaen" w:cs="Sylfaen"/>
          <w:noProof/>
          <w:lang w:val="ka-GE"/>
        </w:rPr>
        <w:t>101.2</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Pr>
          <w:rFonts w:ascii="Sylfaen" w:hAnsi="Sylfaen" w:cs="Sylfaen"/>
          <w:noProof/>
          <w:lang w:val="ka-GE"/>
        </w:rPr>
        <w:t>15.1</w:t>
      </w:r>
      <w:r w:rsidRPr="00C4102E">
        <w:rPr>
          <w:rFonts w:ascii="Sylfaen" w:hAnsi="Sylfaen" w:cs="Sylfaen"/>
          <w:noProof/>
        </w:rPr>
        <w:t>%. მათ შორის:</w:t>
      </w:r>
    </w:p>
    <w:p w14:paraId="0BB459D9"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საერთო ეკონომიკური, კომერციული და შრომით რესურსებთან დაკავშირებული საქმიანობის დაფინანსებამ შეადგინა </w:t>
      </w:r>
      <w:r>
        <w:rPr>
          <w:rFonts w:ascii="Sylfaen" w:hAnsi="Sylfaen" w:cs="Sylfaen"/>
          <w:noProof/>
          <w:lang w:val="ka-GE"/>
        </w:rPr>
        <w:t>171 743.4</w:t>
      </w:r>
      <w:r w:rsidRPr="00C4102E">
        <w:rPr>
          <w:rFonts w:ascii="Sylfaen" w:hAnsi="Sylfaen" w:cs="Sylfaen"/>
          <w:noProof/>
        </w:rPr>
        <w:t xml:space="preserve"> ათასი ლარი, ანუ გეგმის (</w:t>
      </w:r>
      <w:r>
        <w:rPr>
          <w:rFonts w:ascii="Sylfaen" w:hAnsi="Sylfaen" w:cs="Sylfaen"/>
          <w:noProof/>
          <w:lang w:val="ka-GE"/>
        </w:rPr>
        <w:t>173 764.4</w:t>
      </w:r>
      <w:r w:rsidRPr="00C4102E">
        <w:rPr>
          <w:rFonts w:ascii="Sylfaen" w:hAnsi="Sylfaen" w:cs="Sylfaen"/>
          <w:noProof/>
        </w:rPr>
        <w:t xml:space="preserve"> ათასი ლარი) </w:t>
      </w:r>
      <w:r>
        <w:rPr>
          <w:rFonts w:ascii="Sylfaen" w:hAnsi="Sylfaen" w:cs="Sylfaen"/>
          <w:noProof/>
          <w:lang w:val="ka-GE"/>
        </w:rPr>
        <w:t>98.8</w:t>
      </w:r>
      <w:r w:rsidRPr="00C4102E">
        <w:rPr>
          <w:rFonts w:ascii="Sylfaen" w:hAnsi="Sylfaen" w:cs="Sylfaen"/>
          <w:noProof/>
        </w:rPr>
        <w:t>%;</w:t>
      </w:r>
    </w:p>
    <w:p w14:paraId="20E789B7"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სოფლის მეურნეობის, სატყეო მეურნეობის, მეთევზეობისა და მონადირეობის დაფინანსებამ შეადგინა </w:t>
      </w:r>
      <w:r>
        <w:rPr>
          <w:rFonts w:ascii="Sylfaen" w:hAnsi="Sylfaen" w:cs="Sylfaen"/>
          <w:noProof/>
          <w:lang w:val="ka-GE"/>
        </w:rPr>
        <w:t>202 174.0</w:t>
      </w:r>
      <w:r w:rsidRPr="00C4102E">
        <w:rPr>
          <w:rFonts w:ascii="Sylfaen" w:hAnsi="Sylfaen" w:cs="Sylfaen"/>
          <w:noProof/>
        </w:rPr>
        <w:t xml:space="preserve"> ათასი ლარი, რაც გეგმის (</w:t>
      </w:r>
      <w:r>
        <w:rPr>
          <w:rFonts w:ascii="Sylfaen" w:hAnsi="Sylfaen" w:cs="Sylfaen"/>
          <w:noProof/>
          <w:lang w:val="ka-GE"/>
        </w:rPr>
        <w:t>199 995.2</w:t>
      </w:r>
      <w:r w:rsidRPr="00C4102E">
        <w:rPr>
          <w:rFonts w:ascii="Sylfaen" w:hAnsi="Sylfaen" w:cs="Sylfaen"/>
          <w:noProof/>
        </w:rPr>
        <w:t xml:space="preserve"> ათასი ლარი) </w:t>
      </w:r>
      <w:r>
        <w:rPr>
          <w:rFonts w:ascii="Sylfaen" w:hAnsi="Sylfaen" w:cs="Sylfaen"/>
          <w:noProof/>
          <w:lang w:val="ka-GE"/>
        </w:rPr>
        <w:t>101.1</w:t>
      </w:r>
      <w:r w:rsidRPr="00C4102E">
        <w:rPr>
          <w:rFonts w:ascii="Sylfaen" w:hAnsi="Sylfaen" w:cs="Sylfaen"/>
          <w:noProof/>
        </w:rPr>
        <w:t>%-ს შეადგენს;</w:t>
      </w:r>
    </w:p>
    <w:p w14:paraId="6D9AE794"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rPr>
        <w:lastRenderedPageBreak/>
        <w:t xml:space="preserve">სათბობზე და ენერგეტიკაზე გაწეულმა დაფინანსებამ შეადგინა </w:t>
      </w:r>
      <w:r>
        <w:rPr>
          <w:rFonts w:ascii="Sylfaen" w:hAnsi="Sylfaen" w:cs="Sylfaen"/>
          <w:noProof/>
          <w:lang w:val="ka-GE"/>
        </w:rPr>
        <w:t>12 341.7</w:t>
      </w:r>
      <w:r w:rsidRPr="00C4102E">
        <w:rPr>
          <w:rFonts w:ascii="Sylfaen" w:hAnsi="Sylfaen" w:cs="Sylfaen"/>
          <w:noProof/>
        </w:rPr>
        <w:t xml:space="preserve"> ათასი ლარი, რაც გეგმის</w:t>
      </w:r>
      <w:r w:rsidRPr="00C4102E">
        <w:rPr>
          <w:rFonts w:ascii="Sylfaen" w:hAnsi="Sylfaen" w:cs="Sylfaen"/>
          <w:noProof/>
          <w:lang w:val="ka-GE"/>
        </w:rPr>
        <w:t xml:space="preserve"> </w:t>
      </w:r>
      <w:r w:rsidRPr="00C4102E">
        <w:rPr>
          <w:rFonts w:ascii="Sylfaen" w:hAnsi="Sylfaen" w:cs="Sylfaen"/>
          <w:noProof/>
        </w:rPr>
        <w:t>(</w:t>
      </w:r>
      <w:r>
        <w:rPr>
          <w:rFonts w:ascii="Sylfaen" w:hAnsi="Sylfaen" w:cs="Sylfaen"/>
          <w:noProof/>
          <w:lang w:val="ka-GE"/>
        </w:rPr>
        <w:t>17 343.2</w:t>
      </w:r>
      <w:r w:rsidRPr="00C4102E">
        <w:rPr>
          <w:rFonts w:ascii="Sylfaen" w:hAnsi="Sylfaen" w:cs="Sylfaen"/>
          <w:noProof/>
        </w:rPr>
        <w:t xml:space="preserve"> ათასი ლარი) </w:t>
      </w:r>
      <w:r>
        <w:rPr>
          <w:rFonts w:ascii="Sylfaen" w:hAnsi="Sylfaen" w:cs="Sylfaen"/>
          <w:noProof/>
          <w:lang w:val="ka-GE"/>
        </w:rPr>
        <w:t>71.2</w:t>
      </w:r>
      <w:r w:rsidRPr="00C4102E">
        <w:rPr>
          <w:rFonts w:ascii="Sylfaen" w:hAnsi="Sylfaen" w:cs="Sylfaen"/>
          <w:noProof/>
        </w:rPr>
        <w:t>%-ს შეადგენს;</w:t>
      </w:r>
    </w:p>
    <w:p w14:paraId="6AB2F826"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სამთომომპოვებელ და გადამამუშავებელ მრეწველობაზე და მშენებლობაზე მიმართულ </w:t>
      </w:r>
      <w:r w:rsidRPr="00C4102E">
        <w:rPr>
          <w:rFonts w:ascii="Sylfaen" w:hAnsi="Sylfaen" w:cs="Sylfaen"/>
          <w:noProof/>
          <w:lang w:val="ka-GE"/>
        </w:rPr>
        <w:t>იქნა</w:t>
      </w:r>
      <w:r w:rsidRPr="00C4102E">
        <w:rPr>
          <w:rFonts w:ascii="Sylfaen" w:hAnsi="Sylfaen" w:cs="Sylfaen"/>
          <w:noProof/>
        </w:rPr>
        <w:t xml:space="preserve">  </w:t>
      </w:r>
      <w:r>
        <w:rPr>
          <w:rFonts w:ascii="Sylfaen" w:hAnsi="Sylfaen" w:cs="Sylfaen"/>
          <w:noProof/>
          <w:lang w:val="ka-GE"/>
        </w:rPr>
        <w:t>1 069.5</w:t>
      </w:r>
      <w:r w:rsidRPr="00C4102E">
        <w:rPr>
          <w:rFonts w:ascii="Sylfaen" w:hAnsi="Sylfaen" w:cs="Sylfaen"/>
          <w:noProof/>
        </w:rPr>
        <w:t xml:space="preserve"> ათასი ლარი, ანუ გეგმის (</w:t>
      </w:r>
      <w:r>
        <w:rPr>
          <w:rFonts w:ascii="Sylfaen" w:hAnsi="Sylfaen" w:cs="Sylfaen"/>
          <w:noProof/>
          <w:lang w:val="ka-GE"/>
        </w:rPr>
        <w:t>1 069.8</w:t>
      </w:r>
      <w:r w:rsidRPr="00C4102E">
        <w:rPr>
          <w:rFonts w:ascii="Sylfaen" w:hAnsi="Sylfaen" w:cs="Sylfaen"/>
          <w:noProof/>
        </w:rPr>
        <w:t xml:space="preserve"> ათასი ლარი) </w:t>
      </w:r>
      <w:r>
        <w:rPr>
          <w:rFonts w:ascii="Sylfaen" w:hAnsi="Sylfaen" w:cs="Sylfaen"/>
          <w:noProof/>
          <w:lang w:val="ka-GE"/>
        </w:rPr>
        <w:t>100.0</w:t>
      </w:r>
      <w:r w:rsidRPr="00C4102E">
        <w:rPr>
          <w:rFonts w:ascii="Sylfaen" w:hAnsi="Sylfaen" w:cs="Sylfaen"/>
          <w:noProof/>
        </w:rPr>
        <w:t>%;</w:t>
      </w:r>
    </w:p>
    <w:p w14:paraId="6EE6AC7C"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ტრანსპორტის დაფინანსებამ შეადგინა </w:t>
      </w:r>
      <w:r>
        <w:rPr>
          <w:rFonts w:ascii="Sylfaen" w:hAnsi="Sylfaen" w:cs="Sylfaen"/>
          <w:noProof/>
          <w:lang w:val="ka-GE"/>
        </w:rPr>
        <w:t>955 228.6</w:t>
      </w:r>
      <w:r w:rsidRPr="00C4102E">
        <w:rPr>
          <w:rFonts w:ascii="Sylfaen" w:hAnsi="Sylfaen" w:cs="Sylfaen"/>
          <w:noProof/>
        </w:rPr>
        <w:t xml:space="preserve"> ათასი ლარი, ანუ გეგმის (</w:t>
      </w:r>
      <w:r>
        <w:rPr>
          <w:rFonts w:ascii="Sylfaen" w:hAnsi="Sylfaen" w:cs="Sylfaen"/>
          <w:noProof/>
          <w:lang w:val="ka-GE"/>
        </w:rPr>
        <w:t>929 100.7</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 xml:space="preserve"> </w:t>
      </w:r>
      <w:r>
        <w:rPr>
          <w:rFonts w:ascii="Sylfaen" w:hAnsi="Sylfaen" w:cs="Sylfaen"/>
          <w:noProof/>
          <w:lang w:val="ka-GE"/>
        </w:rPr>
        <w:t>102.8</w:t>
      </w:r>
      <w:r w:rsidRPr="00C4102E">
        <w:rPr>
          <w:rFonts w:ascii="Sylfaen" w:hAnsi="Sylfaen" w:cs="Sylfaen"/>
          <w:noProof/>
        </w:rPr>
        <w:t>%;</w:t>
      </w:r>
    </w:p>
    <w:p w14:paraId="2273F35B"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ეკონომიკის სხვა დარგების დაფინანსებამ შეადგინა </w:t>
      </w:r>
      <w:r>
        <w:rPr>
          <w:rFonts w:ascii="Sylfaen" w:hAnsi="Sylfaen" w:cs="Sylfaen"/>
          <w:noProof/>
          <w:lang w:val="ka-GE"/>
        </w:rPr>
        <w:t>195 547.4</w:t>
      </w:r>
      <w:r w:rsidRPr="00C4102E">
        <w:rPr>
          <w:rFonts w:ascii="Sylfaen" w:hAnsi="Sylfaen" w:cs="Sylfaen"/>
          <w:noProof/>
        </w:rPr>
        <w:t xml:space="preserve"> ათასი ლარი, ანუ გეგმის</w:t>
      </w:r>
      <w:r w:rsidRPr="00C4102E">
        <w:rPr>
          <w:rFonts w:ascii="Sylfaen" w:hAnsi="Sylfaen" w:cs="Sylfaen"/>
          <w:noProof/>
          <w:lang w:val="ka-GE"/>
        </w:rPr>
        <w:t xml:space="preserve"> </w:t>
      </w:r>
      <w:r w:rsidRPr="00C4102E">
        <w:rPr>
          <w:rFonts w:ascii="Sylfaen" w:hAnsi="Sylfaen" w:cs="Sylfaen"/>
          <w:noProof/>
        </w:rPr>
        <w:t>(</w:t>
      </w:r>
      <w:r>
        <w:rPr>
          <w:rFonts w:ascii="Sylfaen" w:hAnsi="Sylfaen" w:cs="Sylfaen"/>
          <w:noProof/>
          <w:lang w:val="ka-GE"/>
        </w:rPr>
        <w:t>195 028.8</w:t>
      </w:r>
      <w:r w:rsidRPr="00C4102E">
        <w:rPr>
          <w:rFonts w:ascii="Sylfaen" w:hAnsi="Sylfaen" w:cs="Sylfaen"/>
          <w:noProof/>
        </w:rPr>
        <w:t xml:space="preserve"> ათასი ლარი) </w:t>
      </w:r>
      <w:r>
        <w:rPr>
          <w:rFonts w:ascii="Sylfaen" w:hAnsi="Sylfaen" w:cs="Sylfaen"/>
          <w:noProof/>
          <w:lang w:val="ka-GE"/>
        </w:rPr>
        <w:t>100.3</w:t>
      </w:r>
      <w:r w:rsidRPr="00C4102E">
        <w:rPr>
          <w:rFonts w:ascii="Sylfaen" w:hAnsi="Sylfaen" w:cs="Sylfaen"/>
          <w:noProof/>
        </w:rPr>
        <w:t>%;</w:t>
      </w:r>
    </w:p>
    <w:p w14:paraId="554BA986"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ეკონომიკური საქმიანობის სფეროში სხვა არაკლასიფიცირებული ასიგნებების დაფინანსებამ შეადგინა </w:t>
      </w:r>
      <w:r>
        <w:rPr>
          <w:rFonts w:ascii="Sylfaen" w:hAnsi="Sylfaen" w:cs="Sylfaen"/>
          <w:noProof/>
          <w:lang w:val="ka-GE"/>
        </w:rPr>
        <w:t>26 493.3</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30 001.6</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88.3</w:t>
      </w:r>
      <w:r w:rsidRPr="00C4102E">
        <w:rPr>
          <w:rFonts w:ascii="Sylfaen" w:hAnsi="Sylfaen" w:cs="Sylfaen"/>
          <w:noProof/>
        </w:rPr>
        <w:t>%-ს შეადგენს.</w:t>
      </w:r>
    </w:p>
    <w:p w14:paraId="52B34DC0" w14:textId="77777777" w:rsidR="00237182" w:rsidRPr="00C4102E" w:rsidRDefault="00237182" w:rsidP="00237182">
      <w:pPr>
        <w:pStyle w:val="ListParagraph"/>
        <w:spacing w:after="0"/>
        <w:jc w:val="both"/>
        <w:rPr>
          <w:rFonts w:ascii="Sylfaen" w:hAnsi="Sylfaen" w:cs="Sylfaen"/>
          <w:noProof/>
        </w:rPr>
      </w:pPr>
    </w:p>
    <w:p w14:paraId="43BA90F2" w14:textId="77777777" w:rsidR="00237182" w:rsidRPr="00C4102E" w:rsidRDefault="00237182" w:rsidP="00237182">
      <w:pPr>
        <w:pStyle w:val="ListParagraph"/>
        <w:numPr>
          <w:ilvl w:val="0"/>
          <w:numId w:val="4"/>
        </w:numPr>
        <w:spacing w:after="0"/>
        <w:ind w:left="0" w:firstLine="540"/>
        <w:jc w:val="both"/>
        <w:rPr>
          <w:rFonts w:ascii="Sylfaen" w:hAnsi="Sylfaen" w:cs="Sylfaen"/>
          <w:noProof/>
        </w:rPr>
      </w:pPr>
      <w:r w:rsidRPr="00C4102E">
        <w:rPr>
          <w:rFonts w:ascii="Sylfaen" w:hAnsi="Sylfaen" w:cs="Sylfaen"/>
          <w:noProof/>
        </w:rPr>
        <w:t xml:space="preserve">გარემოს დაცვის სფეროს დასაფინანსებლად დაგეგმილ იქნა </w:t>
      </w:r>
      <w:r>
        <w:rPr>
          <w:rFonts w:ascii="Sylfaen" w:hAnsi="Sylfaen" w:cs="Sylfaen"/>
          <w:noProof/>
          <w:lang w:val="ka-GE"/>
        </w:rPr>
        <w:t>59 450.4</w:t>
      </w:r>
      <w:r w:rsidRPr="00C4102E">
        <w:rPr>
          <w:rFonts w:ascii="Sylfaen" w:hAnsi="Sylfaen" w:cs="Sylfaen"/>
          <w:noProof/>
          <w:lang w:val="ka-GE"/>
        </w:rPr>
        <w:t xml:space="preserve"> </w:t>
      </w:r>
      <w:r w:rsidRPr="00C4102E">
        <w:rPr>
          <w:rFonts w:ascii="Sylfaen" w:hAnsi="Sylfaen" w:cs="Sylfaen"/>
          <w:noProof/>
        </w:rPr>
        <w:t xml:space="preserve">ათასი ლარი, ხოლო საკასო შესრულებამ </w:t>
      </w:r>
      <w:r w:rsidRPr="00C4102E">
        <w:rPr>
          <w:rFonts w:ascii="Sylfaen" w:hAnsi="Sylfaen" w:cs="Sylfaen"/>
          <w:noProof/>
          <w:lang w:val="ka-GE"/>
        </w:rPr>
        <w:t>შეადგინა</w:t>
      </w:r>
      <w:r w:rsidRPr="00C4102E">
        <w:rPr>
          <w:rFonts w:ascii="Sylfaen" w:hAnsi="Sylfaen" w:cs="Sylfaen"/>
          <w:noProof/>
        </w:rPr>
        <w:t xml:space="preserve"> </w:t>
      </w:r>
      <w:r>
        <w:rPr>
          <w:rFonts w:ascii="Sylfaen" w:hAnsi="Sylfaen" w:cs="Sylfaen"/>
          <w:noProof/>
          <w:lang w:val="ka-GE"/>
        </w:rPr>
        <w:t>62 994.2</w:t>
      </w:r>
      <w:r w:rsidRPr="00C4102E">
        <w:rPr>
          <w:rFonts w:ascii="Sylfaen" w:hAnsi="Sylfaen" w:cs="Sylfaen"/>
          <w:noProof/>
          <w:lang w:val="ka-GE"/>
        </w:rPr>
        <w:t xml:space="preserve"> </w:t>
      </w:r>
      <w:r w:rsidRPr="00C4102E">
        <w:rPr>
          <w:rFonts w:ascii="Sylfaen" w:hAnsi="Sylfaen" w:cs="Sylfaen"/>
          <w:noProof/>
        </w:rPr>
        <w:t xml:space="preserve">ათასი ლარი, ანუ გეგმიური მაჩვენებლის </w:t>
      </w:r>
      <w:r>
        <w:rPr>
          <w:rFonts w:ascii="Sylfaen" w:hAnsi="Sylfaen" w:cs="Sylfaen"/>
          <w:noProof/>
          <w:lang w:val="ka-GE"/>
        </w:rPr>
        <w:t>106.0</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 </w:t>
      </w:r>
      <w:r>
        <w:rPr>
          <w:rFonts w:ascii="Sylfaen" w:hAnsi="Sylfaen" w:cs="Sylfaen"/>
          <w:noProof/>
          <w:lang w:val="ka-GE"/>
        </w:rPr>
        <w:t>0.6</w:t>
      </w:r>
      <w:r w:rsidRPr="00C4102E">
        <w:rPr>
          <w:rFonts w:ascii="Sylfaen" w:hAnsi="Sylfaen" w:cs="Sylfaen"/>
          <w:noProof/>
        </w:rPr>
        <w:t>%. მათ შორის:</w:t>
      </w:r>
    </w:p>
    <w:p w14:paraId="675777B7" w14:textId="77777777" w:rsidR="00237182" w:rsidRPr="00C4102E" w:rsidRDefault="00237182" w:rsidP="00237182">
      <w:pPr>
        <w:pStyle w:val="ListParagraph"/>
        <w:numPr>
          <w:ilvl w:val="1"/>
          <w:numId w:val="3"/>
        </w:numPr>
        <w:spacing w:after="0"/>
        <w:ind w:left="720"/>
        <w:jc w:val="both"/>
        <w:rPr>
          <w:rFonts w:ascii="Sylfaen" w:hAnsi="Sylfaen" w:cs="Sylfaen"/>
          <w:noProof/>
          <w:lang w:val="ka-GE"/>
        </w:rPr>
      </w:pPr>
      <w:r w:rsidRPr="00C4102E">
        <w:rPr>
          <w:rFonts w:ascii="Sylfaen" w:hAnsi="Sylfaen" w:cs="Sylfaen"/>
          <w:noProof/>
          <w:lang w:val="ka-GE"/>
        </w:rPr>
        <w:t xml:space="preserve">ნარჩენების შეგროვების, გადამუშავებისა და განადგურების დაფინანსებამ შეადგინა </w:t>
      </w:r>
      <w:r>
        <w:rPr>
          <w:rFonts w:ascii="Sylfaen" w:hAnsi="Sylfaen" w:cs="Sylfaen"/>
          <w:noProof/>
          <w:lang w:val="ka-GE"/>
        </w:rPr>
        <w:t>9 531.0</w:t>
      </w:r>
      <w:r w:rsidRPr="00C4102E">
        <w:rPr>
          <w:rFonts w:ascii="Sylfaen" w:hAnsi="Sylfaen" w:cs="Sylfaen"/>
          <w:noProof/>
        </w:rPr>
        <w:t xml:space="preserve"> </w:t>
      </w:r>
      <w:r w:rsidRPr="00C4102E">
        <w:rPr>
          <w:rFonts w:ascii="Sylfaen" w:hAnsi="Sylfaen" w:cs="Sylfaen"/>
          <w:noProof/>
          <w:lang w:val="ka-GE"/>
        </w:rPr>
        <w:t>ათასი ლარი, რაც გეგმის (</w:t>
      </w:r>
      <w:r>
        <w:rPr>
          <w:rFonts w:ascii="Sylfaen" w:hAnsi="Sylfaen" w:cs="Sylfaen"/>
          <w:noProof/>
          <w:lang w:val="ka-GE"/>
        </w:rPr>
        <w:t>9 132.0</w:t>
      </w:r>
      <w:r w:rsidRPr="00C4102E">
        <w:rPr>
          <w:rFonts w:ascii="Sylfaen" w:hAnsi="Sylfaen" w:cs="Sylfaen"/>
          <w:noProof/>
          <w:lang w:val="ka-GE"/>
        </w:rPr>
        <w:t xml:space="preserve"> ათასი ლარი) </w:t>
      </w:r>
      <w:r>
        <w:rPr>
          <w:rFonts w:ascii="Sylfaen" w:hAnsi="Sylfaen" w:cs="Sylfaen"/>
          <w:noProof/>
          <w:lang w:val="ka-GE"/>
        </w:rPr>
        <w:t>104.4</w:t>
      </w:r>
      <w:r w:rsidRPr="00C4102E">
        <w:rPr>
          <w:rFonts w:ascii="Sylfaen" w:hAnsi="Sylfaen" w:cs="Sylfaen"/>
          <w:noProof/>
          <w:lang w:val="ka-GE"/>
        </w:rPr>
        <w:t>%-ს შეადგენს;</w:t>
      </w:r>
    </w:p>
    <w:p w14:paraId="2198A596" w14:textId="77777777" w:rsidR="00237182" w:rsidRPr="00C4102E" w:rsidRDefault="00237182" w:rsidP="00237182">
      <w:pPr>
        <w:pStyle w:val="ListParagraph"/>
        <w:numPr>
          <w:ilvl w:val="1"/>
          <w:numId w:val="3"/>
        </w:numPr>
        <w:spacing w:after="0"/>
        <w:ind w:left="720"/>
        <w:jc w:val="both"/>
        <w:rPr>
          <w:rFonts w:ascii="Sylfaen" w:hAnsi="Sylfaen" w:cs="Sylfaen"/>
          <w:noProof/>
          <w:lang w:val="ka-GE"/>
        </w:rPr>
      </w:pPr>
      <w:r w:rsidRPr="00C4102E">
        <w:rPr>
          <w:rFonts w:ascii="Sylfaen" w:hAnsi="Sylfaen" w:cs="Sylfaen"/>
          <w:noProof/>
          <w:lang w:val="ka-GE"/>
        </w:rPr>
        <w:t xml:space="preserve">გარემოს დაბინძურების წინააღმდეგ ბრძოლის დაფინანსებამ შეადგინა </w:t>
      </w:r>
      <w:r>
        <w:rPr>
          <w:rFonts w:ascii="Sylfaen" w:hAnsi="Sylfaen" w:cs="Sylfaen"/>
          <w:noProof/>
          <w:lang w:val="ka-GE"/>
        </w:rPr>
        <w:t>904.3</w:t>
      </w:r>
      <w:r w:rsidRPr="00C4102E">
        <w:rPr>
          <w:rFonts w:ascii="Sylfaen" w:hAnsi="Sylfaen" w:cs="Sylfaen"/>
          <w:noProof/>
          <w:lang w:val="ka-GE"/>
        </w:rPr>
        <w:t xml:space="preserve"> ათასი ლარი, რაც გეგმის (</w:t>
      </w:r>
      <w:r>
        <w:rPr>
          <w:rFonts w:ascii="Sylfaen" w:hAnsi="Sylfaen" w:cs="Sylfaen"/>
          <w:noProof/>
          <w:lang w:val="ka-GE"/>
        </w:rPr>
        <w:t>890.0</w:t>
      </w:r>
      <w:r w:rsidRPr="00C4102E">
        <w:rPr>
          <w:rFonts w:ascii="Sylfaen" w:hAnsi="Sylfaen" w:cs="Sylfaen"/>
          <w:noProof/>
        </w:rPr>
        <w:t xml:space="preserve"> </w:t>
      </w:r>
      <w:r w:rsidRPr="00C4102E">
        <w:rPr>
          <w:rFonts w:ascii="Sylfaen" w:hAnsi="Sylfaen" w:cs="Sylfaen"/>
          <w:noProof/>
          <w:lang w:val="ka-GE"/>
        </w:rPr>
        <w:t xml:space="preserve">ათასი ლარი) </w:t>
      </w:r>
      <w:r>
        <w:rPr>
          <w:rFonts w:ascii="Sylfaen" w:hAnsi="Sylfaen" w:cs="Sylfaen"/>
          <w:noProof/>
          <w:lang w:val="ka-GE"/>
        </w:rPr>
        <w:t>101.6</w:t>
      </w:r>
      <w:r w:rsidRPr="00C4102E">
        <w:rPr>
          <w:rFonts w:ascii="Sylfaen" w:hAnsi="Sylfaen" w:cs="Sylfaen"/>
          <w:noProof/>
          <w:lang w:val="ka-GE"/>
        </w:rPr>
        <w:t>%-ს შეადგენს;</w:t>
      </w:r>
    </w:p>
    <w:p w14:paraId="781539DD"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ბიომრავალფეროვნებისა და ლანდშაფტების დაცვის დაფინანსებამ შეადგინა </w:t>
      </w:r>
      <w:r>
        <w:rPr>
          <w:rFonts w:ascii="Sylfaen" w:hAnsi="Sylfaen" w:cs="Sylfaen"/>
          <w:noProof/>
          <w:lang w:val="ka-GE"/>
        </w:rPr>
        <w:t>20 298.7</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18 660.1</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 xml:space="preserve"> </w:t>
      </w:r>
      <w:r>
        <w:rPr>
          <w:rFonts w:ascii="Sylfaen" w:hAnsi="Sylfaen" w:cs="Sylfaen"/>
          <w:noProof/>
          <w:lang w:val="ka-GE"/>
        </w:rPr>
        <w:t>108.8</w:t>
      </w:r>
      <w:r w:rsidRPr="00C4102E">
        <w:rPr>
          <w:rFonts w:ascii="Sylfaen" w:hAnsi="Sylfaen" w:cs="Sylfaen"/>
          <w:noProof/>
        </w:rPr>
        <w:t>%-ს შეადგენს;</w:t>
      </w:r>
    </w:p>
    <w:p w14:paraId="6159D356"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გარემოს დაცვის სფეროში სხვა არაკლასიფიცირებული საქმიანობის დაფინანსებამ შეადგინა </w:t>
      </w:r>
      <w:r>
        <w:rPr>
          <w:rFonts w:ascii="Sylfaen" w:hAnsi="Sylfaen" w:cs="Sylfaen"/>
          <w:noProof/>
          <w:lang w:val="ka-GE"/>
        </w:rPr>
        <w:t>32 260.2</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30 768.3</w:t>
      </w:r>
      <w:r w:rsidRPr="00C4102E">
        <w:rPr>
          <w:rFonts w:ascii="Sylfaen" w:hAnsi="Sylfaen" w:cs="Sylfaen"/>
          <w:noProof/>
        </w:rPr>
        <w:t xml:space="preserve"> ათასი ლარი) </w:t>
      </w:r>
      <w:r>
        <w:rPr>
          <w:rFonts w:ascii="Sylfaen" w:hAnsi="Sylfaen" w:cs="Sylfaen"/>
          <w:noProof/>
          <w:lang w:val="ka-GE"/>
        </w:rPr>
        <w:t>104.8</w:t>
      </w:r>
      <w:r w:rsidRPr="00C4102E">
        <w:rPr>
          <w:rFonts w:ascii="Sylfaen" w:hAnsi="Sylfaen" w:cs="Sylfaen"/>
          <w:noProof/>
        </w:rPr>
        <w:t>%-ს შეადგენს.</w:t>
      </w:r>
    </w:p>
    <w:p w14:paraId="4E0D746A" w14:textId="77777777" w:rsidR="00237182" w:rsidRPr="00C4102E" w:rsidRDefault="00237182" w:rsidP="00237182">
      <w:pPr>
        <w:spacing w:after="0"/>
        <w:jc w:val="both"/>
        <w:rPr>
          <w:rFonts w:ascii="Sylfaen" w:hAnsi="Sylfaen" w:cs="Sylfaen"/>
          <w:noProof/>
          <w:lang w:val="ka-GE"/>
        </w:rPr>
      </w:pPr>
    </w:p>
    <w:p w14:paraId="7537EF1B" w14:textId="77777777" w:rsidR="00237182" w:rsidRPr="00C4102E" w:rsidRDefault="00237182" w:rsidP="00237182">
      <w:pPr>
        <w:pStyle w:val="ListParagraph"/>
        <w:numPr>
          <w:ilvl w:val="0"/>
          <w:numId w:val="4"/>
        </w:numPr>
        <w:spacing w:after="0"/>
        <w:ind w:left="0" w:firstLine="540"/>
        <w:jc w:val="both"/>
        <w:rPr>
          <w:rFonts w:ascii="Sylfaen" w:hAnsi="Sylfaen" w:cs="Sylfaen"/>
          <w:noProof/>
        </w:rPr>
      </w:pPr>
      <w:r w:rsidRPr="00C4102E">
        <w:rPr>
          <w:rFonts w:ascii="Sylfaen" w:hAnsi="Sylfaen" w:cs="Sylfaen"/>
          <w:noProof/>
        </w:rPr>
        <w:t xml:space="preserve">საბინაო-კომუნალური მეურნეობის სფეროს დასაფინანსებლად დაგეგმილი იყო </w:t>
      </w:r>
      <w:r>
        <w:rPr>
          <w:rFonts w:ascii="Sylfaen" w:hAnsi="Sylfaen" w:cs="Sylfaen"/>
          <w:noProof/>
          <w:lang w:val="ka-GE"/>
        </w:rPr>
        <w:t>30 764.4</w:t>
      </w:r>
      <w:r w:rsidRPr="00C4102E">
        <w:rPr>
          <w:rFonts w:ascii="Sylfaen" w:hAnsi="Sylfaen" w:cs="Sylfaen"/>
          <w:noProof/>
          <w:lang w:val="ka-GE"/>
        </w:rPr>
        <w:t xml:space="preserve"> </w:t>
      </w:r>
      <w:r w:rsidRPr="00C4102E">
        <w:rPr>
          <w:rFonts w:ascii="Sylfaen" w:hAnsi="Sylfaen" w:cs="Sylfaen"/>
          <w:noProof/>
        </w:rPr>
        <w:t xml:space="preserve">ათასი ლარი, საკასო შესრულებამ შეადგინა </w:t>
      </w:r>
      <w:r>
        <w:rPr>
          <w:rFonts w:ascii="Sylfaen" w:hAnsi="Sylfaen" w:cs="Sylfaen"/>
          <w:noProof/>
          <w:lang w:val="ka-GE"/>
        </w:rPr>
        <w:t>23 108.8</w:t>
      </w:r>
      <w:r w:rsidRPr="00C4102E">
        <w:rPr>
          <w:rFonts w:ascii="Sylfaen" w:hAnsi="Sylfaen" w:cs="Sylfaen"/>
          <w:noProof/>
          <w:lang w:val="ka-GE"/>
        </w:rPr>
        <w:t xml:space="preserve"> </w:t>
      </w:r>
      <w:r w:rsidRPr="00C4102E">
        <w:rPr>
          <w:rFonts w:ascii="Sylfaen" w:hAnsi="Sylfaen" w:cs="Sylfaen"/>
          <w:noProof/>
        </w:rPr>
        <w:t xml:space="preserve">ათასი ლარი, ანუ გეგმიური მაჩვენებლის </w:t>
      </w:r>
      <w:r>
        <w:rPr>
          <w:rFonts w:ascii="Sylfaen" w:hAnsi="Sylfaen" w:cs="Sylfaen"/>
          <w:noProof/>
          <w:lang w:val="ka-GE"/>
        </w:rPr>
        <w:t>75.1</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C4102E">
        <w:rPr>
          <w:rFonts w:ascii="Sylfaen" w:hAnsi="Sylfaen" w:cs="Sylfaen"/>
          <w:noProof/>
          <w:lang w:val="ka-GE"/>
        </w:rPr>
        <w:t>-</w:t>
      </w:r>
      <w:r w:rsidRPr="00C4102E">
        <w:rPr>
          <w:rFonts w:ascii="Sylfaen" w:hAnsi="Sylfaen" w:cs="Sylfaen"/>
          <w:noProof/>
        </w:rPr>
        <w:t xml:space="preserve"> </w:t>
      </w:r>
      <w:r>
        <w:rPr>
          <w:rFonts w:ascii="Sylfaen" w:hAnsi="Sylfaen" w:cs="Sylfaen"/>
          <w:noProof/>
          <w:lang w:val="ka-GE"/>
        </w:rPr>
        <w:t>0.2</w:t>
      </w:r>
      <w:r w:rsidRPr="00C4102E">
        <w:rPr>
          <w:rFonts w:ascii="Sylfaen" w:hAnsi="Sylfaen" w:cs="Sylfaen"/>
          <w:noProof/>
        </w:rPr>
        <w:t>%. მათ შორის:</w:t>
      </w:r>
    </w:p>
    <w:p w14:paraId="7DDCCE86"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კომუნალური მეურნეობის განვითარების დაფინანსებამ შეადგინა </w:t>
      </w:r>
      <w:r>
        <w:rPr>
          <w:rFonts w:ascii="Sylfaen" w:hAnsi="Sylfaen" w:cs="Sylfaen"/>
          <w:noProof/>
          <w:lang w:val="ka-GE"/>
        </w:rPr>
        <w:t>11 523.5</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19 500.0</w:t>
      </w:r>
      <w:r w:rsidRPr="00C4102E">
        <w:rPr>
          <w:rFonts w:ascii="Sylfaen" w:hAnsi="Sylfaen" w:cs="Sylfaen"/>
          <w:noProof/>
        </w:rPr>
        <w:t xml:space="preserve"> ათასი ლარი) </w:t>
      </w:r>
      <w:r>
        <w:rPr>
          <w:rFonts w:ascii="Sylfaen" w:hAnsi="Sylfaen" w:cs="Sylfaen"/>
          <w:noProof/>
          <w:lang w:val="ka-GE"/>
        </w:rPr>
        <w:t>59.1</w:t>
      </w:r>
      <w:r w:rsidRPr="00C4102E">
        <w:rPr>
          <w:rFonts w:ascii="Sylfaen" w:hAnsi="Sylfaen" w:cs="Sylfaen"/>
          <w:noProof/>
        </w:rPr>
        <w:t>%-ს შეადგენს;</w:t>
      </w:r>
    </w:p>
    <w:p w14:paraId="1AEBE44A"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წყალმომარაგების დაფინანსებამ შეადგინა </w:t>
      </w:r>
      <w:r>
        <w:rPr>
          <w:rFonts w:ascii="Sylfaen" w:hAnsi="Sylfaen" w:cs="Sylfaen"/>
          <w:noProof/>
          <w:lang w:val="ka-GE"/>
        </w:rPr>
        <w:t>6 896.9</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7 007.5</w:t>
      </w:r>
      <w:r w:rsidRPr="00C4102E">
        <w:rPr>
          <w:rFonts w:ascii="Sylfaen" w:hAnsi="Sylfaen" w:cs="Sylfaen"/>
          <w:noProof/>
        </w:rPr>
        <w:t xml:space="preserve"> ათასი ლარი) </w:t>
      </w:r>
      <w:r>
        <w:rPr>
          <w:rFonts w:ascii="Sylfaen" w:hAnsi="Sylfaen" w:cs="Sylfaen"/>
          <w:noProof/>
          <w:lang w:val="ka-GE"/>
        </w:rPr>
        <w:t>98.4</w:t>
      </w:r>
      <w:r w:rsidRPr="00C4102E">
        <w:rPr>
          <w:rFonts w:ascii="Sylfaen" w:hAnsi="Sylfaen" w:cs="Sylfaen"/>
          <w:noProof/>
        </w:rPr>
        <w:t>%-ს შეადგენს;</w:t>
      </w:r>
    </w:p>
    <w:p w14:paraId="66A1BD3A"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lang w:val="ka-GE"/>
        </w:rPr>
        <w:t xml:space="preserve">საბინაო კომუნალური მეურნეობის სფეროში სხვა არაკლასიფიცირებული ხარჯების დაფინანსებამ შეადგინა </w:t>
      </w:r>
      <w:r>
        <w:rPr>
          <w:rFonts w:ascii="Sylfaen" w:hAnsi="Sylfaen" w:cs="Sylfaen"/>
          <w:noProof/>
          <w:lang w:val="ka-GE"/>
        </w:rPr>
        <w:t>4 688.4</w:t>
      </w:r>
      <w:r w:rsidRPr="00C4102E">
        <w:rPr>
          <w:rFonts w:ascii="Sylfaen" w:hAnsi="Sylfaen" w:cs="Sylfaen"/>
          <w:noProof/>
          <w:lang w:val="ka-GE"/>
        </w:rPr>
        <w:t xml:space="preserve"> ათასი ლარი, რაც გეგმის (</w:t>
      </w:r>
      <w:r>
        <w:rPr>
          <w:rFonts w:ascii="Sylfaen" w:hAnsi="Sylfaen" w:cs="Sylfaen"/>
          <w:noProof/>
          <w:lang w:val="ka-GE"/>
        </w:rPr>
        <w:t>4 256.9</w:t>
      </w:r>
      <w:r w:rsidRPr="00C4102E">
        <w:rPr>
          <w:rFonts w:ascii="Sylfaen" w:hAnsi="Sylfaen" w:cs="Sylfaen"/>
          <w:noProof/>
        </w:rPr>
        <w:t xml:space="preserve"> </w:t>
      </w:r>
      <w:r w:rsidRPr="00C4102E">
        <w:rPr>
          <w:rFonts w:ascii="Sylfaen" w:hAnsi="Sylfaen" w:cs="Sylfaen"/>
          <w:noProof/>
          <w:lang w:val="ka-GE"/>
        </w:rPr>
        <w:t xml:space="preserve">ათასი ლაარი) </w:t>
      </w:r>
      <w:r>
        <w:rPr>
          <w:rFonts w:ascii="Sylfaen" w:hAnsi="Sylfaen" w:cs="Sylfaen"/>
          <w:noProof/>
          <w:lang w:val="ka-GE"/>
        </w:rPr>
        <w:t>110.1</w:t>
      </w:r>
      <w:r w:rsidRPr="00C4102E">
        <w:rPr>
          <w:rFonts w:ascii="Sylfaen" w:hAnsi="Sylfaen" w:cs="Sylfaen"/>
          <w:noProof/>
          <w:lang w:val="ka-GE"/>
        </w:rPr>
        <w:t>%-ს შეადგენს.</w:t>
      </w:r>
    </w:p>
    <w:p w14:paraId="65E54BCF" w14:textId="77777777" w:rsidR="00237182" w:rsidRPr="00C4102E" w:rsidRDefault="00237182" w:rsidP="00237182">
      <w:pPr>
        <w:spacing w:after="0"/>
        <w:jc w:val="both"/>
        <w:rPr>
          <w:rFonts w:ascii="Sylfaen" w:hAnsi="Sylfaen" w:cs="Sylfaen"/>
          <w:noProof/>
          <w:lang w:val="ka-GE"/>
        </w:rPr>
      </w:pPr>
    </w:p>
    <w:p w14:paraId="289A3A10" w14:textId="77777777" w:rsidR="00237182" w:rsidRPr="00C4102E" w:rsidRDefault="00237182" w:rsidP="00237182">
      <w:pPr>
        <w:pStyle w:val="ListParagraph"/>
        <w:numPr>
          <w:ilvl w:val="0"/>
          <w:numId w:val="4"/>
        </w:numPr>
        <w:spacing w:after="0"/>
        <w:ind w:left="0" w:firstLine="540"/>
        <w:jc w:val="both"/>
        <w:rPr>
          <w:rFonts w:ascii="Sylfaen" w:hAnsi="Sylfaen" w:cs="Sylfaen"/>
          <w:noProof/>
        </w:rPr>
      </w:pPr>
      <w:r w:rsidRPr="00C4102E">
        <w:rPr>
          <w:rFonts w:ascii="Sylfaen" w:hAnsi="Sylfaen" w:cs="Sylfaen"/>
          <w:noProof/>
        </w:rPr>
        <w:t xml:space="preserve">ჯანმრთელობის დაცვის სფეროს დასაფინანსებლად გეგმა განისაზღვრა </w:t>
      </w:r>
      <w:r>
        <w:rPr>
          <w:rFonts w:ascii="Sylfaen" w:hAnsi="Sylfaen" w:cs="Sylfaen"/>
          <w:noProof/>
          <w:lang w:val="ka-GE"/>
        </w:rPr>
        <w:t>1 038 644.2</w:t>
      </w:r>
      <w:r w:rsidRPr="00C4102E">
        <w:rPr>
          <w:rFonts w:ascii="Sylfaen" w:hAnsi="Sylfaen" w:cs="Sylfaen"/>
          <w:noProof/>
          <w:lang w:val="ka-GE"/>
        </w:rPr>
        <w:t xml:space="preserve"> </w:t>
      </w:r>
      <w:r w:rsidRPr="00C4102E">
        <w:rPr>
          <w:rFonts w:ascii="Sylfaen" w:hAnsi="Sylfaen" w:cs="Sylfaen"/>
          <w:noProof/>
        </w:rPr>
        <w:t xml:space="preserve">ათასი ლარით, საკასო შესრულებამ შეადგინა </w:t>
      </w:r>
      <w:r>
        <w:rPr>
          <w:rFonts w:ascii="Sylfaen" w:hAnsi="Sylfaen" w:cs="Sylfaen"/>
          <w:noProof/>
          <w:lang w:val="ka-GE"/>
        </w:rPr>
        <w:t>1 066 313.2</w:t>
      </w:r>
      <w:r w:rsidRPr="00C4102E">
        <w:rPr>
          <w:rFonts w:ascii="Sylfaen" w:hAnsi="Sylfaen" w:cs="Sylfaen"/>
          <w:noProof/>
          <w:lang w:val="ka-GE"/>
        </w:rPr>
        <w:t xml:space="preserve"> </w:t>
      </w:r>
      <w:r w:rsidRPr="00C4102E">
        <w:rPr>
          <w:rFonts w:ascii="Sylfaen" w:hAnsi="Sylfaen" w:cs="Sylfaen"/>
          <w:noProof/>
        </w:rPr>
        <w:t xml:space="preserve">ათასი ლარი, ანუ გეგმიური მაჩვენებელის </w:t>
      </w:r>
      <w:r>
        <w:rPr>
          <w:rFonts w:ascii="Sylfaen" w:hAnsi="Sylfaen" w:cs="Sylfaen"/>
          <w:noProof/>
          <w:lang w:val="ka-GE"/>
        </w:rPr>
        <w:t>102.7</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C4102E">
        <w:rPr>
          <w:rFonts w:ascii="Sylfaen" w:hAnsi="Sylfaen" w:cs="Sylfaen"/>
          <w:noProof/>
          <w:lang w:val="ka-GE"/>
        </w:rPr>
        <w:t>-</w:t>
      </w:r>
      <w:r w:rsidRPr="00C4102E">
        <w:rPr>
          <w:rFonts w:ascii="Sylfaen" w:hAnsi="Sylfaen" w:cs="Sylfaen"/>
          <w:noProof/>
        </w:rPr>
        <w:t xml:space="preserve"> </w:t>
      </w:r>
      <w:r>
        <w:rPr>
          <w:rFonts w:ascii="Sylfaen" w:hAnsi="Sylfaen" w:cs="Sylfaen"/>
          <w:noProof/>
          <w:lang w:val="ka-GE"/>
        </w:rPr>
        <w:t>10.3</w:t>
      </w:r>
      <w:r w:rsidRPr="00C4102E">
        <w:rPr>
          <w:rFonts w:ascii="Sylfaen" w:hAnsi="Sylfaen" w:cs="Sylfaen"/>
          <w:noProof/>
        </w:rPr>
        <w:t>%. მათ შორის:</w:t>
      </w:r>
    </w:p>
    <w:p w14:paraId="3FB246F0"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სამედიცინო პროდუქციის, მოწყობილობების და აპარატების დაფინანსებამ შეადგინა </w:t>
      </w:r>
      <w:r>
        <w:rPr>
          <w:rFonts w:ascii="Sylfaen" w:hAnsi="Sylfaen" w:cs="Sylfaen"/>
          <w:noProof/>
          <w:lang w:val="ka-GE"/>
        </w:rPr>
        <w:t>11 693.2</w:t>
      </w:r>
      <w:r w:rsidRPr="00C4102E">
        <w:rPr>
          <w:rFonts w:ascii="Sylfaen" w:hAnsi="Sylfaen" w:cs="Sylfaen"/>
          <w:noProof/>
        </w:rPr>
        <w:t xml:space="preserve"> ათასი ლარი, ანუ გეგმის (</w:t>
      </w:r>
      <w:r>
        <w:rPr>
          <w:rFonts w:ascii="Sylfaen" w:hAnsi="Sylfaen" w:cs="Sylfaen"/>
          <w:noProof/>
          <w:lang w:val="ka-GE"/>
        </w:rPr>
        <w:t>11 697.1</w:t>
      </w:r>
      <w:r w:rsidRPr="00C4102E">
        <w:rPr>
          <w:rFonts w:ascii="Sylfaen" w:hAnsi="Sylfaen" w:cs="Sylfaen"/>
          <w:noProof/>
        </w:rPr>
        <w:t xml:space="preserve"> ათასი ლარი) </w:t>
      </w:r>
      <w:r>
        <w:rPr>
          <w:rFonts w:ascii="Sylfaen" w:hAnsi="Sylfaen" w:cs="Sylfaen"/>
          <w:noProof/>
          <w:lang w:val="ka-GE"/>
        </w:rPr>
        <w:t>100.0</w:t>
      </w:r>
      <w:r w:rsidRPr="00C4102E">
        <w:rPr>
          <w:rFonts w:ascii="Sylfaen" w:hAnsi="Sylfaen" w:cs="Sylfaen"/>
          <w:noProof/>
        </w:rPr>
        <w:t>%;</w:t>
      </w:r>
    </w:p>
    <w:p w14:paraId="355837D6"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ამბულატორიული მომსახურების დაფინანსებამ შეადგინა </w:t>
      </w:r>
      <w:r>
        <w:rPr>
          <w:rFonts w:ascii="Sylfaen" w:hAnsi="Sylfaen" w:cs="Sylfaen"/>
          <w:noProof/>
          <w:lang w:val="ka-GE"/>
        </w:rPr>
        <w:t>752 153.2</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752 248.6</w:t>
      </w:r>
      <w:r w:rsidRPr="00C4102E">
        <w:rPr>
          <w:rFonts w:ascii="Sylfaen" w:hAnsi="Sylfaen" w:cs="Sylfaen"/>
          <w:noProof/>
        </w:rPr>
        <w:t xml:space="preserve"> ათასი ლარი) </w:t>
      </w:r>
      <w:r>
        <w:rPr>
          <w:rFonts w:ascii="Sylfaen" w:hAnsi="Sylfaen" w:cs="Sylfaen"/>
          <w:noProof/>
          <w:lang w:val="ka-GE"/>
        </w:rPr>
        <w:t>100.0</w:t>
      </w:r>
      <w:r w:rsidRPr="00C4102E">
        <w:rPr>
          <w:rFonts w:ascii="Sylfaen" w:hAnsi="Sylfaen" w:cs="Sylfaen"/>
          <w:noProof/>
        </w:rPr>
        <w:t>%-ს შეადგენს;</w:t>
      </w:r>
    </w:p>
    <w:p w14:paraId="1462CDA2"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საავადმყოფოების მომსახურების დაფინანსებამ შეადგინა </w:t>
      </w:r>
      <w:r>
        <w:rPr>
          <w:rFonts w:ascii="Sylfaen" w:hAnsi="Sylfaen" w:cs="Sylfaen"/>
          <w:noProof/>
          <w:lang w:val="ka-GE"/>
        </w:rPr>
        <w:t>173 730.0</w:t>
      </w:r>
      <w:r w:rsidRPr="00C4102E">
        <w:rPr>
          <w:rFonts w:ascii="Sylfaen" w:hAnsi="Sylfaen" w:cs="Sylfaen"/>
          <w:noProof/>
          <w:lang w:val="ka-GE"/>
        </w:rPr>
        <w:t xml:space="preserve"> </w:t>
      </w:r>
      <w:r w:rsidRPr="00C4102E">
        <w:rPr>
          <w:rFonts w:ascii="Sylfaen" w:hAnsi="Sylfaen" w:cs="Sylfaen"/>
          <w:noProof/>
        </w:rPr>
        <w:t>ათასი ლარი, ანუ გეგმის (</w:t>
      </w:r>
      <w:r>
        <w:rPr>
          <w:rFonts w:ascii="Sylfaen" w:hAnsi="Sylfaen" w:cs="Sylfaen"/>
          <w:noProof/>
          <w:lang w:val="ka-GE"/>
        </w:rPr>
        <w:t>152 240.3</w:t>
      </w:r>
      <w:r w:rsidRPr="00C4102E">
        <w:rPr>
          <w:rFonts w:ascii="Sylfaen" w:hAnsi="Sylfaen" w:cs="Sylfaen"/>
          <w:noProof/>
        </w:rPr>
        <w:t xml:space="preserve"> ათასი ლარი) </w:t>
      </w:r>
      <w:r>
        <w:rPr>
          <w:rFonts w:ascii="Sylfaen" w:hAnsi="Sylfaen" w:cs="Sylfaen"/>
          <w:noProof/>
          <w:lang w:val="ka-GE"/>
        </w:rPr>
        <w:t>114.1</w:t>
      </w:r>
      <w:r w:rsidRPr="00C4102E">
        <w:rPr>
          <w:rFonts w:ascii="Sylfaen" w:hAnsi="Sylfaen" w:cs="Sylfaen"/>
          <w:noProof/>
        </w:rPr>
        <w:t>%;</w:t>
      </w:r>
    </w:p>
    <w:p w14:paraId="2D777EDE"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rPr>
        <w:lastRenderedPageBreak/>
        <w:t xml:space="preserve">საზოგადოებრივი ჯანდაცვის მომსახურების დაფინანსებამ შეადგინა </w:t>
      </w:r>
      <w:r>
        <w:rPr>
          <w:rFonts w:ascii="Sylfaen" w:hAnsi="Sylfaen" w:cs="Sylfaen"/>
          <w:noProof/>
          <w:lang w:val="ka-GE"/>
        </w:rPr>
        <w:t>37 154.6</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37 450.3</w:t>
      </w:r>
      <w:r w:rsidRPr="00C4102E">
        <w:rPr>
          <w:rFonts w:ascii="Sylfaen" w:hAnsi="Sylfaen" w:cs="Sylfaen"/>
          <w:noProof/>
        </w:rPr>
        <w:t xml:space="preserve"> ათასი ლარი) </w:t>
      </w:r>
      <w:r>
        <w:rPr>
          <w:rFonts w:ascii="Sylfaen" w:hAnsi="Sylfaen" w:cs="Sylfaen"/>
          <w:noProof/>
          <w:lang w:val="ka-GE"/>
        </w:rPr>
        <w:t>99.2</w:t>
      </w:r>
      <w:r w:rsidRPr="00C4102E">
        <w:rPr>
          <w:rFonts w:ascii="Sylfaen" w:hAnsi="Sylfaen" w:cs="Sylfaen"/>
          <w:noProof/>
        </w:rPr>
        <w:t>%-ს შეადგენს;</w:t>
      </w:r>
    </w:p>
    <w:p w14:paraId="5C4ADB45"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ჯანმრთელობის დაცვის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91 582.2</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85 007.8</w:t>
      </w:r>
      <w:r w:rsidRPr="00C4102E">
        <w:rPr>
          <w:rFonts w:ascii="Sylfaen" w:hAnsi="Sylfaen" w:cs="Sylfaen"/>
          <w:noProof/>
        </w:rPr>
        <w:t xml:space="preserve"> ათასი ლარი) </w:t>
      </w:r>
      <w:r>
        <w:rPr>
          <w:rFonts w:ascii="Sylfaen" w:hAnsi="Sylfaen" w:cs="Sylfaen"/>
          <w:noProof/>
          <w:lang w:val="ka-GE"/>
        </w:rPr>
        <w:t>107.7</w:t>
      </w:r>
      <w:r w:rsidRPr="00C4102E">
        <w:rPr>
          <w:rFonts w:ascii="Sylfaen" w:hAnsi="Sylfaen" w:cs="Sylfaen"/>
          <w:noProof/>
        </w:rPr>
        <w:t>%-ს შეადგენს.</w:t>
      </w:r>
    </w:p>
    <w:p w14:paraId="3ECAD0FD" w14:textId="77777777" w:rsidR="00237182" w:rsidRPr="00C4102E" w:rsidRDefault="00237182" w:rsidP="00237182">
      <w:pPr>
        <w:pStyle w:val="ListParagraph"/>
        <w:spacing w:after="0"/>
        <w:jc w:val="both"/>
        <w:rPr>
          <w:rFonts w:ascii="Sylfaen" w:hAnsi="Sylfaen" w:cs="Sylfaen"/>
          <w:noProof/>
        </w:rPr>
      </w:pPr>
    </w:p>
    <w:p w14:paraId="05C05B78" w14:textId="77777777" w:rsidR="00237182" w:rsidRPr="00C4102E" w:rsidRDefault="00237182" w:rsidP="00237182">
      <w:pPr>
        <w:pStyle w:val="ListParagraph"/>
        <w:numPr>
          <w:ilvl w:val="0"/>
          <w:numId w:val="4"/>
        </w:numPr>
        <w:spacing w:after="0"/>
        <w:ind w:left="0" w:firstLine="540"/>
        <w:jc w:val="both"/>
        <w:rPr>
          <w:rFonts w:ascii="Sylfaen" w:hAnsi="Sylfaen"/>
          <w:noProof/>
          <w:lang w:val="fi-FI"/>
        </w:rPr>
      </w:pPr>
      <w:r w:rsidRPr="00C4102E">
        <w:rPr>
          <w:rFonts w:ascii="Sylfaen" w:hAnsi="Sylfaen" w:cs="Sylfaen"/>
          <w:noProof/>
        </w:rPr>
        <w:t>დასვენების</w:t>
      </w:r>
      <w:r w:rsidRPr="00C4102E">
        <w:rPr>
          <w:rFonts w:ascii="Sylfaen" w:hAnsi="Sylfaen"/>
          <w:noProof/>
          <w:lang w:val="fi-FI"/>
        </w:rPr>
        <w:t xml:space="preserve">, </w:t>
      </w:r>
      <w:r w:rsidRPr="00C4102E">
        <w:rPr>
          <w:rFonts w:ascii="Sylfaen" w:hAnsi="Sylfaen" w:cs="Sylfaen"/>
          <w:noProof/>
        </w:rPr>
        <w:t>კულტურის</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რელიგიის</w:t>
      </w:r>
      <w:r w:rsidRPr="00C4102E">
        <w:rPr>
          <w:rFonts w:ascii="Sylfaen" w:hAnsi="Sylfaen"/>
          <w:noProof/>
          <w:lang w:val="fi-FI"/>
        </w:rPr>
        <w:t xml:space="preserve"> </w:t>
      </w:r>
      <w:r w:rsidRPr="00C4102E">
        <w:rPr>
          <w:rFonts w:ascii="Sylfaen" w:hAnsi="Sylfaen" w:cs="Sylfaen"/>
          <w:noProof/>
        </w:rPr>
        <w:t>სფეროს</w:t>
      </w:r>
      <w:r w:rsidRPr="00C4102E">
        <w:rPr>
          <w:rFonts w:ascii="Sylfaen" w:hAnsi="Sylfaen"/>
          <w:noProof/>
          <w:lang w:val="fi-FI"/>
        </w:rPr>
        <w:t xml:space="preserve"> </w:t>
      </w:r>
      <w:r w:rsidRPr="00C4102E">
        <w:rPr>
          <w:rFonts w:ascii="Sylfaen" w:hAnsi="Sylfaen" w:cs="Sylfaen"/>
          <w:noProof/>
        </w:rPr>
        <w:t>დასაფინანსებლად</w:t>
      </w:r>
      <w:r w:rsidRPr="00C4102E">
        <w:rPr>
          <w:rFonts w:ascii="Sylfaen" w:hAnsi="Sylfaen"/>
          <w:noProof/>
          <w:lang w:val="fi-FI"/>
        </w:rPr>
        <w:t xml:space="preserve"> </w:t>
      </w:r>
      <w:r w:rsidRPr="00C4102E">
        <w:rPr>
          <w:rFonts w:ascii="Sylfaen" w:hAnsi="Sylfaen" w:cs="Sylfaen"/>
          <w:noProof/>
        </w:rPr>
        <w:t>განსაზღვრული</w:t>
      </w:r>
      <w:r w:rsidRPr="00C4102E">
        <w:rPr>
          <w:rFonts w:ascii="Sylfaen" w:hAnsi="Sylfaen"/>
          <w:noProof/>
          <w:lang w:val="fi-FI"/>
        </w:rPr>
        <w:t xml:space="preserve"> </w:t>
      </w:r>
      <w:r w:rsidRPr="00C4102E">
        <w:rPr>
          <w:rFonts w:ascii="Sylfaen" w:hAnsi="Sylfaen" w:cs="Sylfaen"/>
          <w:noProof/>
        </w:rPr>
        <w:t>იყო</w:t>
      </w:r>
      <w:r w:rsidRPr="00C4102E">
        <w:rPr>
          <w:rFonts w:ascii="Sylfaen" w:hAnsi="Sylfaen" w:cs="Sylfaen"/>
          <w:noProof/>
          <w:lang w:val="ka-GE"/>
        </w:rPr>
        <w:t xml:space="preserve"> </w:t>
      </w:r>
      <w:r>
        <w:rPr>
          <w:rFonts w:ascii="Sylfaen" w:hAnsi="Sylfaen"/>
          <w:noProof/>
          <w:lang w:val="ka-GE"/>
        </w:rPr>
        <w:t>256 040.5</w:t>
      </w:r>
      <w:r w:rsidRPr="00C4102E">
        <w:rPr>
          <w:rFonts w:ascii="Sylfaen" w:hAnsi="Sylfaen"/>
          <w:noProof/>
          <w:lang w:val="ka-GE"/>
        </w:rPr>
        <w:t xml:space="preserve"> ა</w:t>
      </w:r>
      <w:r w:rsidRPr="00C4102E">
        <w:rPr>
          <w:rFonts w:ascii="Sylfaen" w:hAnsi="Sylfaen" w:cs="Sylfaen"/>
          <w:noProof/>
        </w:rPr>
        <w:t>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საკასო</w:t>
      </w:r>
      <w:r w:rsidRPr="00C4102E">
        <w:rPr>
          <w:rFonts w:ascii="Sylfaen" w:hAnsi="Sylfaen"/>
          <w:noProof/>
          <w:lang w:val="fi-FI"/>
        </w:rPr>
        <w:t xml:space="preserve"> </w:t>
      </w:r>
      <w:r w:rsidRPr="00C4102E">
        <w:rPr>
          <w:rFonts w:ascii="Sylfaen" w:hAnsi="Sylfaen" w:cs="Sylfaen"/>
          <w:noProof/>
        </w:rPr>
        <w:t>შესრულებამ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262 652.5</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Pr="00C4102E">
        <w:rPr>
          <w:rFonts w:ascii="Sylfaen" w:hAnsi="Sylfaen" w:cs="Sylfaen"/>
          <w:noProof/>
        </w:rPr>
        <w:t>გეგმიური</w:t>
      </w:r>
      <w:r w:rsidRPr="00C4102E">
        <w:rPr>
          <w:rFonts w:ascii="Sylfaen" w:hAnsi="Sylfaen"/>
          <w:noProof/>
          <w:lang w:val="fi-FI"/>
        </w:rPr>
        <w:t xml:space="preserve"> </w:t>
      </w:r>
      <w:r w:rsidRPr="00C4102E">
        <w:rPr>
          <w:rFonts w:ascii="Sylfaen" w:hAnsi="Sylfaen" w:cs="Sylfaen"/>
          <w:noProof/>
        </w:rPr>
        <w:t>მაჩვენებელის</w:t>
      </w:r>
      <w:r w:rsidRPr="00C4102E">
        <w:rPr>
          <w:rFonts w:ascii="Sylfaen" w:hAnsi="Sylfaen"/>
          <w:noProof/>
          <w:lang w:val="fi-FI"/>
        </w:rPr>
        <w:t xml:space="preserve"> </w:t>
      </w:r>
      <w:r>
        <w:rPr>
          <w:rFonts w:ascii="Sylfaen" w:hAnsi="Sylfaen"/>
          <w:noProof/>
          <w:lang w:val="ka-GE"/>
        </w:rPr>
        <w:t>102.6</w:t>
      </w:r>
      <w:r w:rsidRPr="00C4102E">
        <w:rPr>
          <w:rFonts w:ascii="Sylfaen" w:hAnsi="Sylfaen"/>
          <w:noProof/>
          <w:lang w:val="fi-FI"/>
        </w:rPr>
        <w:t xml:space="preserve">%, </w:t>
      </w:r>
      <w:r w:rsidRPr="00C4102E">
        <w:rPr>
          <w:rFonts w:ascii="Sylfaen" w:hAnsi="Sylfaen" w:cs="Sylfaen"/>
          <w:noProof/>
        </w:rPr>
        <w:t>ხოლო</w:t>
      </w:r>
      <w:r w:rsidRPr="00C4102E">
        <w:rPr>
          <w:rFonts w:ascii="Sylfaen" w:hAnsi="Sylfaen"/>
          <w:noProof/>
          <w:lang w:val="fi-FI"/>
        </w:rPr>
        <w:t xml:space="preserve"> </w:t>
      </w:r>
      <w:r w:rsidRPr="00C4102E">
        <w:rPr>
          <w:rFonts w:ascii="Sylfaen" w:hAnsi="Sylfaen" w:cs="Sylfaen"/>
          <w:noProof/>
        </w:rPr>
        <w:t>სულ</w:t>
      </w:r>
      <w:r w:rsidRPr="00C4102E">
        <w:rPr>
          <w:rFonts w:ascii="Sylfaen" w:hAnsi="Sylfaen"/>
          <w:noProof/>
          <w:lang w:val="fi-FI"/>
        </w:rPr>
        <w:t xml:space="preserve"> </w:t>
      </w:r>
      <w:r w:rsidRPr="00C4102E">
        <w:rPr>
          <w:rFonts w:ascii="Sylfaen" w:hAnsi="Sylfaen" w:cs="Sylfaen"/>
          <w:noProof/>
        </w:rPr>
        <w:t>ხარჯები</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არაფინანსური</w:t>
      </w:r>
      <w:r w:rsidRPr="00C4102E">
        <w:rPr>
          <w:rFonts w:ascii="Sylfaen" w:hAnsi="Sylfaen"/>
          <w:noProof/>
          <w:lang w:val="fi-FI"/>
        </w:rPr>
        <w:t xml:space="preserve"> </w:t>
      </w:r>
      <w:r w:rsidRPr="00C4102E">
        <w:rPr>
          <w:rFonts w:ascii="Sylfaen" w:hAnsi="Sylfaen" w:cs="Sylfaen"/>
          <w:noProof/>
        </w:rPr>
        <w:t>აქტივების</w:t>
      </w:r>
      <w:r w:rsidRPr="00C4102E">
        <w:rPr>
          <w:rFonts w:ascii="Sylfaen" w:hAnsi="Sylfaen"/>
          <w:noProof/>
          <w:lang w:val="fi-FI"/>
        </w:rPr>
        <w:t xml:space="preserve"> </w:t>
      </w:r>
      <w:r w:rsidRPr="00C4102E">
        <w:rPr>
          <w:rFonts w:ascii="Sylfaen" w:hAnsi="Sylfaen" w:cs="Sylfaen"/>
          <w:noProof/>
        </w:rPr>
        <w:t>ზრდის</w:t>
      </w:r>
      <w:r w:rsidRPr="00C4102E">
        <w:rPr>
          <w:rFonts w:ascii="Sylfaen" w:hAnsi="Sylfaen"/>
          <w:noProof/>
          <w:lang w:val="fi-FI"/>
        </w:rPr>
        <w:t xml:space="preserve"> </w:t>
      </w:r>
      <w:r w:rsidRPr="00C4102E">
        <w:rPr>
          <w:rFonts w:ascii="Sylfaen" w:hAnsi="Sylfaen" w:cs="Sylfaen"/>
          <w:noProof/>
        </w:rPr>
        <w:t>საკასო</w:t>
      </w:r>
      <w:r w:rsidRPr="00C4102E">
        <w:rPr>
          <w:rFonts w:ascii="Sylfaen" w:hAnsi="Sylfaen"/>
          <w:noProof/>
          <w:lang w:val="fi-FI"/>
        </w:rPr>
        <w:t xml:space="preserve"> </w:t>
      </w:r>
      <w:r w:rsidRPr="00C4102E">
        <w:rPr>
          <w:rFonts w:ascii="Sylfaen" w:hAnsi="Sylfaen" w:cs="Sylfaen"/>
          <w:noProof/>
        </w:rPr>
        <w:t>შესრულების</w:t>
      </w:r>
      <w:r w:rsidRPr="00C4102E">
        <w:rPr>
          <w:rFonts w:ascii="Sylfaen" w:hAnsi="Sylfaen"/>
          <w:noProof/>
          <w:lang w:val="fi-FI"/>
        </w:rPr>
        <w:t xml:space="preserve"> </w:t>
      </w:r>
      <w:r w:rsidRPr="00C4102E">
        <w:rPr>
          <w:rFonts w:ascii="Sylfaen" w:hAnsi="Sylfaen"/>
          <w:noProof/>
          <w:lang w:val="ka-GE"/>
        </w:rPr>
        <w:t>-</w:t>
      </w:r>
      <w:r w:rsidRPr="00C4102E">
        <w:rPr>
          <w:rFonts w:ascii="Sylfaen" w:hAnsi="Sylfaen"/>
          <w:noProof/>
          <w:lang w:val="fi-FI"/>
        </w:rPr>
        <w:t xml:space="preserve"> </w:t>
      </w:r>
      <w:r>
        <w:rPr>
          <w:rFonts w:ascii="Sylfaen" w:hAnsi="Sylfaen"/>
          <w:noProof/>
          <w:lang w:val="ka-GE"/>
        </w:rPr>
        <w:t>2.5</w:t>
      </w:r>
      <w:r w:rsidRPr="00C4102E">
        <w:rPr>
          <w:rFonts w:ascii="Sylfaen" w:hAnsi="Sylfaen"/>
          <w:noProof/>
          <w:lang w:val="fi-FI"/>
        </w:rPr>
        <w:t xml:space="preserve">%. </w:t>
      </w:r>
      <w:r w:rsidRPr="00C4102E">
        <w:rPr>
          <w:rFonts w:ascii="Sylfaen" w:hAnsi="Sylfaen" w:cs="Sylfaen"/>
          <w:noProof/>
        </w:rPr>
        <w:t>მათ</w:t>
      </w:r>
      <w:r w:rsidRPr="00C4102E">
        <w:rPr>
          <w:rFonts w:ascii="Sylfaen" w:hAnsi="Sylfaen"/>
          <w:noProof/>
          <w:lang w:val="fi-FI"/>
        </w:rPr>
        <w:t xml:space="preserve"> </w:t>
      </w:r>
      <w:r w:rsidRPr="00C4102E">
        <w:rPr>
          <w:rFonts w:ascii="Sylfaen" w:hAnsi="Sylfaen" w:cs="Sylfaen"/>
          <w:noProof/>
        </w:rPr>
        <w:t>შორის</w:t>
      </w:r>
      <w:r w:rsidRPr="00C4102E">
        <w:rPr>
          <w:rFonts w:ascii="Sylfaen" w:hAnsi="Sylfaen"/>
          <w:noProof/>
          <w:lang w:val="fi-FI"/>
        </w:rPr>
        <w:t>:</w:t>
      </w:r>
    </w:p>
    <w:p w14:paraId="3F81D11A" w14:textId="77777777" w:rsidR="00237182" w:rsidRPr="00C4102E" w:rsidRDefault="00237182" w:rsidP="00237182">
      <w:pPr>
        <w:pStyle w:val="ListParagraph"/>
        <w:numPr>
          <w:ilvl w:val="1"/>
          <w:numId w:val="3"/>
        </w:numPr>
        <w:spacing w:after="0"/>
        <w:ind w:left="720"/>
        <w:jc w:val="both"/>
        <w:rPr>
          <w:rFonts w:ascii="Sylfaen" w:hAnsi="Sylfaen" w:cs="Sylfaen"/>
          <w:b/>
          <w:noProof/>
        </w:rPr>
      </w:pPr>
      <w:r w:rsidRPr="00C4102E">
        <w:rPr>
          <w:rFonts w:ascii="Sylfaen" w:hAnsi="Sylfaen" w:cs="Sylfaen"/>
          <w:noProof/>
        </w:rPr>
        <w:t xml:space="preserve">დასვენებისა და სპორტის სფეროში მომსახურების დაფინანსებამ შეადგინა </w:t>
      </w:r>
      <w:r>
        <w:rPr>
          <w:rFonts w:ascii="Sylfaen" w:hAnsi="Sylfaen" w:cs="Sylfaen"/>
          <w:noProof/>
          <w:lang w:val="ka-GE"/>
        </w:rPr>
        <w:t>116 059.0</w:t>
      </w:r>
      <w:r w:rsidRPr="00C4102E">
        <w:rPr>
          <w:rFonts w:ascii="Sylfaen" w:hAnsi="Sylfaen" w:cs="Sylfaen"/>
          <w:noProof/>
          <w:lang w:val="ka-GE"/>
        </w:rPr>
        <w:t xml:space="preserve"> </w:t>
      </w:r>
      <w:r w:rsidRPr="00C4102E">
        <w:rPr>
          <w:rFonts w:ascii="Sylfaen" w:hAnsi="Sylfaen" w:cs="Sylfaen"/>
          <w:noProof/>
        </w:rPr>
        <w:t>ათასი ლარი, ანუ გეგმის (</w:t>
      </w:r>
      <w:r>
        <w:rPr>
          <w:rFonts w:ascii="Sylfaen" w:hAnsi="Sylfaen" w:cs="Sylfaen"/>
          <w:noProof/>
          <w:lang w:val="ka-GE"/>
        </w:rPr>
        <w:t>116 272.8</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99.8</w:t>
      </w:r>
      <w:r w:rsidRPr="00C4102E">
        <w:rPr>
          <w:rFonts w:ascii="Sylfaen" w:hAnsi="Sylfaen" w:cs="Sylfaen"/>
          <w:noProof/>
        </w:rPr>
        <w:t>%;</w:t>
      </w:r>
    </w:p>
    <w:p w14:paraId="723FA95C"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lang w:val="ka-GE"/>
        </w:rPr>
        <w:t>კ</w:t>
      </w:r>
      <w:r w:rsidRPr="00C4102E">
        <w:rPr>
          <w:rFonts w:ascii="Sylfaen" w:hAnsi="Sylfaen" w:cs="Sylfaen"/>
          <w:noProof/>
        </w:rPr>
        <w:t xml:space="preserve">ულტურის სფეროში მომსახურების დაფინანსებამ შეადგინა </w:t>
      </w:r>
      <w:r>
        <w:rPr>
          <w:rFonts w:ascii="Sylfaen" w:hAnsi="Sylfaen" w:cs="Sylfaen"/>
          <w:noProof/>
          <w:lang w:val="ka-GE"/>
        </w:rPr>
        <w:t>87 406.7</w:t>
      </w:r>
      <w:r w:rsidRPr="00C4102E">
        <w:rPr>
          <w:rFonts w:ascii="Sylfaen" w:hAnsi="Sylfaen" w:cs="Sylfaen"/>
          <w:noProof/>
          <w:lang w:val="ka-GE"/>
        </w:rPr>
        <w:t xml:space="preserve"> </w:t>
      </w:r>
      <w:r w:rsidRPr="00C4102E">
        <w:rPr>
          <w:rFonts w:ascii="Sylfaen" w:hAnsi="Sylfaen" w:cs="Sylfaen"/>
          <w:noProof/>
        </w:rPr>
        <w:t>ათასი ლარი, რაც გეგმის</w:t>
      </w:r>
      <w:r w:rsidRPr="00C4102E">
        <w:rPr>
          <w:rFonts w:ascii="Sylfaen" w:hAnsi="Sylfaen" w:cs="Sylfaen"/>
          <w:noProof/>
          <w:lang w:val="ka-GE"/>
        </w:rPr>
        <w:t xml:space="preserve"> </w:t>
      </w:r>
      <w:r w:rsidRPr="00C4102E">
        <w:rPr>
          <w:rFonts w:ascii="Sylfaen" w:hAnsi="Sylfaen" w:cs="Sylfaen"/>
          <w:noProof/>
        </w:rPr>
        <w:t>(</w:t>
      </w:r>
      <w:r>
        <w:rPr>
          <w:rFonts w:ascii="Sylfaen" w:hAnsi="Sylfaen" w:cs="Sylfaen"/>
          <w:noProof/>
          <w:lang w:val="ka-GE"/>
        </w:rPr>
        <w:t>80 378.1</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108.7</w:t>
      </w:r>
      <w:r w:rsidRPr="00C4102E">
        <w:rPr>
          <w:rFonts w:ascii="Sylfaen" w:hAnsi="Sylfaen" w:cs="Sylfaen"/>
          <w:noProof/>
        </w:rPr>
        <w:t>%-ს შეადგენს;</w:t>
      </w:r>
    </w:p>
    <w:p w14:paraId="0F51233D"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ტელე-რადიო მაუწყებლობის და საგამომცემლო საქმიანობის დაფინანსებამ შეადგინა </w:t>
      </w:r>
      <w:r>
        <w:rPr>
          <w:rFonts w:ascii="Sylfaen" w:hAnsi="Sylfaen" w:cs="Sylfaen"/>
          <w:noProof/>
          <w:lang w:val="ka-GE"/>
        </w:rPr>
        <w:t>47 571.8</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47 554.8</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100.0</w:t>
      </w:r>
      <w:r w:rsidRPr="00C4102E">
        <w:rPr>
          <w:rFonts w:ascii="Sylfaen" w:hAnsi="Sylfaen" w:cs="Sylfaen"/>
          <w:noProof/>
        </w:rPr>
        <w:t>%-ს შეადგენს;</w:t>
      </w:r>
    </w:p>
    <w:p w14:paraId="36C19588"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რელიგიური და სხვა სახის საზოგადოებრივი საქმიანობის დაფინანსებამ შეადგინა </w:t>
      </w:r>
      <w:r>
        <w:rPr>
          <w:rFonts w:ascii="Sylfaen" w:hAnsi="Sylfaen" w:cs="Sylfaen"/>
          <w:noProof/>
          <w:lang w:val="ka-GE"/>
        </w:rPr>
        <w:t>962.0</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962.0</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100.0</w:t>
      </w:r>
      <w:r w:rsidRPr="00C4102E">
        <w:rPr>
          <w:rFonts w:ascii="Sylfaen" w:hAnsi="Sylfaen" w:cs="Sylfaen"/>
          <w:noProof/>
        </w:rPr>
        <w:t>%-ს შეადგენს;</w:t>
      </w:r>
    </w:p>
    <w:p w14:paraId="3B9248FD"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rPr>
        <w:t>დასვენების</w:t>
      </w:r>
      <w:r w:rsidRPr="00C4102E">
        <w:rPr>
          <w:rFonts w:ascii="Sylfaen" w:hAnsi="Sylfaen" w:cs="Sylfaen"/>
          <w:noProof/>
          <w:lang w:val="ka-GE"/>
        </w:rPr>
        <w:t>,</w:t>
      </w:r>
      <w:r w:rsidRPr="00C4102E">
        <w:rPr>
          <w:rFonts w:ascii="Sylfaen" w:hAnsi="Sylfaen" w:cs="Sylfaen"/>
          <w:noProof/>
        </w:rPr>
        <w:t xml:space="preserve"> კულტურისა და რელიგიის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10 653.1</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10 872.8</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98.0</w:t>
      </w:r>
      <w:r w:rsidRPr="00C4102E">
        <w:rPr>
          <w:rFonts w:ascii="Sylfaen" w:hAnsi="Sylfaen" w:cs="Sylfaen"/>
          <w:noProof/>
        </w:rPr>
        <w:t>%-ს შეადგენს.</w:t>
      </w:r>
    </w:p>
    <w:p w14:paraId="7606EFCB" w14:textId="77777777" w:rsidR="00237182" w:rsidRPr="00C4102E" w:rsidRDefault="00237182" w:rsidP="00237182">
      <w:pPr>
        <w:pStyle w:val="ListParagraph"/>
        <w:spacing w:after="0"/>
        <w:ind w:left="540"/>
        <w:jc w:val="both"/>
        <w:rPr>
          <w:rFonts w:ascii="Sylfaen" w:hAnsi="Sylfaen" w:cs="Sylfaen"/>
          <w:noProof/>
        </w:rPr>
      </w:pPr>
    </w:p>
    <w:p w14:paraId="032A2F71" w14:textId="77777777" w:rsidR="00237182" w:rsidRPr="00C4102E" w:rsidRDefault="00237182" w:rsidP="00237182">
      <w:pPr>
        <w:pStyle w:val="ListParagraph"/>
        <w:numPr>
          <w:ilvl w:val="0"/>
          <w:numId w:val="2"/>
        </w:numPr>
        <w:spacing w:after="0"/>
        <w:ind w:left="0" w:firstLine="540"/>
        <w:jc w:val="both"/>
        <w:rPr>
          <w:rFonts w:ascii="Sylfaen" w:hAnsi="Sylfaen" w:cs="Sylfaen"/>
          <w:noProof/>
        </w:rPr>
      </w:pPr>
      <w:r w:rsidRPr="00C4102E">
        <w:rPr>
          <w:rFonts w:ascii="Sylfaen" w:hAnsi="Sylfaen" w:cs="Sylfaen"/>
          <w:noProof/>
        </w:rPr>
        <w:t xml:space="preserve">განათლების სფეროს დასაფინანსებლად გეგმამ შეადგინა </w:t>
      </w:r>
      <w:r>
        <w:rPr>
          <w:rFonts w:ascii="Sylfaen" w:hAnsi="Sylfaen" w:cs="Sylfaen"/>
          <w:noProof/>
          <w:lang w:val="ka-GE"/>
        </w:rPr>
        <w:t>1 179 513.8</w:t>
      </w:r>
      <w:r w:rsidRPr="00C4102E">
        <w:rPr>
          <w:rFonts w:ascii="Sylfaen" w:hAnsi="Sylfaen" w:cs="Sylfaen"/>
          <w:noProof/>
          <w:lang w:val="ka-GE"/>
        </w:rPr>
        <w:t xml:space="preserve"> </w:t>
      </w:r>
      <w:r w:rsidRPr="00C4102E">
        <w:rPr>
          <w:rFonts w:ascii="Sylfaen" w:hAnsi="Sylfaen" w:cs="Sylfaen"/>
          <w:noProof/>
        </w:rPr>
        <w:t xml:space="preserve">ათასი ლარი, საკასო შესრულებამ კი - </w:t>
      </w:r>
      <w:r>
        <w:rPr>
          <w:rFonts w:ascii="Sylfaen" w:hAnsi="Sylfaen" w:cs="Sylfaen"/>
          <w:noProof/>
          <w:lang w:val="ka-GE"/>
        </w:rPr>
        <w:t>1 172 525.8</w:t>
      </w:r>
      <w:r w:rsidRPr="00C4102E">
        <w:rPr>
          <w:rFonts w:ascii="Sylfaen" w:hAnsi="Sylfaen" w:cs="Sylfaen"/>
          <w:noProof/>
          <w:lang w:val="ka-GE"/>
        </w:rPr>
        <w:t xml:space="preserve"> </w:t>
      </w:r>
      <w:r w:rsidRPr="00C4102E">
        <w:rPr>
          <w:rFonts w:ascii="Sylfaen" w:hAnsi="Sylfaen" w:cs="Sylfaen"/>
          <w:noProof/>
        </w:rPr>
        <w:t xml:space="preserve">ათასი ლარი, ანუ გეგმიური მაჩვენებლის </w:t>
      </w:r>
      <w:r>
        <w:rPr>
          <w:rFonts w:ascii="Sylfaen" w:hAnsi="Sylfaen" w:cs="Sylfaen"/>
          <w:noProof/>
          <w:lang w:val="ka-GE"/>
        </w:rPr>
        <w:t>99.4</w:t>
      </w:r>
      <w:r w:rsidRPr="00C4102E">
        <w:rPr>
          <w:rFonts w:ascii="Sylfaen" w:hAnsi="Sylfaen" w:cs="Sylfaen"/>
          <w:noProof/>
        </w:rPr>
        <w:t xml:space="preserve">%, ხოლო სულ ხარჯები და არაფინანსური აქტივების ზრდის საკასო შესრულების </w:t>
      </w:r>
      <w:r w:rsidRPr="00C4102E">
        <w:rPr>
          <w:rFonts w:ascii="Sylfaen" w:hAnsi="Sylfaen" w:cs="Sylfaen"/>
          <w:noProof/>
          <w:lang w:val="ka-GE"/>
        </w:rPr>
        <w:t>-</w:t>
      </w:r>
      <w:r w:rsidRPr="00C4102E">
        <w:rPr>
          <w:rFonts w:ascii="Sylfaen" w:hAnsi="Sylfaen" w:cs="Sylfaen"/>
          <w:noProof/>
        </w:rPr>
        <w:t xml:space="preserve"> </w:t>
      </w:r>
      <w:r>
        <w:rPr>
          <w:rFonts w:ascii="Sylfaen" w:hAnsi="Sylfaen" w:cs="Sylfaen"/>
          <w:noProof/>
          <w:lang w:val="ka-GE"/>
        </w:rPr>
        <w:t>11.3</w:t>
      </w:r>
      <w:r w:rsidRPr="00C4102E">
        <w:rPr>
          <w:rFonts w:ascii="Sylfaen" w:hAnsi="Sylfaen" w:cs="Sylfaen"/>
          <w:noProof/>
        </w:rPr>
        <w:t>%. მათ შორის:</w:t>
      </w:r>
    </w:p>
    <w:p w14:paraId="046ABCB9"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ზოგადი განათლების დაფინანსებამ შეადგინა </w:t>
      </w:r>
      <w:r>
        <w:rPr>
          <w:rFonts w:ascii="Sylfaen" w:hAnsi="Sylfaen" w:cs="Sylfaen"/>
          <w:noProof/>
          <w:lang w:val="ka-GE"/>
        </w:rPr>
        <w:t>587 381.7</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587 807.3</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99.9</w:t>
      </w:r>
      <w:r w:rsidRPr="00C4102E">
        <w:rPr>
          <w:rFonts w:ascii="Sylfaen" w:hAnsi="Sylfaen" w:cs="Sylfaen"/>
          <w:noProof/>
        </w:rPr>
        <w:t>%-ს შეადგენს;</w:t>
      </w:r>
    </w:p>
    <w:p w14:paraId="0DD6C14E"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პროფესიული განათლების დაფინანსებამ შეადგინა </w:t>
      </w:r>
      <w:r>
        <w:rPr>
          <w:rFonts w:ascii="Sylfaen" w:hAnsi="Sylfaen" w:cs="Sylfaen"/>
          <w:noProof/>
          <w:lang w:val="ka-GE"/>
        </w:rPr>
        <w:t>36 172.8</w:t>
      </w:r>
      <w:r w:rsidRPr="00C4102E">
        <w:rPr>
          <w:rFonts w:ascii="Sylfaen" w:hAnsi="Sylfaen" w:cs="Sylfaen"/>
          <w:noProof/>
          <w:lang w:val="ka-GE"/>
        </w:rPr>
        <w:t xml:space="preserve"> </w:t>
      </w:r>
      <w:r w:rsidRPr="00C4102E">
        <w:rPr>
          <w:rFonts w:ascii="Sylfaen" w:hAnsi="Sylfaen" w:cs="Sylfaen"/>
          <w:noProof/>
        </w:rPr>
        <w:t>ათასი ლარი, ანუ გეგმის (</w:t>
      </w:r>
      <w:r>
        <w:rPr>
          <w:rFonts w:ascii="Sylfaen" w:hAnsi="Sylfaen" w:cs="Sylfaen"/>
          <w:noProof/>
          <w:lang w:val="ka-GE"/>
        </w:rPr>
        <w:t>37 023.7</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97.7</w:t>
      </w:r>
      <w:r w:rsidRPr="00C4102E">
        <w:rPr>
          <w:rFonts w:ascii="Sylfaen" w:hAnsi="Sylfaen" w:cs="Sylfaen"/>
          <w:noProof/>
        </w:rPr>
        <w:t>%;</w:t>
      </w:r>
    </w:p>
    <w:p w14:paraId="02C28B5F"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rPr>
        <w:t>უმაღლესი განათლების დაფინანსებამ შეადგინა</w:t>
      </w:r>
      <w:r w:rsidRPr="00C4102E">
        <w:rPr>
          <w:rFonts w:ascii="Sylfaen" w:hAnsi="Sylfaen" w:cs="Sylfaen"/>
          <w:noProof/>
          <w:lang w:val="ka-GE"/>
        </w:rPr>
        <w:t xml:space="preserve"> </w:t>
      </w:r>
      <w:r>
        <w:rPr>
          <w:rFonts w:ascii="Sylfaen" w:hAnsi="Sylfaen" w:cs="Sylfaen"/>
          <w:noProof/>
          <w:lang w:val="ka-GE"/>
        </w:rPr>
        <w:t>140 742.2</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147 630.6</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95.3</w:t>
      </w:r>
      <w:r w:rsidRPr="00C4102E">
        <w:rPr>
          <w:rFonts w:ascii="Sylfaen" w:hAnsi="Sylfaen" w:cs="Sylfaen"/>
          <w:noProof/>
        </w:rPr>
        <w:t>%-ს შეადგენს;</w:t>
      </w:r>
    </w:p>
    <w:p w14:paraId="7C696F06"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lang w:val="ka-GE"/>
        </w:rPr>
        <w:t xml:space="preserve">უმაღლესის შემდგომი განათლების დაფინანსებამ შეადგინა </w:t>
      </w:r>
      <w:r>
        <w:rPr>
          <w:rFonts w:ascii="Sylfaen" w:hAnsi="Sylfaen" w:cs="Sylfaen"/>
          <w:noProof/>
          <w:lang w:val="ka-GE"/>
        </w:rPr>
        <w:t>627.2</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 რაც გეგმის (</w:t>
      </w:r>
      <w:r>
        <w:rPr>
          <w:rFonts w:ascii="Sylfaen" w:hAnsi="Sylfaen" w:cs="Sylfaen"/>
          <w:noProof/>
          <w:lang w:val="ka-GE"/>
        </w:rPr>
        <w:t>133.0</w:t>
      </w:r>
      <w:r w:rsidRPr="00C4102E">
        <w:rPr>
          <w:rFonts w:ascii="Sylfaen" w:hAnsi="Sylfaen" w:cs="Sylfaen"/>
          <w:noProof/>
          <w:lang w:val="ka-GE"/>
        </w:rPr>
        <w:t xml:space="preserve"> </w:t>
      </w:r>
      <w:r w:rsidRPr="00C4102E">
        <w:rPr>
          <w:rFonts w:ascii="Sylfaen" w:hAnsi="Sylfaen" w:cs="Sylfaen"/>
          <w:noProof/>
        </w:rPr>
        <w:t>ათასი ლარი</w:t>
      </w:r>
      <w:r w:rsidRPr="00C4102E">
        <w:rPr>
          <w:rFonts w:ascii="Sylfaen" w:hAnsi="Sylfaen" w:cs="Sylfaen"/>
          <w:noProof/>
          <w:lang w:val="ka-GE"/>
        </w:rPr>
        <w:t xml:space="preserve">) </w:t>
      </w:r>
      <w:r>
        <w:rPr>
          <w:rFonts w:ascii="Sylfaen" w:hAnsi="Sylfaen" w:cs="Sylfaen"/>
          <w:noProof/>
          <w:lang w:val="ka-GE"/>
        </w:rPr>
        <w:t>471.7</w:t>
      </w:r>
      <w:r w:rsidRPr="00C4102E">
        <w:rPr>
          <w:rFonts w:ascii="Sylfaen" w:hAnsi="Sylfaen" w:cs="Sylfaen"/>
          <w:noProof/>
          <w:lang w:val="ka-GE"/>
        </w:rPr>
        <w:t>%-ს შეადგენს;</w:t>
      </w:r>
    </w:p>
    <w:p w14:paraId="73D52184"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rPr>
        <w:t xml:space="preserve">განათლების სფეროს დამხმარე მომსახურების დაფინანსებამ შეადგინა </w:t>
      </w:r>
      <w:r>
        <w:rPr>
          <w:rFonts w:ascii="Sylfaen" w:hAnsi="Sylfaen" w:cs="Sylfaen"/>
          <w:noProof/>
          <w:lang w:val="ka-GE"/>
        </w:rPr>
        <w:t>76 350.6</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78 747.4</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97.0</w:t>
      </w:r>
      <w:r w:rsidRPr="00C4102E">
        <w:rPr>
          <w:rFonts w:ascii="Sylfaen" w:hAnsi="Sylfaen" w:cs="Sylfaen"/>
          <w:noProof/>
        </w:rPr>
        <w:t>%-ს შეადგენს;</w:t>
      </w:r>
    </w:p>
    <w:p w14:paraId="5273C681" w14:textId="77777777" w:rsidR="00237182" w:rsidRPr="00C4102E" w:rsidRDefault="00237182" w:rsidP="00237182">
      <w:pPr>
        <w:pStyle w:val="ListParagraph"/>
        <w:numPr>
          <w:ilvl w:val="1"/>
          <w:numId w:val="3"/>
        </w:numPr>
        <w:spacing w:after="0"/>
        <w:ind w:left="720"/>
        <w:jc w:val="both"/>
        <w:rPr>
          <w:rFonts w:ascii="Sylfaen" w:hAnsi="Sylfaen" w:cs="Sylfaen"/>
          <w:noProof/>
        </w:rPr>
      </w:pPr>
      <w:r w:rsidRPr="00C4102E">
        <w:rPr>
          <w:rFonts w:ascii="Sylfaen" w:hAnsi="Sylfaen" w:cs="Sylfaen"/>
          <w:noProof/>
          <w:lang w:val="ka-GE"/>
        </w:rPr>
        <w:t>განათლების სფეროში</w:t>
      </w:r>
      <w:r w:rsidRPr="00C4102E">
        <w:rPr>
          <w:rFonts w:ascii="Sylfaen" w:hAnsi="Sylfaen" w:cs="Sylfaen"/>
          <w:noProof/>
        </w:rPr>
        <w:t xml:space="preserve"> </w:t>
      </w:r>
      <w:r w:rsidRPr="00C4102E">
        <w:rPr>
          <w:rFonts w:ascii="Sylfaen" w:hAnsi="Sylfaen" w:cs="Sylfaen"/>
          <w:noProof/>
          <w:lang w:val="ka-GE"/>
        </w:rPr>
        <w:t xml:space="preserve">გამოყენებითი კვლევების დაფინანსებამ შეადგინა </w:t>
      </w:r>
      <w:r>
        <w:rPr>
          <w:rFonts w:ascii="Sylfaen" w:hAnsi="Sylfaen" w:cs="Sylfaen"/>
          <w:noProof/>
          <w:lang w:val="ka-GE"/>
        </w:rPr>
        <w:t>63 718.0</w:t>
      </w:r>
      <w:r w:rsidRPr="00C4102E">
        <w:rPr>
          <w:rFonts w:ascii="Sylfaen" w:hAnsi="Sylfaen" w:cs="Sylfaen"/>
          <w:noProof/>
          <w:lang w:val="ka-GE"/>
        </w:rPr>
        <w:t xml:space="preserve"> ათასი ლარი, რაც გეგმის (</w:t>
      </w:r>
      <w:r>
        <w:rPr>
          <w:rFonts w:ascii="Sylfaen" w:hAnsi="Sylfaen" w:cs="Sylfaen"/>
          <w:noProof/>
          <w:lang w:val="ka-GE"/>
        </w:rPr>
        <w:t>62 932.8</w:t>
      </w:r>
      <w:r w:rsidRPr="00C4102E">
        <w:rPr>
          <w:rFonts w:ascii="Sylfaen" w:hAnsi="Sylfaen" w:cs="Sylfaen"/>
          <w:noProof/>
          <w:lang w:val="ka-GE"/>
        </w:rPr>
        <w:t xml:space="preserve"> ათასი ლარი) </w:t>
      </w:r>
      <w:r>
        <w:rPr>
          <w:rFonts w:ascii="Sylfaen" w:hAnsi="Sylfaen" w:cs="Sylfaen"/>
          <w:noProof/>
          <w:lang w:val="ka-GE"/>
        </w:rPr>
        <w:t>101.2</w:t>
      </w:r>
      <w:r w:rsidRPr="00C4102E">
        <w:rPr>
          <w:rFonts w:ascii="Sylfaen" w:hAnsi="Sylfaen" w:cs="Sylfaen"/>
          <w:noProof/>
          <w:lang w:val="ka-GE"/>
        </w:rPr>
        <w:t>%-ს შეადგენს;</w:t>
      </w:r>
    </w:p>
    <w:p w14:paraId="3E931EF3" w14:textId="77777777" w:rsidR="00237182" w:rsidRPr="0012017F" w:rsidRDefault="00237182" w:rsidP="00237182">
      <w:pPr>
        <w:pStyle w:val="ListParagraph"/>
        <w:numPr>
          <w:ilvl w:val="1"/>
          <w:numId w:val="3"/>
        </w:numPr>
        <w:spacing w:after="0"/>
        <w:ind w:left="720"/>
        <w:jc w:val="both"/>
        <w:rPr>
          <w:rFonts w:ascii="Sylfaen" w:hAnsi="Sylfaen" w:cs="Sylfaen"/>
          <w:b/>
          <w:noProof/>
          <w:lang w:val="ka-GE"/>
        </w:rPr>
      </w:pPr>
      <w:r w:rsidRPr="00C4102E">
        <w:rPr>
          <w:rFonts w:ascii="Sylfaen" w:hAnsi="Sylfaen" w:cs="Sylfaen"/>
          <w:noProof/>
        </w:rPr>
        <w:t xml:space="preserve">განათლების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267 533.3</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265 239.1</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100.9</w:t>
      </w:r>
      <w:r w:rsidRPr="00C4102E">
        <w:rPr>
          <w:rFonts w:ascii="Sylfaen" w:hAnsi="Sylfaen" w:cs="Sylfaen"/>
          <w:noProof/>
        </w:rPr>
        <w:t>%-ს შეადგენს.</w:t>
      </w:r>
    </w:p>
    <w:p w14:paraId="2D17332F" w14:textId="77777777" w:rsidR="0012017F" w:rsidRDefault="0012017F" w:rsidP="0012017F">
      <w:pPr>
        <w:spacing w:after="0"/>
        <w:jc w:val="both"/>
        <w:rPr>
          <w:rFonts w:ascii="Sylfaen" w:hAnsi="Sylfaen" w:cs="Sylfaen"/>
          <w:b/>
          <w:noProof/>
          <w:lang w:val="ka-GE"/>
        </w:rPr>
      </w:pPr>
    </w:p>
    <w:p w14:paraId="6E1362EB" w14:textId="34462C5A" w:rsidR="0012017F" w:rsidRDefault="0012017F" w:rsidP="0012017F">
      <w:pPr>
        <w:spacing w:after="0"/>
        <w:jc w:val="both"/>
        <w:rPr>
          <w:rFonts w:ascii="Sylfaen" w:hAnsi="Sylfaen" w:cs="Sylfaen"/>
          <w:b/>
          <w:noProof/>
          <w:lang w:val="ka-GE"/>
        </w:rPr>
      </w:pPr>
    </w:p>
    <w:p w14:paraId="03204C65" w14:textId="555679C5" w:rsidR="00B627AB" w:rsidRDefault="00B627AB" w:rsidP="0012017F">
      <w:pPr>
        <w:spacing w:after="0"/>
        <w:jc w:val="both"/>
        <w:rPr>
          <w:rFonts w:ascii="Sylfaen" w:hAnsi="Sylfaen" w:cs="Sylfaen"/>
          <w:b/>
          <w:noProof/>
          <w:lang w:val="ka-GE"/>
        </w:rPr>
      </w:pPr>
    </w:p>
    <w:p w14:paraId="718A67A9" w14:textId="66137073" w:rsidR="00B627AB" w:rsidRDefault="00B627AB" w:rsidP="0012017F">
      <w:pPr>
        <w:spacing w:after="0"/>
        <w:jc w:val="both"/>
        <w:rPr>
          <w:rFonts w:ascii="Sylfaen" w:hAnsi="Sylfaen" w:cs="Sylfaen"/>
          <w:b/>
          <w:noProof/>
          <w:lang w:val="ka-GE"/>
        </w:rPr>
      </w:pPr>
    </w:p>
    <w:p w14:paraId="12CDCE3C" w14:textId="77777777" w:rsidR="00B627AB" w:rsidRDefault="00B627AB" w:rsidP="0012017F">
      <w:pPr>
        <w:spacing w:after="0"/>
        <w:jc w:val="both"/>
        <w:rPr>
          <w:rFonts w:ascii="Sylfaen" w:hAnsi="Sylfaen" w:cs="Sylfaen"/>
          <w:b/>
          <w:noProof/>
          <w:lang w:val="ka-GE"/>
        </w:rPr>
      </w:pPr>
    </w:p>
    <w:p w14:paraId="3A3B9BF5" w14:textId="77777777" w:rsidR="00237182" w:rsidRPr="00C4102E" w:rsidRDefault="00237182" w:rsidP="00237182">
      <w:pPr>
        <w:pStyle w:val="ListParagraph"/>
        <w:numPr>
          <w:ilvl w:val="0"/>
          <w:numId w:val="2"/>
        </w:numPr>
        <w:spacing w:after="0"/>
        <w:ind w:left="0" w:firstLine="540"/>
        <w:jc w:val="both"/>
        <w:rPr>
          <w:rFonts w:ascii="Sylfaen" w:hAnsi="Sylfaen"/>
          <w:noProof/>
          <w:lang w:val="fi-FI"/>
        </w:rPr>
      </w:pPr>
      <w:r w:rsidRPr="00C4102E">
        <w:rPr>
          <w:rFonts w:ascii="Sylfaen" w:hAnsi="Sylfaen" w:cs="Sylfaen"/>
          <w:noProof/>
        </w:rPr>
        <w:lastRenderedPageBreak/>
        <w:t>სოციალური</w:t>
      </w:r>
      <w:r w:rsidRPr="00C4102E">
        <w:rPr>
          <w:rFonts w:ascii="Sylfaen" w:hAnsi="Sylfaen"/>
          <w:noProof/>
          <w:lang w:val="fi-FI"/>
        </w:rPr>
        <w:t xml:space="preserve"> </w:t>
      </w:r>
      <w:r w:rsidRPr="00C4102E">
        <w:rPr>
          <w:rFonts w:ascii="Sylfaen" w:hAnsi="Sylfaen" w:cs="Sylfaen"/>
          <w:noProof/>
        </w:rPr>
        <w:t>დაცვის</w:t>
      </w:r>
      <w:r w:rsidRPr="00C4102E">
        <w:rPr>
          <w:rFonts w:ascii="Sylfaen" w:hAnsi="Sylfaen"/>
          <w:noProof/>
          <w:lang w:val="fi-FI"/>
        </w:rPr>
        <w:t xml:space="preserve"> </w:t>
      </w:r>
      <w:r w:rsidRPr="00C4102E">
        <w:rPr>
          <w:rFonts w:ascii="Sylfaen" w:hAnsi="Sylfaen" w:cs="Sylfaen"/>
          <w:noProof/>
        </w:rPr>
        <w:t>სფეროს</w:t>
      </w:r>
      <w:r w:rsidRPr="00C4102E">
        <w:rPr>
          <w:rFonts w:ascii="Sylfaen" w:hAnsi="Sylfaen"/>
          <w:noProof/>
          <w:lang w:val="fi-FI"/>
        </w:rPr>
        <w:t xml:space="preserve"> </w:t>
      </w:r>
      <w:r w:rsidRPr="00C4102E">
        <w:rPr>
          <w:rFonts w:ascii="Sylfaen" w:hAnsi="Sylfaen" w:cs="Sylfaen"/>
          <w:noProof/>
        </w:rPr>
        <w:t>დასაფინანსებლად</w:t>
      </w:r>
      <w:r w:rsidRPr="00C4102E">
        <w:rPr>
          <w:rFonts w:ascii="Sylfaen" w:hAnsi="Sylfaen"/>
          <w:noProof/>
          <w:lang w:val="fi-FI"/>
        </w:rPr>
        <w:t xml:space="preserve"> </w:t>
      </w:r>
      <w:r w:rsidRPr="00C4102E">
        <w:rPr>
          <w:rFonts w:ascii="Sylfaen" w:hAnsi="Sylfaen" w:cs="Sylfaen"/>
          <w:noProof/>
        </w:rPr>
        <w:t>გეგმა</w:t>
      </w:r>
      <w:r w:rsidRPr="00C4102E">
        <w:rPr>
          <w:rFonts w:ascii="Sylfaen" w:hAnsi="Sylfaen"/>
          <w:noProof/>
          <w:lang w:val="fi-FI"/>
        </w:rPr>
        <w:t xml:space="preserve"> </w:t>
      </w:r>
      <w:r w:rsidRPr="00C4102E">
        <w:rPr>
          <w:rFonts w:ascii="Sylfaen" w:hAnsi="Sylfaen" w:cs="Sylfaen"/>
          <w:noProof/>
        </w:rPr>
        <w:t>განსაზღვრული</w:t>
      </w:r>
      <w:r w:rsidRPr="00C4102E">
        <w:rPr>
          <w:rFonts w:ascii="Sylfaen" w:hAnsi="Sylfaen"/>
          <w:noProof/>
          <w:lang w:val="fi-FI"/>
        </w:rPr>
        <w:t xml:space="preserve"> </w:t>
      </w:r>
      <w:r w:rsidRPr="00C4102E">
        <w:rPr>
          <w:rFonts w:ascii="Sylfaen" w:hAnsi="Sylfaen" w:cs="Sylfaen"/>
          <w:noProof/>
        </w:rPr>
        <w:t xml:space="preserve">იყო </w:t>
      </w:r>
      <w:r>
        <w:rPr>
          <w:rFonts w:ascii="Sylfaen" w:hAnsi="Sylfaen"/>
          <w:noProof/>
          <w:lang w:val="ka-GE"/>
        </w:rPr>
        <w:t>2 544 260.9</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საკასო</w:t>
      </w:r>
      <w:r w:rsidRPr="00C4102E">
        <w:rPr>
          <w:rFonts w:ascii="Sylfaen" w:hAnsi="Sylfaen"/>
          <w:noProof/>
          <w:lang w:val="fi-FI"/>
        </w:rPr>
        <w:t xml:space="preserve"> </w:t>
      </w:r>
      <w:r w:rsidRPr="00C4102E">
        <w:rPr>
          <w:rFonts w:ascii="Sylfaen" w:hAnsi="Sylfaen" w:cs="Sylfaen"/>
          <w:noProof/>
        </w:rPr>
        <w:t>შესრულებამ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2 545 373.7</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Pr="00C4102E">
        <w:rPr>
          <w:rFonts w:ascii="Sylfaen" w:hAnsi="Sylfaen" w:cs="Sylfaen"/>
          <w:noProof/>
        </w:rPr>
        <w:t>გეგმიური</w:t>
      </w:r>
      <w:r w:rsidRPr="00C4102E">
        <w:rPr>
          <w:rFonts w:ascii="Sylfaen" w:hAnsi="Sylfaen"/>
          <w:noProof/>
          <w:lang w:val="fi-FI"/>
        </w:rPr>
        <w:t xml:space="preserve"> </w:t>
      </w:r>
      <w:r w:rsidRPr="00C4102E">
        <w:rPr>
          <w:rFonts w:ascii="Sylfaen" w:hAnsi="Sylfaen" w:cs="Sylfaen"/>
          <w:noProof/>
        </w:rPr>
        <w:t>მაჩვენებლის</w:t>
      </w:r>
      <w:r w:rsidRPr="00C4102E">
        <w:rPr>
          <w:rFonts w:ascii="Sylfaen" w:hAnsi="Sylfaen"/>
          <w:noProof/>
          <w:lang w:val="fi-FI"/>
        </w:rPr>
        <w:t xml:space="preserve"> </w:t>
      </w:r>
      <w:r>
        <w:rPr>
          <w:rFonts w:ascii="Sylfaen" w:hAnsi="Sylfaen"/>
          <w:noProof/>
          <w:lang w:val="ka-GE"/>
        </w:rPr>
        <w:t>100.0</w:t>
      </w:r>
      <w:r w:rsidRPr="00C4102E">
        <w:rPr>
          <w:rFonts w:ascii="Sylfaen" w:hAnsi="Sylfaen" w:cs="Sylfaen"/>
          <w:noProof/>
          <w:lang w:val="ka-GE"/>
        </w:rPr>
        <w:t>%</w:t>
      </w:r>
      <w:r w:rsidRPr="00C4102E">
        <w:rPr>
          <w:rFonts w:ascii="Sylfaen" w:hAnsi="Sylfaen"/>
          <w:noProof/>
          <w:lang w:val="fi-FI"/>
        </w:rPr>
        <w:t xml:space="preserve">, </w:t>
      </w:r>
      <w:r w:rsidRPr="00C4102E">
        <w:rPr>
          <w:rFonts w:ascii="Sylfaen" w:hAnsi="Sylfaen" w:cs="Sylfaen"/>
          <w:noProof/>
        </w:rPr>
        <w:t>ხოლო</w:t>
      </w:r>
      <w:r w:rsidRPr="00C4102E">
        <w:rPr>
          <w:rFonts w:ascii="Sylfaen" w:hAnsi="Sylfaen"/>
          <w:noProof/>
          <w:lang w:val="fi-FI"/>
        </w:rPr>
        <w:t xml:space="preserve"> </w:t>
      </w:r>
      <w:r w:rsidRPr="00C4102E">
        <w:rPr>
          <w:rFonts w:ascii="Sylfaen" w:hAnsi="Sylfaen" w:cs="Sylfaen"/>
          <w:noProof/>
        </w:rPr>
        <w:t>სულ</w:t>
      </w:r>
      <w:r w:rsidRPr="00C4102E">
        <w:rPr>
          <w:rFonts w:ascii="Sylfaen" w:hAnsi="Sylfaen"/>
          <w:noProof/>
          <w:lang w:val="fi-FI"/>
        </w:rPr>
        <w:t xml:space="preserve"> </w:t>
      </w:r>
      <w:r w:rsidRPr="00C4102E">
        <w:rPr>
          <w:rFonts w:ascii="Sylfaen" w:hAnsi="Sylfaen" w:cs="Sylfaen"/>
          <w:noProof/>
        </w:rPr>
        <w:t>ხარჯები</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არაფინანსური</w:t>
      </w:r>
      <w:r w:rsidRPr="00C4102E">
        <w:rPr>
          <w:rFonts w:ascii="Sylfaen" w:hAnsi="Sylfaen"/>
          <w:noProof/>
          <w:lang w:val="fi-FI"/>
        </w:rPr>
        <w:t xml:space="preserve"> </w:t>
      </w:r>
      <w:r w:rsidRPr="00C4102E">
        <w:rPr>
          <w:rFonts w:ascii="Sylfaen" w:hAnsi="Sylfaen" w:cs="Sylfaen"/>
          <w:noProof/>
        </w:rPr>
        <w:t>აქტივების</w:t>
      </w:r>
      <w:r w:rsidRPr="00C4102E">
        <w:rPr>
          <w:rFonts w:ascii="Sylfaen" w:hAnsi="Sylfaen"/>
          <w:noProof/>
          <w:lang w:val="fi-FI"/>
        </w:rPr>
        <w:t xml:space="preserve"> </w:t>
      </w:r>
      <w:r w:rsidRPr="00C4102E">
        <w:rPr>
          <w:rFonts w:ascii="Sylfaen" w:hAnsi="Sylfaen" w:cs="Sylfaen"/>
          <w:noProof/>
        </w:rPr>
        <w:t>ზრდის</w:t>
      </w:r>
      <w:r w:rsidRPr="00C4102E">
        <w:rPr>
          <w:rFonts w:ascii="Sylfaen" w:hAnsi="Sylfaen"/>
          <w:noProof/>
          <w:lang w:val="fi-FI"/>
        </w:rPr>
        <w:t xml:space="preserve"> </w:t>
      </w:r>
      <w:r w:rsidRPr="00C4102E">
        <w:rPr>
          <w:rFonts w:ascii="Sylfaen" w:hAnsi="Sylfaen" w:cs="Sylfaen"/>
          <w:noProof/>
        </w:rPr>
        <w:t>საკასო</w:t>
      </w:r>
      <w:r w:rsidRPr="00C4102E">
        <w:rPr>
          <w:rFonts w:ascii="Sylfaen" w:hAnsi="Sylfaen"/>
          <w:noProof/>
          <w:lang w:val="fi-FI"/>
        </w:rPr>
        <w:t xml:space="preserve"> </w:t>
      </w:r>
      <w:r w:rsidRPr="00C4102E">
        <w:rPr>
          <w:rFonts w:ascii="Sylfaen" w:hAnsi="Sylfaen" w:cs="Sylfaen"/>
          <w:noProof/>
        </w:rPr>
        <w:t>შესრულების</w:t>
      </w:r>
      <w:r w:rsidRPr="00C4102E">
        <w:rPr>
          <w:rFonts w:ascii="Sylfaen" w:hAnsi="Sylfaen"/>
          <w:noProof/>
          <w:lang w:val="fi-FI"/>
        </w:rPr>
        <w:t xml:space="preserve"> </w:t>
      </w:r>
      <w:r w:rsidRPr="00C4102E">
        <w:rPr>
          <w:rFonts w:ascii="Sylfaen" w:hAnsi="Sylfaen"/>
          <w:noProof/>
          <w:lang w:val="ka-GE"/>
        </w:rPr>
        <w:t>-</w:t>
      </w:r>
      <w:r w:rsidRPr="00C4102E">
        <w:rPr>
          <w:rFonts w:ascii="Sylfaen" w:hAnsi="Sylfaen"/>
          <w:noProof/>
          <w:lang w:val="fi-FI"/>
        </w:rPr>
        <w:t xml:space="preserve"> </w:t>
      </w:r>
      <w:r>
        <w:rPr>
          <w:rFonts w:ascii="Sylfaen" w:hAnsi="Sylfaen"/>
          <w:noProof/>
          <w:lang w:val="ka-GE"/>
        </w:rPr>
        <w:t>24.6</w:t>
      </w:r>
      <w:r w:rsidRPr="00C4102E">
        <w:rPr>
          <w:rFonts w:ascii="Sylfaen" w:hAnsi="Sylfaen"/>
          <w:noProof/>
          <w:lang w:val="ka-GE"/>
        </w:rPr>
        <w:t>%</w:t>
      </w:r>
      <w:r w:rsidRPr="00C4102E">
        <w:rPr>
          <w:rFonts w:ascii="Sylfaen" w:hAnsi="Sylfaen"/>
          <w:noProof/>
          <w:lang w:val="fi-FI"/>
        </w:rPr>
        <w:t xml:space="preserve">. </w:t>
      </w:r>
      <w:r w:rsidRPr="00C4102E">
        <w:rPr>
          <w:rFonts w:ascii="Sylfaen" w:hAnsi="Sylfaen" w:cs="Sylfaen"/>
          <w:noProof/>
        </w:rPr>
        <w:t>მათ</w:t>
      </w:r>
      <w:r w:rsidRPr="00C4102E">
        <w:rPr>
          <w:rFonts w:ascii="Sylfaen" w:hAnsi="Sylfaen"/>
          <w:noProof/>
          <w:lang w:val="fi-FI"/>
        </w:rPr>
        <w:t xml:space="preserve"> </w:t>
      </w:r>
      <w:r w:rsidRPr="00C4102E">
        <w:rPr>
          <w:rFonts w:ascii="Sylfaen" w:hAnsi="Sylfaen" w:cs="Sylfaen"/>
          <w:noProof/>
        </w:rPr>
        <w:t>შორის</w:t>
      </w:r>
      <w:r w:rsidRPr="00C4102E">
        <w:rPr>
          <w:rFonts w:ascii="Sylfaen" w:hAnsi="Sylfaen"/>
          <w:noProof/>
          <w:lang w:val="fi-FI"/>
        </w:rPr>
        <w:t>:</w:t>
      </w:r>
    </w:p>
    <w:p w14:paraId="1BDAC938" w14:textId="77777777" w:rsidR="00237182" w:rsidRPr="00C4102E" w:rsidRDefault="00237182" w:rsidP="00237182">
      <w:pPr>
        <w:pStyle w:val="ListParagraph"/>
        <w:numPr>
          <w:ilvl w:val="1"/>
          <w:numId w:val="3"/>
        </w:numPr>
        <w:spacing w:after="0"/>
        <w:ind w:left="720"/>
        <w:jc w:val="both"/>
        <w:rPr>
          <w:rFonts w:ascii="Sylfaen" w:hAnsi="Sylfaen"/>
          <w:noProof/>
          <w:lang w:val="fi-FI"/>
        </w:rPr>
      </w:pPr>
      <w:r w:rsidRPr="00C4102E">
        <w:rPr>
          <w:rFonts w:ascii="Sylfaen" w:hAnsi="Sylfaen" w:cs="Sylfaen"/>
          <w:noProof/>
        </w:rPr>
        <w:t>ავადმყოფთა</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შეზღუდული</w:t>
      </w:r>
      <w:r w:rsidRPr="00C4102E">
        <w:rPr>
          <w:rFonts w:ascii="Sylfaen" w:hAnsi="Sylfaen"/>
          <w:noProof/>
          <w:lang w:val="fi-FI"/>
        </w:rPr>
        <w:t xml:space="preserve"> </w:t>
      </w:r>
      <w:r w:rsidRPr="00C4102E">
        <w:rPr>
          <w:rFonts w:ascii="Sylfaen" w:hAnsi="Sylfaen" w:cs="Sylfaen"/>
          <w:noProof/>
        </w:rPr>
        <w:t>შესაძლებლობების</w:t>
      </w:r>
      <w:r w:rsidRPr="00C4102E">
        <w:rPr>
          <w:rFonts w:ascii="Sylfaen" w:hAnsi="Sylfaen"/>
          <w:noProof/>
          <w:lang w:val="fi-FI"/>
        </w:rPr>
        <w:t xml:space="preserve"> </w:t>
      </w:r>
      <w:r w:rsidRPr="00C4102E">
        <w:rPr>
          <w:rFonts w:ascii="Sylfaen" w:hAnsi="Sylfaen" w:cs="Sylfaen"/>
          <w:noProof/>
        </w:rPr>
        <w:t>მქონე</w:t>
      </w:r>
      <w:r w:rsidRPr="00C4102E">
        <w:rPr>
          <w:rFonts w:ascii="Sylfaen" w:hAnsi="Sylfaen"/>
          <w:noProof/>
          <w:lang w:val="fi-FI"/>
        </w:rPr>
        <w:t xml:space="preserve"> </w:t>
      </w:r>
      <w:r w:rsidRPr="00C4102E">
        <w:rPr>
          <w:rFonts w:ascii="Sylfaen" w:hAnsi="Sylfaen" w:cs="Sylfaen"/>
          <w:noProof/>
        </w:rPr>
        <w:t>პირთა</w:t>
      </w:r>
      <w:r w:rsidRPr="00C4102E">
        <w:rPr>
          <w:rFonts w:ascii="Sylfaen" w:hAnsi="Sylfaen"/>
          <w:noProof/>
          <w:lang w:val="fi-FI"/>
        </w:rPr>
        <w:t xml:space="preserve"> </w:t>
      </w: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დაცვის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5 919.6</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Pr="00C4102E">
        <w:rPr>
          <w:rFonts w:ascii="Sylfaen" w:hAnsi="Sylfaen" w:cs="Sylfaen"/>
          <w:noProof/>
        </w:rPr>
        <w:t>გეგმის</w:t>
      </w:r>
      <w:r w:rsidRPr="00C4102E">
        <w:rPr>
          <w:rFonts w:ascii="Sylfaen" w:hAnsi="Sylfaen"/>
          <w:noProof/>
          <w:lang w:val="fi-FI"/>
        </w:rPr>
        <w:t xml:space="preserve"> (</w:t>
      </w:r>
      <w:r>
        <w:rPr>
          <w:rFonts w:ascii="Sylfaen" w:hAnsi="Sylfaen"/>
          <w:noProof/>
          <w:lang w:val="ka-GE"/>
        </w:rPr>
        <w:t>5 989.5</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98.8</w:t>
      </w:r>
      <w:r w:rsidRPr="00C4102E">
        <w:rPr>
          <w:rFonts w:ascii="Sylfaen" w:hAnsi="Sylfaen"/>
          <w:noProof/>
          <w:lang w:val="ka-GE"/>
        </w:rPr>
        <w:t>%</w:t>
      </w:r>
      <w:r w:rsidRPr="00C4102E">
        <w:rPr>
          <w:rFonts w:ascii="Sylfaen" w:hAnsi="Sylfaen"/>
          <w:noProof/>
          <w:lang w:val="fi-FI"/>
        </w:rPr>
        <w:t>;</w:t>
      </w:r>
    </w:p>
    <w:p w14:paraId="33661A33" w14:textId="77777777" w:rsidR="00237182" w:rsidRPr="00C4102E" w:rsidRDefault="00237182" w:rsidP="00237182">
      <w:pPr>
        <w:pStyle w:val="ListParagraph"/>
        <w:numPr>
          <w:ilvl w:val="1"/>
          <w:numId w:val="3"/>
        </w:numPr>
        <w:spacing w:after="0"/>
        <w:ind w:left="720"/>
        <w:jc w:val="both"/>
        <w:rPr>
          <w:rFonts w:ascii="Sylfaen" w:hAnsi="Sylfaen"/>
          <w:noProof/>
          <w:lang w:val="fi-FI"/>
        </w:rPr>
      </w:pPr>
      <w:r w:rsidRPr="00C4102E">
        <w:rPr>
          <w:rFonts w:ascii="Sylfaen" w:hAnsi="Sylfaen" w:cs="Sylfaen"/>
          <w:noProof/>
        </w:rPr>
        <w:t>ხანდაზმულთა</w:t>
      </w:r>
      <w:r w:rsidRPr="00C4102E">
        <w:rPr>
          <w:rFonts w:ascii="Sylfaen" w:hAnsi="Sylfaen"/>
          <w:noProof/>
          <w:lang w:val="fi-FI"/>
        </w:rPr>
        <w:t xml:space="preserve"> </w:t>
      </w: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დაცვის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1 714 206.8</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რაც</w:t>
      </w:r>
      <w:r w:rsidRPr="00C4102E">
        <w:rPr>
          <w:rFonts w:ascii="Sylfaen" w:hAnsi="Sylfaen"/>
          <w:noProof/>
          <w:lang w:val="fi-FI"/>
        </w:rPr>
        <w:t xml:space="preserve"> </w:t>
      </w:r>
      <w:r w:rsidRPr="00C4102E">
        <w:rPr>
          <w:rFonts w:ascii="Sylfaen" w:hAnsi="Sylfaen" w:cs="Sylfaen"/>
          <w:noProof/>
        </w:rPr>
        <w:t>გეგმის</w:t>
      </w:r>
      <w:r w:rsidRPr="00C4102E">
        <w:rPr>
          <w:rFonts w:ascii="Sylfaen" w:hAnsi="Sylfaen"/>
          <w:noProof/>
          <w:lang w:val="fi-FI"/>
        </w:rPr>
        <w:t xml:space="preserve"> (</w:t>
      </w:r>
      <w:r>
        <w:rPr>
          <w:rFonts w:ascii="Sylfaen" w:hAnsi="Sylfaen"/>
          <w:noProof/>
          <w:lang w:val="ka-GE"/>
        </w:rPr>
        <w:t>1 714 208.6</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100.0</w:t>
      </w:r>
      <w:r w:rsidRPr="00C4102E">
        <w:rPr>
          <w:rFonts w:ascii="Sylfaen" w:hAnsi="Sylfaen"/>
          <w:noProof/>
          <w:lang w:val="ka-GE"/>
        </w:rPr>
        <w:t>%</w:t>
      </w:r>
      <w:r w:rsidRPr="00C4102E">
        <w:rPr>
          <w:rFonts w:ascii="Sylfaen" w:hAnsi="Sylfaen"/>
          <w:noProof/>
          <w:lang w:val="fi-FI"/>
        </w:rPr>
        <w:t>-</w:t>
      </w:r>
      <w:r w:rsidRPr="00C4102E">
        <w:rPr>
          <w:rFonts w:ascii="Sylfaen" w:hAnsi="Sylfaen" w:cs="Sylfaen"/>
          <w:noProof/>
        </w:rPr>
        <w:t>ს</w:t>
      </w:r>
      <w:r w:rsidRPr="00C4102E">
        <w:rPr>
          <w:rFonts w:ascii="Sylfaen" w:hAnsi="Sylfaen"/>
          <w:noProof/>
          <w:lang w:val="fi-FI"/>
        </w:rPr>
        <w:t xml:space="preserve"> </w:t>
      </w:r>
      <w:r w:rsidRPr="00C4102E">
        <w:rPr>
          <w:rFonts w:ascii="Sylfaen" w:hAnsi="Sylfaen" w:cs="Sylfaen"/>
          <w:noProof/>
        </w:rPr>
        <w:t>შეადგენს</w:t>
      </w:r>
      <w:r w:rsidRPr="00C4102E">
        <w:rPr>
          <w:rFonts w:ascii="Sylfaen" w:hAnsi="Sylfaen"/>
          <w:noProof/>
          <w:lang w:val="fi-FI"/>
        </w:rPr>
        <w:t>;</w:t>
      </w:r>
    </w:p>
    <w:p w14:paraId="6F07DA7C" w14:textId="77777777" w:rsidR="00237182" w:rsidRPr="00C4102E" w:rsidRDefault="00237182" w:rsidP="00237182">
      <w:pPr>
        <w:pStyle w:val="ListParagraph"/>
        <w:numPr>
          <w:ilvl w:val="1"/>
          <w:numId w:val="3"/>
        </w:numPr>
        <w:spacing w:after="0"/>
        <w:ind w:left="720"/>
        <w:jc w:val="both"/>
        <w:rPr>
          <w:rFonts w:ascii="Sylfaen" w:hAnsi="Sylfaen"/>
          <w:noProof/>
          <w:lang w:val="fi-FI"/>
        </w:rPr>
      </w:pPr>
      <w:r w:rsidRPr="00C4102E">
        <w:rPr>
          <w:rFonts w:ascii="Sylfaen" w:hAnsi="Sylfaen" w:cs="Sylfaen"/>
          <w:noProof/>
        </w:rPr>
        <w:t>ოჯახებისა</w:t>
      </w:r>
      <w:r w:rsidRPr="00C4102E">
        <w:rPr>
          <w:rFonts w:ascii="Sylfaen" w:hAnsi="Sylfaen"/>
          <w:noProof/>
          <w:lang w:val="fi-FI"/>
        </w:rPr>
        <w:t xml:space="preserve"> </w:t>
      </w:r>
      <w:r w:rsidRPr="00C4102E">
        <w:rPr>
          <w:rFonts w:ascii="Sylfaen" w:hAnsi="Sylfaen" w:cs="Sylfaen"/>
          <w:noProof/>
        </w:rPr>
        <w:t>და</w:t>
      </w:r>
      <w:r w:rsidRPr="00C4102E">
        <w:rPr>
          <w:rFonts w:ascii="Sylfaen" w:hAnsi="Sylfaen"/>
          <w:noProof/>
          <w:lang w:val="fi-FI"/>
        </w:rPr>
        <w:t xml:space="preserve"> </w:t>
      </w:r>
      <w:r w:rsidRPr="00C4102E">
        <w:rPr>
          <w:rFonts w:ascii="Sylfaen" w:hAnsi="Sylfaen" w:cs="Sylfaen"/>
          <w:noProof/>
        </w:rPr>
        <w:t>ბავშვების</w:t>
      </w:r>
      <w:r w:rsidRPr="00C4102E">
        <w:rPr>
          <w:rFonts w:ascii="Sylfaen" w:hAnsi="Sylfaen"/>
          <w:noProof/>
          <w:lang w:val="fi-FI"/>
        </w:rPr>
        <w:t xml:space="preserve"> </w:t>
      </w: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დაცვის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659 974.3</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Pr="00C4102E">
        <w:rPr>
          <w:rFonts w:ascii="Sylfaen" w:hAnsi="Sylfaen" w:cs="Sylfaen"/>
          <w:noProof/>
        </w:rPr>
        <w:t>გეგმის</w:t>
      </w:r>
      <w:r w:rsidRPr="00C4102E">
        <w:rPr>
          <w:rFonts w:ascii="Sylfaen" w:hAnsi="Sylfaen"/>
          <w:noProof/>
          <w:lang w:val="fi-FI"/>
        </w:rPr>
        <w:t xml:space="preserve"> (</w:t>
      </w:r>
      <w:r>
        <w:rPr>
          <w:rFonts w:ascii="Sylfaen" w:hAnsi="Sylfaen"/>
          <w:noProof/>
          <w:lang w:val="ka-GE"/>
        </w:rPr>
        <w:t>660 366.1</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99.9</w:t>
      </w:r>
      <w:r w:rsidRPr="00C4102E">
        <w:rPr>
          <w:rFonts w:ascii="Sylfaen" w:hAnsi="Sylfaen"/>
          <w:noProof/>
          <w:lang w:val="ka-GE"/>
        </w:rPr>
        <w:t>%</w:t>
      </w:r>
      <w:r w:rsidRPr="00C4102E">
        <w:rPr>
          <w:rFonts w:ascii="Sylfaen" w:hAnsi="Sylfaen"/>
          <w:noProof/>
          <w:lang w:val="fi-FI"/>
        </w:rPr>
        <w:t>;</w:t>
      </w:r>
    </w:p>
    <w:p w14:paraId="1B55BD96" w14:textId="77777777" w:rsidR="00237182" w:rsidRPr="00C4102E" w:rsidRDefault="00237182" w:rsidP="00237182">
      <w:pPr>
        <w:pStyle w:val="ListParagraph"/>
        <w:numPr>
          <w:ilvl w:val="1"/>
          <w:numId w:val="3"/>
        </w:numPr>
        <w:spacing w:after="0"/>
        <w:ind w:left="720"/>
        <w:jc w:val="both"/>
        <w:rPr>
          <w:rFonts w:ascii="Sylfaen" w:hAnsi="Sylfaen"/>
          <w:noProof/>
          <w:lang w:val="fi-FI"/>
        </w:rPr>
      </w:pPr>
      <w:r w:rsidRPr="00C4102E">
        <w:rPr>
          <w:rFonts w:ascii="Sylfaen" w:hAnsi="Sylfaen" w:cs="Sylfaen"/>
          <w:noProof/>
        </w:rPr>
        <w:t>საცხოვრებლით</w:t>
      </w:r>
      <w:r w:rsidRPr="00C4102E">
        <w:rPr>
          <w:rFonts w:ascii="Sylfaen" w:hAnsi="Sylfaen"/>
          <w:noProof/>
          <w:lang w:val="fi-FI"/>
        </w:rPr>
        <w:t xml:space="preserve"> </w:t>
      </w:r>
      <w:r w:rsidRPr="00C4102E">
        <w:rPr>
          <w:rFonts w:ascii="Sylfaen" w:hAnsi="Sylfaen" w:cs="Sylfaen"/>
          <w:noProof/>
        </w:rPr>
        <w:t>უზრუნველყოფის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10 900.4</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Pr="00C4102E">
        <w:rPr>
          <w:rFonts w:ascii="Sylfaen" w:hAnsi="Sylfaen" w:cs="Sylfaen"/>
          <w:noProof/>
        </w:rPr>
        <w:t>გეგმის</w:t>
      </w:r>
      <w:r w:rsidRPr="00C4102E">
        <w:rPr>
          <w:rFonts w:ascii="Sylfaen" w:hAnsi="Sylfaen"/>
          <w:noProof/>
          <w:lang w:val="fi-FI"/>
        </w:rPr>
        <w:t xml:space="preserve"> </w:t>
      </w:r>
      <w:r w:rsidRPr="00C4102E">
        <w:rPr>
          <w:rFonts w:ascii="Sylfaen" w:hAnsi="Sylfaen"/>
          <w:noProof/>
          <w:lang w:val="ka-GE"/>
        </w:rPr>
        <w:t xml:space="preserve">        </w:t>
      </w:r>
      <w:r w:rsidRPr="00C4102E">
        <w:rPr>
          <w:rFonts w:ascii="Sylfaen" w:hAnsi="Sylfaen"/>
          <w:noProof/>
          <w:lang w:val="fi-FI"/>
        </w:rPr>
        <w:t>(</w:t>
      </w:r>
      <w:r>
        <w:rPr>
          <w:rFonts w:ascii="Sylfaen" w:hAnsi="Sylfaen"/>
          <w:noProof/>
          <w:lang w:val="ka-GE"/>
        </w:rPr>
        <w:t>10 972.0</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99.3</w:t>
      </w:r>
      <w:r w:rsidRPr="00C4102E">
        <w:rPr>
          <w:rFonts w:ascii="Sylfaen" w:hAnsi="Sylfaen"/>
          <w:noProof/>
          <w:lang w:val="ka-GE"/>
        </w:rPr>
        <w:t>%</w:t>
      </w:r>
      <w:r w:rsidRPr="00C4102E">
        <w:rPr>
          <w:rFonts w:ascii="Sylfaen" w:hAnsi="Sylfaen"/>
          <w:noProof/>
          <w:lang w:val="fi-FI"/>
        </w:rPr>
        <w:t>;</w:t>
      </w:r>
    </w:p>
    <w:p w14:paraId="4356E4C1" w14:textId="77777777" w:rsidR="00237182" w:rsidRPr="00C4102E" w:rsidRDefault="00237182" w:rsidP="00237182">
      <w:pPr>
        <w:pStyle w:val="ListParagraph"/>
        <w:numPr>
          <w:ilvl w:val="1"/>
          <w:numId w:val="3"/>
        </w:numPr>
        <w:spacing w:after="0"/>
        <w:ind w:left="720"/>
        <w:jc w:val="both"/>
        <w:rPr>
          <w:rFonts w:ascii="Sylfaen" w:hAnsi="Sylfaen"/>
          <w:noProof/>
          <w:lang w:val="fi-FI"/>
        </w:rPr>
      </w:pPr>
      <w:r w:rsidRPr="00C4102E">
        <w:rPr>
          <w:rFonts w:ascii="Sylfaen" w:hAnsi="Sylfaen" w:cs="Sylfaen"/>
          <w:noProof/>
        </w:rPr>
        <w:t>სოციალური</w:t>
      </w:r>
      <w:r w:rsidRPr="00C4102E">
        <w:rPr>
          <w:rFonts w:ascii="Sylfaen" w:hAnsi="Sylfaen"/>
          <w:noProof/>
          <w:lang w:val="fi-FI"/>
        </w:rPr>
        <w:t xml:space="preserve"> </w:t>
      </w:r>
      <w:r w:rsidRPr="00C4102E">
        <w:rPr>
          <w:rFonts w:ascii="Sylfaen" w:hAnsi="Sylfaen" w:cs="Sylfaen"/>
          <w:noProof/>
        </w:rPr>
        <w:t>გაუცხოების</w:t>
      </w:r>
      <w:r w:rsidRPr="00C4102E">
        <w:rPr>
          <w:rFonts w:ascii="Sylfaen" w:hAnsi="Sylfaen"/>
          <w:noProof/>
          <w:lang w:val="fi-FI"/>
        </w:rPr>
        <w:t xml:space="preserve"> </w:t>
      </w:r>
      <w:r w:rsidRPr="00C4102E">
        <w:rPr>
          <w:rFonts w:ascii="Sylfaen" w:hAnsi="Sylfaen" w:cs="Sylfaen"/>
          <w:noProof/>
        </w:rPr>
        <w:t>საკითხების</w:t>
      </w:r>
      <w:r w:rsidRPr="00C4102E">
        <w:rPr>
          <w:rFonts w:ascii="Sylfaen" w:hAnsi="Sylfaen"/>
          <w:noProof/>
          <w:lang w:val="fi-FI"/>
        </w:rPr>
        <w:t xml:space="preserve">, </w:t>
      </w:r>
      <w:r w:rsidRPr="00C4102E">
        <w:rPr>
          <w:rFonts w:ascii="Sylfaen" w:hAnsi="Sylfaen" w:cs="Sylfaen"/>
          <w:noProof/>
        </w:rPr>
        <w:t>რომლებიც</w:t>
      </w:r>
      <w:r w:rsidRPr="00C4102E">
        <w:rPr>
          <w:rFonts w:ascii="Sylfaen" w:hAnsi="Sylfaen"/>
          <w:noProof/>
          <w:lang w:val="fi-FI"/>
        </w:rPr>
        <w:t xml:space="preserve"> </w:t>
      </w:r>
      <w:r w:rsidRPr="00C4102E">
        <w:rPr>
          <w:rFonts w:ascii="Sylfaen" w:hAnsi="Sylfaen" w:cs="Sylfaen"/>
          <w:noProof/>
        </w:rPr>
        <w:t>არ</w:t>
      </w:r>
      <w:r w:rsidRPr="00C4102E">
        <w:rPr>
          <w:rFonts w:ascii="Sylfaen" w:hAnsi="Sylfaen"/>
          <w:noProof/>
          <w:lang w:val="fi-FI"/>
        </w:rPr>
        <w:t xml:space="preserve"> </w:t>
      </w:r>
      <w:r w:rsidRPr="00C4102E">
        <w:rPr>
          <w:rFonts w:ascii="Sylfaen" w:hAnsi="Sylfaen" w:cs="Sylfaen"/>
          <w:noProof/>
        </w:rPr>
        <w:t>ექვემდებარება</w:t>
      </w:r>
      <w:r w:rsidRPr="00C4102E">
        <w:rPr>
          <w:rFonts w:ascii="Sylfaen" w:hAnsi="Sylfaen"/>
          <w:noProof/>
          <w:lang w:val="fi-FI"/>
        </w:rPr>
        <w:t xml:space="preserve"> </w:t>
      </w:r>
      <w:r w:rsidRPr="00C4102E">
        <w:rPr>
          <w:rFonts w:ascii="Sylfaen" w:hAnsi="Sylfaen" w:cs="Sylfaen"/>
          <w:noProof/>
        </w:rPr>
        <w:t>კლასიფიცირებას</w:t>
      </w:r>
      <w:r w:rsidRPr="00C4102E">
        <w:rPr>
          <w:rFonts w:ascii="Sylfaen" w:hAnsi="Sylfaen"/>
          <w:noProof/>
          <w:lang w:val="fi-FI"/>
        </w:rPr>
        <w:t xml:space="preserve">, </w:t>
      </w:r>
      <w:r w:rsidRPr="00C4102E">
        <w:rPr>
          <w:rFonts w:ascii="Sylfaen" w:hAnsi="Sylfaen" w:cs="Sylfaen"/>
          <w:noProof/>
        </w:rPr>
        <w:t>დაფინანსებამ</w:t>
      </w:r>
      <w:r w:rsidRPr="00C4102E">
        <w:rPr>
          <w:rFonts w:ascii="Sylfaen" w:hAnsi="Sylfaen"/>
          <w:noProof/>
          <w:lang w:val="fi-FI"/>
        </w:rPr>
        <w:t xml:space="preserve"> </w:t>
      </w:r>
      <w:r w:rsidRPr="00C4102E">
        <w:rPr>
          <w:rFonts w:ascii="Sylfaen" w:hAnsi="Sylfaen" w:cs="Sylfaen"/>
          <w:noProof/>
        </w:rPr>
        <w:t>შეადგინა</w:t>
      </w:r>
      <w:r w:rsidRPr="00C4102E">
        <w:rPr>
          <w:rFonts w:ascii="Sylfaen" w:hAnsi="Sylfaen"/>
          <w:noProof/>
          <w:lang w:val="fi-FI"/>
        </w:rPr>
        <w:t xml:space="preserve"> </w:t>
      </w:r>
      <w:r>
        <w:rPr>
          <w:rFonts w:ascii="Sylfaen" w:hAnsi="Sylfaen"/>
          <w:noProof/>
          <w:lang w:val="ka-GE"/>
        </w:rPr>
        <w:t>100 312.5</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sidRPr="00C4102E">
        <w:rPr>
          <w:rFonts w:ascii="Sylfaen" w:hAnsi="Sylfaen" w:cs="Sylfaen"/>
          <w:noProof/>
        </w:rPr>
        <w:t>ანუ</w:t>
      </w:r>
      <w:r w:rsidRPr="00C4102E">
        <w:rPr>
          <w:rFonts w:ascii="Sylfaen" w:hAnsi="Sylfaen"/>
          <w:noProof/>
          <w:lang w:val="fi-FI"/>
        </w:rPr>
        <w:t xml:space="preserve"> </w:t>
      </w:r>
      <w:r w:rsidRPr="00C4102E">
        <w:rPr>
          <w:rFonts w:ascii="Sylfaen" w:hAnsi="Sylfaen" w:cs="Sylfaen"/>
          <w:noProof/>
        </w:rPr>
        <w:t>გეგმის</w:t>
      </w:r>
      <w:r w:rsidRPr="00C4102E">
        <w:rPr>
          <w:rFonts w:ascii="Sylfaen" w:hAnsi="Sylfaen"/>
          <w:noProof/>
          <w:lang w:val="fi-FI"/>
        </w:rPr>
        <w:t xml:space="preserve"> (</w:t>
      </w:r>
      <w:r>
        <w:rPr>
          <w:rFonts w:ascii="Sylfaen" w:hAnsi="Sylfaen"/>
          <w:noProof/>
          <w:lang w:val="ka-GE"/>
        </w:rPr>
        <w:t>97 929.9</w:t>
      </w:r>
      <w:r w:rsidRPr="00C4102E">
        <w:rPr>
          <w:rFonts w:ascii="Sylfaen" w:hAnsi="Sylfaen"/>
          <w:noProof/>
          <w:lang w:val="ka-GE"/>
        </w:rPr>
        <w:t xml:space="preserve"> </w:t>
      </w:r>
      <w:r w:rsidRPr="00C4102E">
        <w:rPr>
          <w:rFonts w:ascii="Sylfaen" w:hAnsi="Sylfaen" w:cs="Sylfaen"/>
          <w:noProof/>
        </w:rPr>
        <w:t>ათასი</w:t>
      </w:r>
      <w:r w:rsidRPr="00C4102E">
        <w:rPr>
          <w:rFonts w:ascii="Sylfaen" w:hAnsi="Sylfaen"/>
          <w:noProof/>
          <w:lang w:val="fi-FI"/>
        </w:rPr>
        <w:t xml:space="preserve"> </w:t>
      </w:r>
      <w:r w:rsidRPr="00C4102E">
        <w:rPr>
          <w:rFonts w:ascii="Sylfaen" w:hAnsi="Sylfaen" w:cs="Sylfaen"/>
          <w:noProof/>
        </w:rPr>
        <w:t>ლარი</w:t>
      </w:r>
      <w:r w:rsidRPr="00C4102E">
        <w:rPr>
          <w:rFonts w:ascii="Sylfaen" w:hAnsi="Sylfaen"/>
          <w:noProof/>
          <w:lang w:val="fi-FI"/>
        </w:rPr>
        <w:t xml:space="preserve">) </w:t>
      </w:r>
      <w:r>
        <w:rPr>
          <w:rFonts w:ascii="Sylfaen" w:hAnsi="Sylfaen"/>
          <w:noProof/>
          <w:lang w:val="ka-GE"/>
        </w:rPr>
        <w:t>102.4</w:t>
      </w:r>
      <w:r w:rsidRPr="00C4102E">
        <w:rPr>
          <w:rFonts w:ascii="Sylfaen" w:hAnsi="Sylfaen"/>
          <w:noProof/>
          <w:lang w:val="ka-GE"/>
        </w:rPr>
        <w:t>%</w:t>
      </w:r>
      <w:r w:rsidRPr="00C4102E">
        <w:rPr>
          <w:rFonts w:ascii="Sylfaen" w:hAnsi="Sylfaen"/>
          <w:noProof/>
          <w:lang w:val="fi-FI"/>
        </w:rPr>
        <w:t>;</w:t>
      </w:r>
    </w:p>
    <w:p w14:paraId="7792A1F7" w14:textId="77777777" w:rsidR="00237182" w:rsidRPr="00C4102E" w:rsidRDefault="00237182" w:rsidP="00237182">
      <w:pPr>
        <w:pStyle w:val="ListParagraph"/>
        <w:numPr>
          <w:ilvl w:val="1"/>
          <w:numId w:val="3"/>
        </w:numPr>
        <w:spacing w:after="0"/>
        <w:ind w:left="720"/>
        <w:jc w:val="both"/>
        <w:rPr>
          <w:rFonts w:ascii="Sylfaen" w:hAnsi="Sylfaen"/>
        </w:rPr>
      </w:pPr>
      <w:r w:rsidRPr="00C4102E">
        <w:rPr>
          <w:rFonts w:ascii="Sylfaen" w:hAnsi="Sylfaen" w:cs="Sylfaen"/>
          <w:noProof/>
        </w:rPr>
        <w:t xml:space="preserve">სოციალური დაცვის სფეროში სხვა არაკლასიფიცირებული საქმიანობის ასიგნებების დაფინანსებამ შეადგინა </w:t>
      </w:r>
      <w:r>
        <w:rPr>
          <w:rFonts w:ascii="Sylfaen" w:hAnsi="Sylfaen" w:cs="Sylfaen"/>
          <w:noProof/>
          <w:lang w:val="ka-GE"/>
        </w:rPr>
        <w:t>54 060.2</w:t>
      </w:r>
      <w:r w:rsidRPr="00C4102E">
        <w:rPr>
          <w:rFonts w:ascii="Sylfaen" w:hAnsi="Sylfaen" w:cs="Sylfaen"/>
          <w:noProof/>
          <w:lang w:val="ka-GE"/>
        </w:rPr>
        <w:t xml:space="preserve"> </w:t>
      </w:r>
      <w:r w:rsidRPr="00C4102E">
        <w:rPr>
          <w:rFonts w:ascii="Sylfaen" w:hAnsi="Sylfaen" w:cs="Sylfaen"/>
          <w:noProof/>
        </w:rPr>
        <w:t>ათასი ლარი, რაც გეგმის (</w:t>
      </w:r>
      <w:r>
        <w:rPr>
          <w:rFonts w:ascii="Sylfaen" w:hAnsi="Sylfaen" w:cs="Sylfaen"/>
          <w:noProof/>
          <w:lang w:val="ka-GE"/>
        </w:rPr>
        <w:t>54 794.7</w:t>
      </w:r>
      <w:r w:rsidRPr="00C4102E">
        <w:rPr>
          <w:rFonts w:ascii="Sylfaen" w:hAnsi="Sylfaen" w:cs="Sylfaen"/>
          <w:noProof/>
          <w:lang w:val="ka-GE"/>
        </w:rPr>
        <w:t xml:space="preserve"> </w:t>
      </w:r>
      <w:r w:rsidRPr="00C4102E">
        <w:rPr>
          <w:rFonts w:ascii="Sylfaen" w:hAnsi="Sylfaen" w:cs="Sylfaen"/>
          <w:noProof/>
        </w:rPr>
        <w:t xml:space="preserve">ათასი ლარი) </w:t>
      </w:r>
      <w:r>
        <w:rPr>
          <w:rFonts w:ascii="Sylfaen" w:hAnsi="Sylfaen" w:cs="Sylfaen"/>
          <w:noProof/>
          <w:lang w:val="ka-GE"/>
        </w:rPr>
        <w:t>98.7</w:t>
      </w:r>
      <w:r w:rsidRPr="00C4102E">
        <w:rPr>
          <w:rFonts w:ascii="Sylfaen" w:hAnsi="Sylfaen" w:cs="Sylfaen"/>
          <w:noProof/>
        </w:rPr>
        <w:t>%-ს შეადგენს.</w:t>
      </w:r>
    </w:p>
    <w:p w14:paraId="4F5C8979" w14:textId="77777777" w:rsidR="0079272A" w:rsidRPr="00635545" w:rsidRDefault="0079272A" w:rsidP="005B2FA0">
      <w:pPr>
        <w:spacing w:after="0"/>
        <w:jc w:val="both"/>
        <w:rPr>
          <w:rFonts w:ascii="Sylfaen" w:hAnsi="Sylfaen" w:cs="Sylfaen"/>
          <w:b/>
          <w:noProof/>
          <w:sz w:val="18"/>
          <w:szCs w:val="18"/>
          <w:highlight w:val="yellow"/>
        </w:rPr>
      </w:pPr>
    </w:p>
    <w:p w14:paraId="0D8694E4" w14:textId="77777777" w:rsidR="00B627AB" w:rsidRDefault="00B627AB" w:rsidP="00B627AB">
      <w:pPr>
        <w:tabs>
          <w:tab w:val="left" w:pos="0"/>
        </w:tabs>
        <w:spacing w:after="0"/>
        <w:ind w:right="173" w:firstLine="720"/>
        <w:jc w:val="right"/>
        <w:rPr>
          <w:rFonts w:ascii="Sylfaen" w:hAnsi="Sylfaen" w:cs="Sylfaen"/>
          <w:b/>
          <w:noProof/>
          <w:color w:val="000000"/>
          <w:sz w:val="16"/>
          <w:szCs w:val="16"/>
          <w:lang w:val="ka-GE"/>
        </w:rPr>
      </w:pPr>
    </w:p>
    <w:p w14:paraId="3FC189A2" w14:textId="537D6B34" w:rsidR="00B627AB" w:rsidRPr="00237182" w:rsidRDefault="00B627AB" w:rsidP="00B627AB">
      <w:pPr>
        <w:tabs>
          <w:tab w:val="left" w:pos="0"/>
        </w:tabs>
        <w:spacing w:after="0"/>
        <w:ind w:right="173" w:firstLine="720"/>
        <w:jc w:val="right"/>
        <w:rPr>
          <w:rFonts w:ascii="Sylfaen" w:hAnsi="Sylfaen" w:cs="Sylfaen"/>
          <w:b/>
          <w:noProof/>
          <w:color w:val="000000"/>
          <w:sz w:val="16"/>
          <w:szCs w:val="16"/>
          <w:lang w:val="ka-GE"/>
        </w:rPr>
      </w:pPr>
      <w:r w:rsidRPr="00237182">
        <w:rPr>
          <w:rFonts w:ascii="Sylfaen" w:hAnsi="Sylfaen" w:cs="Sylfaen"/>
          <w:b/>
          <w:noProof/>
          <w:color w:val="000000"/>
          <w:sz w:val="16"/>
          <w:szCs w:val="16"/>
          <w:lang w:val="ka-GE"/>
        </w:rPr>
        <w:t>201</w:t>
      </w:r>
      <w:r w:rsidRPr="00237182">
        <w:rPr>
          <w:rFonts w:ascii="Sylfaen" w:hAnsi="Sylfaen" w:cs="Sylfaen"/>
          <w:b/>
          <w:noProof/>
          <w:color w:val="000000"/>
          <w:sz w:val="16"/>
          <w:szCs w:val="16"/>
        </w:rPr>
        <w:t>7</w:t>
      </w:r>
      <w:r w:rsidRPr="00237182">
        <w:rPr>
          <w:rFonts w:ascii="Sylfaen" w:hAnsi="Sylfaen" w:cs="Sylfaen"/>
          <w:b/>
          <w:noProof/>
          <w:color w:val="000000"/>
          <w:sz w:val="16"/>
          <w:szCs w:val="16"/>
          <w:lang w:val="ka-GE"/>
        </w:rPr>
        <w:t xml:space="preserve"> წლის სახელმწიფო ბიუჯეტის დაფინანსების</w:t>
      </w:r>
    </w:p>
    <w:p w14:paraId="7EC9E2C4" w14:textId="77777777" w:rsidR="00B627AB" w:rsidRPr="00237182" w:rsidRDefault="00B627AB" w:rsidP="00B627AB">
      <w:pPr>
        <w:tabs>
          <w:tab w:val="left" w:pos="0"/>
        </w:tabs>
        <w:spacing w:after="0"/>
        <w:ind w:right="173" w:firstLine="720"/>
        <w:jc w:val="right"/>
        <w:rPr>
          <w:rFonts w:ascii="Sylfaen" w:hAnsi="Sylfaen" w:cs="Sylfaen"/>
          <w:b/>
          <w:noProof/>
          <w:color w:val="000000"/>
          <w:sz w:val="16"/>
          <w:szCs w:val="16"/>
          <w:lang w:val="ka-GE"/>
        </w:rPr>
      </w:pPr>
      <w:r w:rsidRPr="00237182">
        <w:rPr>
          <w:rFonts w:ascii="Sylfaen" w:hAnsi="Sylfaen" w:cs="Sylfaen"/>
          <w:b/>
          <w:noProof/>
          <w:color w:val="000000"/>
          <w:sz w:val="16"/>
          <w:szCs w:val="16"/>
          <w:lang w:val="ka-GE"/>
        </w:rPr>
        <w:t xml:space="preserve"> სტრუქტურა ფუნქციონალურ ჭრილში</w:t>
      </w:r>
    </w:p>
    <w:p w14:paraId="220D6E05" w14:textId="77777777" w:rsidR="00B627AB" w:rsidRDefault="00B627AB" w:rsidP="00B627AB">
      <w:pPr>
        <w:spacing w:after="0"/>
        <w:jc w:val="both"/>
        <w:rPr>
          <w:rFonts w:ascii="Sylfaen" w:hAnsi="Sylfaen" w:cs="Sylfaen"/>
          <w:b/>
          <w:noProof/>
          <w:lang w:val="ka-GE"/>
        </w:rPr>
      </w:pPr>
    </w:p>
    <w:p w14:paraId="7842702F" w14:textId="77777777" w:rsidR="00B627AB" w:rsidRDefault="00B627AB" w:rsidP="00B627AB">
      <w:pPr>
        <w:spacing w:after="0"/>
        <w:jc w:val="both"/>
        <w:rPr>
          <w:rFonts w:ascii="Sylfaen" w:hAnsi="Sylfaen" w:cs="Sylfaen"/>
          <w:b/>
          <w:noProof/>
          <w:lang w:val="ka-GE"/>
        </w:rPr>
      </w:pPr>
      <w:r>
        <w:rPr>
          <w:noProof/>
        </w:rPr>
        <w:drawing>
          <wp:inline distT="0" distB="0" distL="0" distR="0" wp14:anchorId="70F8A5D9" wp14:editId="27787E3F">
            <wp:extent cx="6800850" cy="2984602"/>
            <wp:effectExtent l="0" t="0" r="0" b="63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7D6A806" w14:textId="77777777" w:rsidR="00B627AB" w:rsidRDefault="00B627AB" w:rsidP="00B627AB">
      <w:pPr>
        <w:spacing w:after="0"/>
        <w:jc w:val="both"/>
        <w:rPr>
          <w:rFonts w:ascii="Sylfaen" w:hAnsi="Sylfaen" w:cs="Sylfaen"/>
          <w:b/>
          <w:noProof/>
          <w:lang w:val="ka-GE"/>
        </w:rPr>
      </w:pPr>
    </w:p>
    <w:p w14:paraId="2C12D3D4" w14:textId="6992B1AB" w:rsidR="00237182" w:rsidRDefault="00237182" w:rsidP="005B2FA0">
      <w:pPr>
        <w:tabs>
          <w:tab w:val="left" w:pos="0"/>
        </w:tabs>
        <w:spacing w:after="0"/>
        <w:ind w:right="173" w:firstLine="720"/>
        <w:jc w:val="right"/>
        <w:rPr>
          <w:rFonts w:ascii="Sylfaen" w:hAnsi="Sylfaen" w:cs="Sylfaen"/>
          <w:b/>
          <w:noProof/>
          <w:color w:val="000000"/>
          <w:sz w:val="16"/>
          <w:szCs w:val="16"/>
          <w:highlight w:val="yellow"/>
          <w:lang w:val="ka-GE"/>
        </w:rPr>
      </w:pPr>
    </w:p>
    <w:p w14:paraId="3BB6CF6D" w14:textId="58966CBF" w:rsidR="00B627AB" w:rsidRDefault="00B627AB" w:rsidP="005B2FA0">
      <w:pPr>
        <w:tabs>
          <w:tab w:val="left" w:pos="0"/>
        </w:tabs>
        <w:spacing w:after="0"/>
        <w:ind w:right="173" w:firstLine="720"/>
        <w:jc w:val="right"/>
        <w:rPr>
          <w:rFonts w:ascii="Sylfaen" w:hAnsi="Sylfaen" w:cs="Sylfaen"/>
          <w:b/>
          <w:noProof/>
          <w:color w:val="000000"/>
          <w:sz w:val="16"/>
          <w:szCs w:val="16"/>
          <w:highlight w:val="yellow"/>
          <w:lang w:val="ka-GE"/>
        </w:rPr>
      </w:pPr>
    </w:p>
    <w:p w14:paraId="1DD6AFD5" w14:textId="7FB5C5B4" w:rsidR="00B627AB" w:rsidRDefault="00B627AB" w:rsidP="005B2FA0">
      <w:pPr>
        <w:tabs>
          <w:tab w:val="left" w:pos="0"/>
        </w:tabs>
        <w:spacing w:after="0"/>
        <w:ind w:right="173" w:firstLine="720"/>
        <w:jc w:val="right"/>
        <w:rPr>
          <w:rFonts w:ascii="Sylfaen" w:hAnsi="Sylfaen" w:cs="Sylfaen"/>
          <w:b/>
          <w:noProof/>
          <w:color w:val="000000"/>
          <w:sz w:val="16"/>
          <w:szCs w:val="16"/>
          <w:highlight w:val="yellow"/>
          <w:lang w:val="ka-GE"/>
        </w:rPr>
      </w:pPr>
    </w:p>
    <w:p w14:paraId="7B6E95AE" w14:textId="618A51D5" w:rsidR="00B627AB" w:rsidRDefault="00B627AB" w:rsidP="005B2FA0">
      <w:pPr>
        <w:tabs>
          <w:tab w:val="left" w:pos="0"/>
        </w:tabs>
        <w:spacing w:after="0"/>
        <w:ind w:right="173" w:firstLine="720"/>
        <w:jc w:val="right"/>
        <w:rPr>
          <w:rFonts w:ascii="Sylfaen" w:hAnsi="Sylfaen" w:cs="Sylfaen"/>
          <w:b/>
          <w:noProof/>
          <w:color w:val="000000"/>
          <w:sz w:val="16"/>
          <w:szCs w:val="16"/>
          <w:highlight w:val="yellow"/>
          <w:lang w:val="ka-GE"/>
        </w:rPr>
      </w:pPr>
    </w:p>
    <w:p w14:paraId="12724002" w14:textId="5101C0C4" w:rsidR="00B627AB" w:rsidRDefault="00B627AB" w:rsidP="005B2FA0">
      <w:pPr>
        <w:tabs>
          <w:tab w:val="left" w:pos="0"/>
        </w:tabs>
        <w:spacing w:after="0"/>
        <w:ind w:right="173" w:firstLine="720"/>
        <w:jc w:val="right"/>
        <w:rPr>
          <w:rFonts w:ascii="Sylfaen" w:hAnsi="Sylfaen" w:cs="Sylfaen"/>
          <w:b/>
          <w:noProof/>
          <w:color w:val="000000"/>
          <w:sz w:val="16"/>
          <w:szCs w:val="16"/>
          <w:highlight w:val="yellow"/>
          <w:lang w:val="ka-GE"/>
        </w:rPr>
      </w:pPr>
    </w:p>
    <w:p w14:paraId="4B4D0A0E" w14:textId="3963C546" w:rsidR="00B627AB" w:rsidRDefault="00B627AB" w:rsidP="005B2FA0">
      <w:pPr>
        <w:tabs>
          <w:tab w:val="left" w:pos="0"/>
        </w:tabs>
        <w:spacing w:after="0"/>
        <w:ind w:right="173" w:firstLine="720"/>
        <w:jc w:val="right"/>
        <w:rPr>
          <w:rFonts w:ascii="Sylfaen" w:hAnsi="Sylfaen" w:cs="Sylfaen"/>
          <w:b/>
          <w:noProof/>
          <w:color w:val="000000"/>
          <w:sz w:val="16"/>
          <w:szCs w:val="16"/>
          <w:highlight w:val="yellow"/>
          <w:lang w:val="ka-GE"/>
        </w:rPr>
      </w:pPr>
    </w:p>
    <w:p w14:paraId="4393CFD8" w14:textId="23495C9A" w:rsidR="00B627AB" w:rsidRDefault="00B627AB" w:rsidP="005B2FA0">
      <w:pPr>
        <w:tabs>
          <w:tab w:val="left" w:pos="0"/>
        </w:tabs>
        <w:spacing w:after="0"/>
        <w:ind w:right="173" w:firstLine="720"/>
        <w:jc w:val="right"/>
        <w:rPr>
          <w:rFonts w:ascii="Sylfaen" w:hAnsi="Sylfaen" w:cs="Sylfaen"/>
          <w:b/>
          <w:noProof/>
          <w:color w:val="000000"/>
          <w:sz w:val="16"/>
          <w:szCs w:val="16"/>
          <w:highlight w:val="yellow"/>
          <w:lang w:val="ka-GE"/>
        </w:rPr>
      </w:pPr>
    </w:p>
    <w:p w14:paraId="507239F0" w14:textId="6E1AEA17" w:rsidR="00B627AB" w:rsidRDefault="00B627AB" w:rsidP="005B2FA0">
      <w:pPr>
        <w:tabs>
          <w:tab w:val="left" w:pos="0"/>
        </w:tabs>
        <w:spacing w:after="0"/>
        <w:ind w:right="173" w:firstLine="720"/>
        <w:jc w:val="right"/>
        <w:rPr>
          <w:rFonts w:ascii="Sylfaen" w:hAnsi="Sylfaen" w:cs="Sylfaen"/>
          <w:b/>
          <w:noProof/>
          <w:color w:val="000000"/>
          <w:sz w:val="16"/>
          <w:szCs w:val="16"/>
          <w:highlight w:val="yellow"/>
          <w:lang w:val="ka-GE"/>
        </w:rPr>
      </w:pPr>
    </w:p>
    <w:p w14:paraId="19937742" w14:textId="77777777" w:rsidR="00B627AB" w:rsidRDefault="00B627AB" w:rsidP="005B2FA0">
      <w:pPr>
        <w:tabs>
          <w:tab w:val="left" w:pos="0"/>
        </w:tabs>
        <w:spacing w:after="0"/>
        <w:ind w:right="173" w:firstLine="720"/>
        <w:jc w:val="right"/>
        <w:rPr>
          <w:rFonts w:ascii="Sylfaen" w:hAnsi="Sylfaen" w:cs="Sylfaen"/>
          <w:b/>
          <w:noProof/>
          <w:color w:val="000000"/>
          <w:sz w:val="16"/>
          <w:szCs w:val="16"/>
          <w:highlight w:val="yellow"/>
          <w:lang w:val="ka-GE"/>
        </w:rPr>
      </w:pPr>
    </w:p>
    <w:p w14:paraId="695542EE" w14:textId="77777777" w:rsidR="00237182" w:rsidRDefault="00237182" w:rsidP="00237182">
      <w:pPr>
        <w:tabs>
          <w:tab w:val="left" w:pos="0"/>
        </w:tabs>
        <w:spacing w:after="0"/>
        <w:ind w:right="173"/>
        <w:jc w:val="right"/>
        <w:rPr>
          <w:rFonts w:ascii="Sylfaen" w:hAnsi="Sylfaen" w:cs="Sylfaen"/>
          <w:b/>
          <w:noProof/>
          <w:color w:val="000000"/>
          <w:sz w:val="16"/>
          <w:szCs w:val="16"/>
          <w:highlight w:val="yellow"/>
          <w:lang w:val="ka-GE"/>
        </w:rPr>
      </w:pPr>
    </w:p>
    <w:p w14:paraId="06F59947" w14:textId="77777777" w:rsidR="002544B0" w:rsidRPr="00825846" w:rsidRDefault="008B4C5E" w:rsidP="005B2FA0">
      <w:pPr>
        <w:pStyle w:val="BodyText"/>
        <w:tabs>
          <w:tab w:val="left" w:pos="0"/>
          <w:tab w:val="left" w:pos="900"/>
          <w:tab w:val="left" w:pos="1620"/>
        </w:tabs>
        <w:spacing w:line="276" w:lineRule="auto"/>
        <w:ind w:right="173"/>
        <w:jc w:val="center"/>
        <w:rPr>
          <w:rFonts w:ascii="Sylfaen" w:hAnsi="Sylfaen" w:cs="Sylfaen"/>
          <w:b/>
          <w:noProof/>
          <w:sz w:val="22"/>
          <w:szCs w:val="22"/>
          <w:lang w:val="ka-GE"/>
        </w:rPr>
      </w:pPr>
      <w:r w:rsidRPr="00825846">
        <w:rPr>
          <w:rFonts w:ascii="Sylfaen" w:hAnsi="Sylfaen" w:cs="Sylfaen"/>
          <w:b/>
          <w:noProof/>
          <w:sz w:val="22"/>
          <w:szCs w:val="22"/>
          <w:lang w:val="ka-GE"/>
        </w:rPr>
        <w:lastRenderedPageBreak/>
        <w:t>საქართველოს</w:t>
      </w:r>
      <w:r w:rsidRPr="00825846">
        <w:rPr>
          <w:rFonts w:ascii="Sylfaen" w:hAnsi="Sylfaen"/>
          <w:b/>
          <w:noProof/>
          <w:sz w:val="22"/>
          <w:szCs w:val="22"/>
          <w:lang w:val="ka-GE"/>
        </w:rPr>
        <w:t xml:space="preserve"> </w:t>
      </w:r>
      <w:r w:rsidRPr="00825846">
        <w:rPr>
          <w:rFonts w:ascii="Sylfaen" w:hAnsi="Sylfaen" w:cs="Sylfaen"/>
          <w:b/>
          <w:noProof/>
          <w:sz w:val="22"/>
          <w:szCs w:val="22"/>
          <w:lang w:val="ka-GE"/>
        </w:rPr>
        <w:t>მთავრობის</w:t>
      </w:r>
      <w:r w:rsidRPr="00825846">
        <w:rPr>
          <w:rFonts w:ascii="Sylfaen" w:hAnsi="Sylfaen"/>
          <w:b/>
          <w:noProof/>
          <w:sz w:val="22"/>
          <w:szCs w:val="22"/>
          <w:lang w:val="ka-GE"/>
        </w:rPr>
        <w:t xml:space="preserve"> </w:t>
      </w:r>
      <w:r w:rsidRPr="00825846">
        <w:rPr>
          <w:rFonts w:ascii="Sylfaen" w:hAnsi="Sylfaen" w:cs="Sylfaen"/>
          <w:b/>
          <w:noProof/>
          <w:sz w:val="22"/>
          <w:szCs w:val="22"/>
          <w:lang w:val="ka-GE"/>
        </w:rPr>
        <w:t>სარეზერვო</w:t>
      </w:r>
      <w:r w:rsidRPr="00825846">
        <w:rPr>
          <w:rFonts w:ascii="Sylfaen" w:hAnsi="Sylfaen"/>
          <w:b/>
          <w:noProof/>
          <w:sz w:val="22"/>
          <w:szCs w:val="22"/>
          <w:lang w:val="ka-GE"/>
        </w:rPr>
        <w:t xml:space="preserve"> </w:t>
      </w:r>
      <w:r w:rsidRPr="00825846">
        <w:rPr>
          <w:rFonts w:ascii="Sylfaen" w:hAnsi="Sylfaen" w:cs="Sylfaen"/>
          <w:b/>
          <w:noProof/>
          <w:sz w:val="22"/>
          <w:szCs w:val="22"/>
          <w:lang w:val="ka-GE"/>
        </w:rPr>
        <w:t>ფონდი</w:t>
      </w:r>
    </w:p>
    <w:p w14:paraId="1705F317" w14:textId="77777777" w:rsidR="002544B0" w:rsidRPr="00825846" w:rsidRDefault="002544B0" w:rsidP="005B2FA0">
      <w:pPr>
        <w:pStyle w:val="BodyText"/>
        <w:tabs>
          <w:tab w:val="left" w:pos="0"/>
          <w:tab w:val="left" w:pos="900"/>
          <w:tab w:val="left" w:pos="1620"/>
        </w:tabs>
        <w:spacing w:line="276" w:lineRule="auto"/>
        <w:ind w:right="173"/>
        <w:jc w:val="center"/>
        <w:rPr>
          <w:rFonts w:ascii="Sylfaen" w:hAnsi="Sylfaen" w:cs="Sylfaen"/>
          <w:b/>
          <w:noProof/>
          <w:sz w:val="22"/>
          <w:szCs w:val="22"/>
          <w:lang w:val="ka-GE"/>
        </w:rPr>
      </w:pPr>
    </w:p>
    <w:p w14:paraId="5A4B78F8" w14:textId="77777777" w:rsidR="001B4AB4" w:rsidRPr="006A5249" w:rsidRDefault="001B4AB4" w:rsidP="001B4AB4">
      <w:pPr>
        <w:tabs>
          <w:tab w:val="left" w:pos="0"/>
        </w:tabs>
        <w:spacing w:line="240" w:lineRule="auto"/>
        <w:ind w:firstLine="720"/>
        <w:jc w:val="both"/>
        <w:rPr>
          <w:rFonts w:ascii="Sylfaen" w:hAnsi="Sylfaen"/>
          <w:noProof/>
          <w:lang w:val="ka-GE"/>
        </w:rPr>
      </w:pPr>
      <w:r w:rsidRPr="006A5249">
        <w:rPr>
          <w:rFonts w:ascii="Sylfaen" w:hAnsi="Sylfaen"/>
          <w:noProof/>
          <w:lang w:val="ka-GE"/>
        </w:rPr>
        <w:t xml:space="preserve">„საქართველოს 2017 წლის სახელმწიფო ბიუჯეტის შესახებ“ საქართველოს კანონით საქართველოს მთავრობის სარეზერვო ფონდის ასიგნებები განისაზღვრა 40 000.0 ათასი ლარით. ამასთან, </w:t>
      </w:r>
      <w:r w:rsidRPr="00980664">
        <w:rPr>
          <w:rFonts w:ascii="Sylfaen" w:hAnsi="Sylfaen"/>
          <w:noProof/>
          <w:lang w:val="ka-GE"/>
        </w:rPr>
        <w:t xml:space="preserve">„საქართველოს ეკონომიკისა და მდგრადი განვითარების სამინისტროს მიერ განსახორციელებელი ზოგიერთი ღონისძიების ხელშეწყობის შესახებ“ საქართველოს მთავრობის </w:t>
      </w:r>
      <w:r w:rsidR="007C0CE7">
        <w:rPr>
          <w:rFonts w:ascii="Sylfaen" w:hAnsi="Sylfaen"/>
          <w:noProof/>
        </w:rPr>
        <w:t xml:space="preserve">2017 </w:t>
      </w:r>
      <w:r w:rsidR="007C0CE7">
        <w:rPr>
          <w:rFonts w:ascii="Sylfaen" w:hAnsi="Sylfaen"/>
          <w:noProof/>
          <w:lang w:val="ka-GE"/>
        </w:rPr>
        <w:t xml:space="preserve">წლის </w:t>
      </w:r>
      <w:r w:rsidRPr="00980664">
        <w:rPr>
          <w:rFonts w:ascii="Sylfaen" w:hAnsi="Sylfaen"/>
          <w:noProof/>
          <w:lang w:val="ka-GE"/>
        </w:rPr>
        <w:t xml:space="preserve">22 ივნისის N1251 განკარგულების თანახმად </w:t>
      </w:r>
      <w:r w:rsidRPr="007F0CDF">
        <w:rPr>
          <w:rFonts w:ascii="Sylfaen" w:hAnsi="Sylfaen"/>
          <w:noProof/>
          <w:lang w:val="ka-GE"/>
        </w:rPr>
        <w:t>საქართველოს მთავრობის სარეზერვო ფონდის ასიგნებები გაიზარდა 560.0 ათასი ლარით</w:t>
      </w:r>
      <w:r>
        <w:rPr>
          <w:rFonts w:ascii="Sylfaen" w:hAnsi="Sylfaen"/>
          <w:noProof/>
          <w:lang w:val="ka-GE"/>
        </w:rPr>
        <w:t xml:space="preserve">, ხოლო </w:t>
      </w:r>
      <w:r w:rsidRPr="007F0CDF">
        <w:rPr>
          <w:rFonts w:ascii="Sylfaen" w:hAnsi="Sylfaen"/>
          <w:noProof/>
          <w:lang w:val="ka-GE"/>
        </w:rPr>
        <w:t xml:space="preserve">„საქართველოს 2017 წლის სახელმწიფო ბიუჯეტის შესახებ“ საქართველოს კანონით გათვალისწინებულ ფონდებში რესურსების გაზრდის თაობაზე“ საქართველოს მთავრობის 2017 წლის 10 აგვისტოს №1672 განკარგულების </w:t>
      </w:r>
      <w:r w:rsidRPr="008F681E">
        <w:rPr>
          <w:rFonts w:ascii="Sylfaen" w:hAnsi="Sylfaen"/>
          <w:noProof/>
          <w:lang w:val="ka-GE"/>
        </w:rPr>
        <w:t xml:space="preserve">საფუძველზე </w:t>
      </w:r>
      <w:r>
        <w:rPr>
          <w:rFonts w:ascii="Sylfaen" w:hAnsi="Sylfaen"/>
          <w:noProof/>
          <w:lang w:val="ka-GE"/>
        </w:rPr>
        <w:t xml:space="preserve">- </w:t>
      </w:r>
      <w:r w:rsidRPr="008F681E">
        <w:rPr>
          <w:rFonts w:ascii="Sylfaen" w:hAnsi="Sylfaen"/>
          <w:noProof/>
          <w:lang w:val="ka-GE"/>
        </w:rPr>
        <w:t xml:space="preserve">40 000.0 ათასი ლარით. </w:t>
      </w:r>
      <w:r>
        <w:rPr>
          <w:rFonts w:ascii="Sylfaen" w:hAnsi="Sylfaen"/>
          <w:noProof/>
          <w:lang w:val="ka-GE"/>
        </w:rPr>
        <w:t>2017 წლის</w:t>
      </w:r>
      <w:r w:rsidRPr="008F681E">
        <w:rPr>
          <w:rFonts w:ascii="Sylfaen" w:hAnsi="Sylfaen"/>
          <w:noProof/>
          <w:lang w:val="ka-GE"/>
        </w:rPr>
        <w:t xml:space="preserve"> ბოლოსთვის ფონდის მოცულობა </w:t>
      </w:r>
      <w:r w:rsidRPr="006A5249">
        <w:rPr>
          <w:rFonts w:ascii="Sylfaen" w:hAnsi="Sylfaen"/>
          <w:noProof/>
          <w:lang w:val="ka-GE"/>
        </w:rPr>
        <w:t>განისაზღვრა 80 560.0 ათასი ლარით.</w:t>
      </w:r>
    </w:p>
    <w:p w14:paraId="1C6CA41A" w14:textId="77777777" w:rsidR="001B4AB4" w:rsidRPr="006A5249" w:rsidRDefault="001B4AB4" w:rsidP="001B4AB4">
      <w:pPr>
        <w:tabs>
          <w:tab w:val="left" w:pos="0"/>
          <w:tab w:val="left" w:pos="4337"/>
        </w:tabs>
        <w:spacing w:line="240" w:lineRule="auto"/>
        <w:ind w:firstLine="720"/>
        <w:jc w:val="both"/>
        <w:rPr>
          <w:rFonts w:ascii="Sylfaen" w:hAnsi="Sylfaen"/>
          <w:noProof/>
          <w:lang w:val="ka-GE"/>
        </w:rPr>
      </w:pPr>
      <w:r w:rsidRPr="006A5249">
        <w:rPr>
          <w:rFonts w:ascii="Sylfaen" w:hAnsi="Sylfaen"/>
          <w:noProof/>
          <w:lang w:val="ka-GE"/>
        </w:rPr>
        <w:t xml:space="preserve">საქართველოს მთავრობის განკარგულებებით და საქართველოს პრემიერ-მინისტრის ბრძანებებით საანგარიშო პერიოდში საქართველოს მთავრობის სარეზერვო ფონდიდან ნორმატიული აქტებით გამოყოფილი ასიგნებების მოცულობამ შეადგინა </w:t>
      </w:r>
      <w:r w:rsidR="00076179">
        <w:rPr>
          <w:rFonts w:ascii="Sylfaen" w:hAnsi="Sylfaen"/>
          <w:noProof/>
        </w:rPr>
        <w:t>80 549.0</w:t>
      </w:r>
      <w:r w:rsidRPr="006A5249">
        <w:rPr>
          <w:rFonts w:ascii="Sylfaen" w:hAnsi="Sylfaen"/>
          <w:noProof/>
          <w:lang w:val="ka-GE"/>
        </w:rPr>
        <w:t xml:space="preserve"> ათასი ლარი, ხოლო საკასო შესრულებამ - </w:t>
      </w:r>
      <w:r w:rsidR="00076179">
        <w:rPr>
          <w:rFonts w:ascii="Sylfaen" w:hAnsi="Sylfaen"/>
          <w:noProof/>
        </w:rPr>
        <w:t>73 729.9</w:t>
      </w:r>
      <w:r w:rsidRPr="006A5249">
        <w:rPr>
          <w:rFonts w:ascii="Sylfaen" w:hAnsi="Sylfaen"/>
          <w:noProof/>
          <w:lang w:val="ka-GE"/>
        </w:rPr>
        <w:t xml:space="preserve"> ათასი ლარი. </w:t>
      </w:r>
    </w:p>
    <w:p w14:paraId="0EE04367" w14:textId="77777777" w:rsidR="00AE74CB" w:rsidRPr="00635545" w:rsidRDefault="00AE74CB" w:rsidP="001B4AB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0" w:lineRule="atLeast"/>
        <w:jc w:val="both"/>
        <w:rPr>
          <w:rFonts w:ascii="Sylfaen" w:hAnsi="Sylfaen"/>
          <w:i/>
          <w:noProof/>
          <w:color w:val="000000"/>
          <w:sz w:val="16"/>
          <w:szCs w:val="16"/>
          <w:highlight w:val="yellow"/>
          <w:lang w:val="ka-GE"/>
        </w:rPr>
      </w:pPr>
    </w:p>
    <w:p w14:paraId="4C86849C" w14:textId="77777777" w:rsidR="00030006" w:rsidRPr="00076179" w:rsidRDefault="008B4C5E" w:rsidP="005B2FA0">
      <w:pPr>
        <w:tabs>
          <w:tab w:val="left" w:pos="0"/>
        </w:tabs>
        <w:spacing w:after="0"/>
        <w:ind w:right="173" w:firstLine="720"/>
        <w:jc w:val="right"/>
        <w:rPr>
          <w:rFonts w:ascii="Sylfaen" w:hAnsi="Sylfaen"/>
          <w:i/>
          <w:noProof/>
          <w:color w:val="000000"/>
          <w:sz w:val="16"/>
          <w:szCs w:val="16"/>
          <w:lang w:val="ka-GE"/>
        </w:rPr>
      </w:pPr>
      <w:r w:rsidRPr="00076179">
        <w:rPr>
          <w:rFonts w:ascii="Sylfaen" w:hAnsi="Sylfaen"/>
          <w:i/>
          <w:noProof/>
          <w:color w:val="000000"/>
          <w:sz w:val="16"/>
          <w:szCs w:val="16"/>
          <w:lang w:val="ka-GE"/>
        </w:rPr>
        <w:t>ლარებში</w:t>
      </w:r>
    </w:p>
    <w:p w14:paraId="5F9A255E" w14:textId="77777777" w:rsidR="00835AC5" w:rsidRPr="00076179" w:rsidRDefault="00835AC5" w:rsidP="005B2FA0">
      <w:pPr>
        <w:tabs>
          <w:tab w:val="left" w:pos="0"/>
        </w:tabs>
        <w:spacing w:after="0"/>
        <w:ind w:right="173" w:firstLine="720"/>
        <w:jc w:val="right"/>
        <w:rPr>
          <w:rFonts w:ascii="Sylfaen" w:hAnsi="Sylfaen"/>
          <w:i/>
          <w:noProof/>
          <w:color w:val="000000"/>
          <w:sz w:val="16"/>
          <w:szCs w:val="16"/>
          <w:lang w:val="ka-GE"/>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11"/>
        <w:gridCol w:w="4825"/>
        <w:gridCol w:w="1238"/>
        <w:gridCol w:w="1192"/>
        <w:gridCol w:w="1057"/>
        <w:gridCol w:w="977"/>
      </w:tblGrid>
      <w:tr w:rsidR="00835AC5" w:rsidRPr="00835AC5" w14:paraId="4390A304" w14:textId="77777777" w:rsidTr="0012017F">
        <w:trPr>
          <w:trHeight w:val="998"/>
          <w:tblHeader/>
        </w:trPr>
        <w:tc>
          <w:tcPr>
            <w:tcW w:w="665" w:type="pct"/>
            <w:shd w:val="clear" w:color="auto" w:fill="auto"/>
            <w:vAlign w:val="center"/>
            <w:hideMark/>
          </w:tcPr>
          <w:p w14:paraId="3798790A" w14:textId="77777777" w:rsidR="00835AC5" w:rsidRPr="00835AC5" w:rsidRDefault="00835AC5" w:rsidP="00835AC5">
            <w:pPr>
              <w:spacing w:after="0" w:line="240" w:lineRule="auto"/>
              <w:jc w:val="center"/>
              <w:rPr>
                <w:rFonts w:ascii="Sylfaen" w:eastAsia="Times New Roman" w:hAnsi="Sylfaen" w:cs="Arial"/>
                <w:b/>
                <w:bCs/>
                <w:i/>
                <w:iCs/>
                <w:sz w:val="16"/>
                <w:szCs w:val="16"/>
              </w:rPr>
            </w:pPr>
            <w:bookmarkStart w:id="0" w:name="RANGE!D4:J106"/>
            <w:r w:rsidRPr="00835AC5">
              <w:rPr>
                <w:rFonts w:ascii="Sylfaen" w:eastAsia="Times New Roman" w:hAnsi="Sylfaen" w:cs="Arial"/>
                <w:b/>
                <w:bCs/>
                <w:i/>
                <w:iCs/>
                <w:sz w:val="16"/>
                <w:szCs w:val="16"/>
              </w:rPr>
              <w:t>დოკუმენტის თარიღი და ნომერი</w:t>
            </w:r>
            <w:bookmarkEnd w:id="0"/>
          </w:p>
        </w:tc>
        <w:tc>
          <w:tcPr>
            <w:tcW w:w="2260" w:type="pct"/>
            <w:shd w:val="clear" w:color="auto" w:fill="auto"/>
            <w:vAlign w:val="center"/>
            <w:hideMark/>
          </w:tcPr>
          <w:p w14:paraId="6F685211" w14:textId="77777777" w:rsidR="00835AC5" w:rsidRPr="00835AC5" w:rsidRDefault="00835AC5" w:rsidP="00835AC5">
            <w:pPr>
              <w:spacing w:after="0" w:line="240" w:lineRule="auto"/>
              <w:jc w:val="center"/>
              <w:rPr>
                <w:rFonts w:ascii="Sylfaen" w:eastAsia="Times New Roman" w:hAnsi="Sylfaen" w:cs="Arial"/>
                <w:b/>
                <w:bCs/>
                <w:i/>
                <w:iCs/>
                <w:sz w:val="16"/>
                <w:szCs w:val="16"/>
              </w:rPr>
            </w:pPr>
            <w:r w:rsidRPr="00835AC5">
              <w:rPr>
                <w:rFonts w:ascii="Sylfaen" w:eastAsia="Times New Roman" w:hAnsi="Sylfaen" w:cs="Arial"/>
                <w:b/>
                <w:bCs/>
                <w:i/>
                <w:iCs/>
                <w:sz w:val="16"/>
                <w:szCs w:val="16"/>
              </w:rPr>
              <w:t>თანხის გაცემის მიზანი</w:t>
            </w:r>
          </w:p>
        </w:tc>
        <w:tc>
          <w:tcPr>
            <w:tcW w:w="576" w:type="pct"/>
            <w:shd w:val="clear" w:color="auto" w:fill="auto"/>
            <w:vAlign w:val="center"/>
            <w:hideMark/>
          </w:tcPr>
          <w:p w14:paraId="1021436D" w14:textId="77777777" w:rsidR="00835AC5" w:rsidRPr="00835AC5" w:rsidRDefault="00835AC5" w:rsidP="00835AC5">
            <w:pPr>
              <w:spacing w:after="0" w:line="240" w:lineRule="auto"/>
              <w:jc w:val="center"/>
              <w:rPr>
                <w:rFonts w:ascii="Sylfaen" w:eastAsia="Times New Roman" w:hAnsi="Sylfaen" w:cs="Arial"/>
                <w:b/>
                <w:bCs/>
                <w:i/>
                <w:iCs/>
                <w:sz w:val="16"/>
                <w:szCs w:val="16"/>
              </w:rPr>
            </w:pPr>
            <w:r w:rsidRPr="00835AC5">
              <w:rPr>
                <w:rFonts w:ascii="Sylfaen" w:eastAsia="Times New Roman" w:hAnsi="Sylfaen" w:cs="Arial"/>
                <w:b/>
                <w:bCs/>
                <w:i/>
                <w:iCs/>
                <w:sz w:val="16"/>
                <w:szCs w:val="16"/>
              </w:rPr>
              <w:t>ნორმატიული აქტით გამოყოფილი თანხა</w:t>
            </w:r>
          </w:p>
        </w:tc>
        <w:tc>
          <w:tcPr>
            <w:tcW w:w="554" w:type="pct"/>
            <w:shd w:val="clear" w:color="000000" w:fill="FFFFFF"/>
            <w:vAlign w:val="center"/>
            <w:hideMark/>
          </w:tcPr>
          <w:p w14:paraId="672459C7" w14:textId="77777777" w:rsidR="00835AC5" w:rsidRPr="00835AC5" w:rsidRDefault="00835AC5" w:rsidP="00835AC5">
            <w:pPr>
              <w:spacing w:after="0" w:line="240" w:lineRule="auto"/>
              <w:jc w:val="center"/>
              <w:rPr>
                <w:rFonts w:ascii="Sylfaen" w:eastAsia="Times New Roman" w:hAnsi="Sylfaen" w:cs="Arial"/>
                <w:b/>
                <w:bCs/>
                <w:i/>
                <w:iCs/>
                <w:sz w:val="16"/>
                <w:szCs w:val="16"/>
              </w:rPr>
            </w:pPr>
            <w:r w:rsidRPr="00835AC5">
              <w:rPr>
                <w:rFonts w:ascii="Sylfaen" w:eastAsia="Times New Roman" w:hAnsi="Sylfaen" w:cs="Arial"/>
                <w:b/>
                <w:bCs/>
                <w:i/>
                <w:iCs/>
                <w:sz w:val="16"/>
                <w:szCs w:val="16"/>
              </w:rPr>
              <w:t>გამოყოფილი თანხა</w:t>
            </w:r>
          </w:p>
        </w:tc>
        <w:tc>
          <w:tcPr>
            <w:tcW w:w="491" w:type="pct"/>
            <w:shd w:val="clear" w:color="auto" w:fill="auto"/>
            <w:vAlign w:val="center"/>
            <w:hideMark/>
          </w:tcPr>
          <w:p w14:paraId="7895156F" w14:textId="77777777" w:rsidR="00835AC5" w:rsidRPr="00835AC5" w:rsidRDefault="00835AC5" w:rsidP="00835AC5">
            <w:pPr>
              <w:spacing w:after="0" w:line="240" w:lineRule="auto"/>
              <w:jc w:val="center"/>
              <w:rPr>
                <w:rFonts w:ascii="Sylfaen" w:eastAsia="Times New Roman" w:hAnsi="Sylfaen" w:cs="Arial"/>
                <w:b/>
                <w:bCs/>
                <w:i/>
                <w:iCs/>
                <w:sz w:val="16"/>
                <w:szCs w:val="16"/>
              </w:rPr>
            </w:pPr>
            <w:r w:rsidRPr="00835AC5">
              <w:rPr>
                <w:rFonts w:ascii="Sylfaen" w:eastAsia="Times New Roman" w:hAnsi="Sylfaen" w:cs="Arial"/>
                <w:b/>
                <w:bCs/>
                <w:i/>
                <w:iCs/>
                <w:sz w:val="16"/>
                <w:szCs w:val="16"/>
              </w:rPr>
              <w:t>საკასო</w:t>
            </w:r>
            <w:r w:rsidRPr="00835AC5">
              <w:rPr>
                <w:rFonts w:ascii="AcadNusx" w:eastAsia="Times New Roman" w:hAnsi="AcadNusx" w:cs="Arial"/>
                <w:b/>
                <w:bCs/>
                <w:sz w:val="16"/>
                <w:szCs w:val="16"/>
              </w:rPr>
              <w:t xml:space="preserve"> </w:t>
            </w:r>
            <w:r w:rsidRPr="00835AC5">
              <w:rPr>
                <w:rFonts w:ascii="Sylfaen" w:eastAsia="Times New Roman" w:hAnsi="Sylfaen" w:cs="Arial"/>
                <w:b/>
                <w:bCs/>
                <w:sz w:val="16"/>
                <w:szCs w:val="16"/>
              </w:rPr>
              <w:t>ხარჯი</w:t>
            </w:r>
          </w:p>
        </w:tc>
        <w:tc>
          <w:tcPr>
            <w:tcW w:w="454" w:type="pct"/>
            <w:shd w:val="clear" w:color="auto" w:fill="auto"/>
            <w:vAlign w:val="center"/>
            <w:hideMark/>
          </w:tcPr>
          <w:p w14:paraId="0A6443FB" w14:textId="77777777" w:rsidR="00835AC5" w:rsidRPr="00835AC5" w:rsidRDefault="00835AC5" w:rsidP="00835AC5">
            <w:pPr>
              <w:spacing w:after="0" w:line="240" w:lineRule="auto"/>
              <w:jc w:val="center"/>
              <w:rPr>
                <w:rFonts w:ascii="Sylfaen" w:eastAsia="Times New Roman" w:hAnsi="Sylfaen" w:cs="Arial"/>
                <w:b/>
                <w:bCs/>
                <w:i/>
                <w:iCs/>
                <w:sz w:val="16"/>
                <w:szCs w:val="16"/>
              </w:rPr>
            </w:pPr>
            <w:r w:rsidRPr="00835AC5">
              <w:rPr>
                <w:rFonts w:ascii="Sylfaen" w:eastAsia="Times New Roman" w:hAnsi="Sylfaen" w:cs="Arial"/>
                <w:b/>
                <w:bCs/>
                <w:i/>
                <w:iCs/>
                <w:sz w:val="16"/>
                <w:szCs w:val="16"/>
              </w:rPr>
              <w:t>გადახრა</w:t>
            </w:r>
          </w:p>
        </w:tc>
      </w:tr>
      <w:tr w:rsidR="00835AC5" w:rsidRPr="00835AC5" w14:paraId="44F60E0B" w14:textId="77777777" w:rsidTr="00835AC5">
        <w:trPr>
          <w:trHeight w:val="288"/>
        </w:trPr>
        <w:tc>
          <w:tcPr>
            <w:tcW w:w="2924" w:type="pct"/>
            <w:gridSpan w:val="2"/>
            <w:shd w:val="clear" w:color="000000" w:fill="DAEEF3"/>
            <w:vAlign w:val="center"/>
            <w:hideMark/>
          </w:tcPr>
          <w:p w14:paraId="1ECA9816"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საქართველოს მთავრობის ადმინისტრაცია</w:t>
            </w:r>
          </w:p>
        </w:tc>
        <w:tc>
          <w:tcPr>
            <w:tcW w:w="576" w:type="pct"/>
            <w:shd w:val="clear" w:color="000000" w:fill="DAEEF3"/>
            <w:noWrap/>
            <w:vAlign w:val="center"/>
            <w:hideMark/>
          </w:tcPr>
          <w:p w14:paraId="5D395058"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2,730,664.4</w:t>
            </w:r>
          </w:p>
        </w:tc>
        <w:tc>
          <w:tcPr>
            <w:tcW w:w="554" w:type="pct"/>
            <w:shd w:val="clear" w:color="000000" w:fill="DAEEF3"/>
            <w:noWrap/>
            <w:vAlign w:val="center"/>
            <w:hideMark/>
          </w:tcPr>
          <w:p w14:paraId="7ACC1D53"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2,420,079.1</w:t>
            </w:r>
          </w:p>
        </w:tc>
        <w:tc>
          <w:tcPr>
            <w:tcW w:w="491" w:type="pct"/>
            <w:shd w:val="clear" w:color="000000" w:fill="DAEEF3"/>
            <w:noWrap/>
            <w:vAlign w:val="center"/>
            <w:hideMark/>
          </w:tcPr>
          <w:p w14:paraId="038E05CC"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2,413,528.6</w:t>
            </w:r>
          </w:p>
        </w:tc>
        <w:tc>
          <w:tcPr>
            <w:tcW w:w="454" w:type="pct"/>
            <w:shd w:val="clear" w:color="000000" w:fill="DAEEF3"/>
            <w:noWrap/>
            <w:vAlign w:val="center"/>
            <w:hideMark/>
          </w:tcPr>
          <w:p w14:paraId="7A811456"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6,550.6</w:t>
            </w:r>
          </w:p>
        </w:tc>
      </w:tr>
      <w:tr w:rsidR="00835AC5" w:rsidRPr="00835AC5" w14:paraId="0D8B9AD4" w14:textId="77777777" w:rsidTr="00835AC5">
        <w:trPr>
          <w:trHeight w:val="288"/>
        </w:trPr>
        <w:tc>
          <w:tcPr>
            <w:tcW w:w="665" w:type="pct"/>
            <w:shd w:val="clear" w:color="auto" w:fill="auto"/>
            <w:vAlign w:val="center"/>
            <w:hideMark/>
          </w:tcPr>
          <w:p w14:paraId="2E859DEE"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N2752 30.12.16.</w:t>
            </w:r>
          </w:p>
        </w:tc>
        <w:tc>
          <w:tcPr>
            <w:tcW w:w="2260" w:type="pct"/>
            <w:shd w:val="clear" w:color="auto" w:fill="auto"/>
            <w:vAlign w:val="center"/>
            <w:hideMark/>
          </w:tcPr>
          <w:p w14:paraId="57087672"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საქართველოს ევროატლანტიკურ სტრუქტურებში ინტეგრაციის პროცესის შეუფერხებელი და თანმიმდევრული განხორციელების მიზნით, აუცილებელი მომსახურების შესყიდვასთან დაკავშირებული ხარჯების დასაფინანსებლად</w:t>
            </w:r>
          </w:p>
        </w:tc>
        <w:tc>
          <w:tcPr>
            <w:tcW w:w="576" w:type="pct"/>
            <w:shd w:val="clear" w:color="000000" w:fill="FFFFFF"/>
            <w:noWrap/>
            <w:vAlign w:val="center"/>
            <w:hideMark/>
          </w:tcPr>
          <w:p w14:paraId="7AB4DC16"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162,758.6</w:t>
            </w:r>
          </w:p>
        </w:tc>
        <w:tc>
          <w:tcPr>
            <w:tcW w:w="554" w:type="pct"/>
            <w:shd w:val="clear" w:color="000000" w:fill="FFFFFF"/>
            <w:noWrap/>
            <w:vAlign w:val="center"/>
            <w:hideMark/>
          </w:tcPr>
          <w:p w14:paraId="076C2EAF"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134,153.8</w:t>
            </w:r>
          </w:p>
        </w:tc>
        <w:tc>
          <w:tcPr>
            <w:tcW w:w="491" w:type="pct"/>
            <w:shd w:val="clear" w:color="000000" w:fill="FFFFFF"/>
            <w:noWrap/>
            <w:vAlign w:val="center"/>
            <w:hideMark/>
          </w:tcPr>
          <w:p w14:paraId="5C479842"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134,153.8</w:t>
            </w:r>
          </w:p>
        </w:tc>
        <w:tc>
          <w:tcPr>
            <w:tcW w:w="454" w:type="pct"/>
            <w:shd w:val="clear" w:color="000000" w:fill="FFFFFF"/>
            <w:noWrap/>
            <w:vAlign w:val="center"/>
            <w:hideMark/>
          </w:tcPr>
          <w:p w14:paraId="41A90E05"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4A94A590" w14:textId="77777777" w:rsidTr="00835AC5">
        <w:trPr>
          <w:trHeight w:val="288"/>
        </w:trPr>
        <w:tc>
          <w:tcPr>
            <w:tcW w:w="665" w:type="pct"/>
            <w:shd w:val="clear" w:color="auto" w:fill="auto"/>
            <w:vAlign w:val="center"/>
            <w:hideMark/>
          </w:tcPr>
          <w:p w14:paraId="3FBF75A8"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N865 04.05.17.</w:t>
            </w:r>
          </w:p>
        </w:tc>
        <w:tc>
          <w:tcPr>
            <w:tcW w:w="2260" w:type="pct"/>
            <w:shd w:val="clear" w:color="auto" w:fill="auto"/>
            <w:vAlign w:val="center"/>
            <w:hideMark/>
          </w:tcPr>
          <w:p w14:paraId="2F11822D"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საქართველოს ევროატლანტიკურ სტრუქტურებში ინტეგრაციის პროცესის შეუფერხებელი და თანმიმდევრული განხორციელების მიზნით აუცილებელი მომსახურების შეძენის ხარჯების დასაფინანსების მიზნით</w:t>
            </w:r>
          </w:p>
        </w:tc>
        <w:tc>
          <w:tcPr>
            <w:tcW w:w="576" w:type="pct"/>
            <w:shd w:val="clear" w:color="000000" w:fill="FFFFFF"/>
            <w:noWrap/>
            <w:vAlign w:val="center"/>
            <w:hideMark/>
          </w:tcPr>
          <w:p w14:paraId="4DBBD183"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669,536.3</w:t>
            </w:r>
          </w:p>
        </w:tc>
        <w:tc>
          <w:tcPr>
            <w:tcW w:w="554" w:type="pct"/>
            <w:shd w:val="clear" w:color="000000" w:fill="FFFFFF"/>
            <w:noWrap/>
            <w:vAlign w:val="center"/>
            <w:hideMark/>
          </w:tcPr>
          <w:p w14:paraId="39616E46"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548,956.3</w:t>
            </w:r>
          </w:p>
        </w:tc>
        <w:tc>
          <w:tcPr>
            <w:tcW w:w="491" w:type="pct"/>
            <w:shd w:val="clear" w:color="000000" w:fill="FFFFFF"/>
            <w:noWrap/>
            <w:vAlign w:val="center"/>
            <w:hideMark/>
          </w:tcPr>
          <w:p w14:paraId="69D04B8B"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548,956.3</w:t>
            </w:r>
          </w:p>
        </w:tc>
        <w:tc>
          <w:tcPr>
            <w:tcW w:w="454" w:type="pct"/>
            <w:shd w:val="clear" w:color="000000" w:fill="FFFFFF"/>
            <w:noWrap/>
            <w:vAlign w:val="center"/>
            <w:hideMark/>
          </w:tcPr>
          <w:p w14:paraId="76EF04B6"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6A2278F1" w14:textId="77777777" w:rsidTr="00835AC5">
        <w:trPr>
          <w:trHeight w:val="288"/>
        </w:trPr>
        <w:tc>
          <w:tcPr>
            <w:tcW w:w="665" w:type="pct"/>
            <w:shd w:val="clear" w:color="auto" w:fill="auto"/>
            <w:vAlign w:val="center"/>
            <w:hideMark/>
          </w:tcPr>
          <w:p w14:paraId="43A0716F"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N866 04.05.17.</w:t>
            </w:r>
          </w:p>
        </w:tc>
        <w:tc>
          <w:tcPr>
            <w:tcW w:w="2260" w:type="pct"/>
            <w:shd w:val="clear" w:color="auto" w:fill="auto"/>
            <w:vAlign w:val="center"/>
            <w:hideMark/>
          </w:tcPr>
          <w:p w14:paraId="7D2C8D48"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საქართველოს მთავრობასა და აშშ-ის ადმინისტრაციას შორის ურთიერთობების უკეთ წარმართვისა და საქართველოში ამერიკული ინვესტიციების მოზიდვის მიზნით საკონსულტაციო მომსახურების შეძენის ხარჯების დასაფინანსებლად</w:t>
            </w:r>
          </w:p>
        </w:tc>
        <w:tc>
          <w:tcPr>
            <w:tcW w:w="576" w:type="pct"/>
            <w:shd w:val="clear" w:color="000000" w:fill="FFFFFF"/>
            <w:noWrap/>
            <w:vAlign w:val="center"/>
            <w:hideMark/>
          </w:tcPr>
          <w:p w14:paraId="3134FAD1"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932,447.6</w:t>
            </w:r>
          </w:p>
        </w:tc>
        <w:tc>
          <w:tcPr>
            <w:tcW w:w="554" w:type="pct"/>
            <w:shd w:val="clear" w:color="000000" w:fill="FFFFFF"/>
            <w:noWrap/>
            <w:vAlign w:val="center"/>
            <w:hideMark/>
          </w:tcPr>
          <w:p w14:paraId="588700E9"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805,036.0</w:t>
            </w:r>
          </w:p>
        </w:tc>
        <w:tc>
          <w:tcPr>
            <w:tcW w:w="491" w:type="pct"/>
            <w:shd w:val="clear" w:color="000000" w:fill="FFFFFF"/>
            <w:noWrap/>
            <w:vAlign w:val="center"/>
            <w:hideMark/>
          </w:tcPr>
          <w:p w14:paraId="4E3AD471"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805,036.0</w:t>
            </w:r>
          </w:p>
        </w:tc>
        <w:tc>
          <w:tcPr>
            <w:tcW w:w="454" w:type="pct"/>
            <w:shd w:val="clear" w:color="000000" w:fill="FFFFFF"/>
            <w:noWrap/>
            <w:vAlign w:val="center"/>
            <w:hideMark/>
          </w:tcPr>
          <w:p w14:paraId="41F4DF2C"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05AF067D" w14:textId="77777777" w:rsidTr="00835AC5">
        <w:trPr>
          <w:trHeight w:val="288"/>
        </w:trPr>
        <w:tc>
          <w:tcPr>
            <w:tcW w:w="665" w:type="pct"/>
            <w:shd w:val="clear" w:color="auto" w:fill="auto"/>
            <w:vAlign w:val="center"/>
            <w:hideMark/>
          </w:tcPr>
          <w:p w14:paraId="4786AD36"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N981 19.05.17.</w:t>
            </w:r>
          </w:p>
        </w:tc>
        <w:tc>
          <w:tcPr>
            <w:tcW w:w="2260" w:type="pct"/>
            <w:shd w:val="clear" w:color="auto" w:fill="auto"/>
            <w:vAlign w:val="center"/>
            <w:hideMark/>
          </w:tcPr>
          <w:p w14:paraId="14AFCD88"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საქართველოს დამოუკიდებლობის დღის - 26 მაისისადმი მიძღვნილი ღონისძიების ორგანიზების სამოქმედო გეგმის ფარგლებში განსახორციელებელი ზოგიერთი ღონისძიების ნაწილობრივი დაფინანსების მიზნით</w:t>
            </w:r>
          </w:p>
        </w:tc>
        <w:tc>
          <w:tcPr>
            <w:tcW w:w="576" w:type="pct"/>
            <w:shd w:val="clear" w:color="000000" w:fill="FFFFFF"/>
            <w:noWrap/>
            <w:vAlign w:val="center"/>
            <w:hideMark/>
          </w:tcPr>
          <w:p w14:paraId="376C96E0"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400,000.0</w:t>
            </w:r>
          </w:p>
        </w:tc>
        <w:tc>
          <w:tcPr>
            <w:tcW w:w="554" w:type="pct"/>
            <w:shd w:val="clear" w:color="000000" w:fill="FFFFFF"/>
            <w:noWrap/>
            <w:vAlign w:val="center"/>
            <w:hideMark/>
          </w:tcPr>
          <w:p w14:paraId="5BE4D941"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400,000.0</w:t>
            </w:r>
          </w:p>
        </w:tc>
        <w:tc>
          <w:tcPr>
            <w:tcW w:w="491" w:type="pct"/>
            <w:shd w:val="clear" w:color="000000" w:fill="FFFFFF"/>
            <w:noWrap/>
            <w:vAlign w:val="center"/>
            <w:hideMark/>
          </w:tcPr>
          <w:p w14:paraId="756F7032"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393,543.0</w:t>
            </w:r>
          </w:p>
        </w:tc>
        <w:tc>
          <w:tcPr>
            <w:tcW w:w="454" w:type="pct"/>
            <w:shd w:val="clear" w:color="000000" w:fill="FFFFFF"/>
            <w:noWrap/>
            <w:vAlign w:val="center"/>
            <w:hideMark/>
          </w:tcPr>
          <w:p w14:paraId="4F302958"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6,457.0</w:t>
            </w:r>
          </w:p>
        </w:tc>
      </w:tr>
      <w:tr w:rsidR="00835AC5" w:rsidRPr="00835AC5" w14:paraId="02DAD8D5" w14:textId="77777777" w:rsidTr="00835AC5">
        <w:trPr>
          <w:trHeight w:val="288"/>
        </w:trPr>
        <w:tc>
          <w:tcPr>
            <w:tcW w:w="665" w:type="pct"/>
            <w:shd w:val="clear" w:color="auto" w:fill="auto"/>
            <w:vAlign w:val="center"/>
            <w:hideMark/>
          </w:tcPr>
          <w:p w14:paraId="2698A402"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N1434                                         12.07.17.</w:t>
            </w:r>
          </w:p>
        </w:tc>
        <w:tc>
          <w:tcPr>
            <w:tcW w:w="2260" w:type="pct"/>
            <w:shd w:val="clear" w:color="auto" w:fill="auto"/>
            <w:vAlign w:val="center"/>
            <w:hideMark/>
          </w:tcPr>
          <w:p w14:paraId="48D895DA"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საქართვლოს მთავრობასა და აშშ-ს ადმინისტრაციას შორის ურთიერთობების უკეთ წარმართვისა და საქართველოში ამერიკული ინვესტიციების მოზიდვის/წახალისების მიზნით</w:t>
            </w:r>
          </w:p>
        </w:tc>
        <w:tc>
          <w:tcPr>
            <w:tcW w:w="576" w:type="pct"/>
            <w:shd w:val="clear" w:color="000000" w:fill="FFFFFF"/>
            <w:noWrap/>
            <w:vAlign w:val="center"/>
            <w:hideMark/>
          </w:tcPr>
          <w:p w14:paraId="37F99DB8"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275,922.0</w:t>
            </w:r>
          </w:p>
        </w:tc>
        <w:tc>
          <w:tcPr>
            <w:tcW w:w="554" w:type="pct"/>
            <w:shd w:val="clear" w:color="000000" w:fill="FFFFFF"/>
            <w:noWrap/>
            <w:vAlign w:val="center"/>
            <w:hideMark/>
          </w:tcPr>
          <w:p w14:paraId="7E24674B"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241,933.0</w:t>
            </w:r>
          </w:p>
        </w:tc>
        <w:tc>
          <w:tcPr>
            <w:tcW w:w="491" w:type="pct"/>
            <w:shd w:val="clear" w:color="000000" w:fill="FFFFFF"/>
            <w:noWrap/>
            <w:vAlign w:val="center"/>
            <w:hideMark/>
          </w:tcPr>
          <w:p w14:paraId="559BA513"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241,844.9</w:t>
            </w:r>
          </w:p>
        </w:tc>
        <w:tc>
          <w:tcPr>
            <w:tcW w:w="454" w:type="pct"/>
            <w:shd w:val="clear" w:color="000000" w:fill="FFFFFF"/>
            <w:noWrap/>
            <w:vAlign w:val="center"/>
            <w:hideMark/>
          </w:tcPr>
          <w:p w14:paraId="4F18BB6B"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88.1</w:t>
            </w:r>
          </w:p>
        </w:tc>
      </w:tr>
      <w:tr w:rsidR="00835AC5" w:rsidRPr="00835AC5" w14:paraId="59946734" w14:textId="77777777" w:rsidTr="00835AC5">
        <w:trPr>
          <w:trHeight w:val="288"/>
        </w:trPr>
        <w:tc>
          <w:tcPr>
            <w:tcW w:w="665" w:type="pct"/>
            <w:shd w:val="clear" w:color="auto" w:fill="auto"/>
            <w:vAlign w:val="center"/>
            <w:hideMark/>
          </w:tcPr>
          <w:p w14:paraId="20BD1881"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N1598 28.07.17.</w:t>
            </w:r>
          </w:p>
        </w:tc>
        <w:tc>
          <w:tcPr>
            <w:tcW w:w="2260" w:type="pct"/>
            <w:shd w:val="clear" w:color="auto" w:fill="auto"/>
            <w:vAlign w:val="center"/>
            <w:hideMark/>
          </w:tcPr>
          <w:p w14:paraId="1161DE64"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„ამერიკის შეერთებული შტატების ვიცე-პრეზიდენტის, მაიკლ პენსის, საქართველოში ოფიციალურ ვიზიტთან დაკავშირებული მოსამზადებელი სამუშაოების თაობაზე“ 2017 წლის 28 ივლისის საქართველოს პრემიერ-მინისტრის N216 ბრძანებით დამტკიცებული მოსამზადებელი სამუშაოების გეგმის ფარგლებში განსახორციელებელი ზოგიერთი ღონისძიების დაფინანსების მიზნით</w:t>
            </w:r>
          </w:p>
        </w:tc>
        <w:tc>
          <w:tcPr>
            <w:tcW w:w="576" w:type="pct"/>
            <w:shd w:val="clear" w:color="000000" w:fill="FFFFFF"/>
            <w:noWrap/>
            <w:vAlign w:val="center"/>
            <w:hideMark/>
          </w:tcPr>
          <w:p w14:paraId="729D5E6B"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290,000.0</w:t>
            </w:r>
          </w:p>
        </w:tc>
        <w:tc>
          <w:tcPr>
            <w:tcW w:w="554" w:type="pct"/>
            <w:shd w:val="clear" w:color="000000" w:fill="FFFFFF"/>
            <w:noWrap/>
            <w:vAlign w:val="center"/>
            <w:hideMark/>
          </w:tcPr>
          <w:p w14:paraId="1A3C22A3"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290,000.0</w:t>
            </w:r>
          </w:p>
        </w:tc>
        <w:tc>
          <w:tcPr>
            <w:tcW w:w="491" w:type="pct"/>
            <w:shd w:val="clear" w:color="000000" w:fill="FFFFFF"/>
            <w:noWrap/>
            <w:vAlign w:val="center"/>
            <w:hideMark/>
          </w:tcPr>
          <w:p w14:paraId="1009931F"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289,994.5</w:t>
            </w:r>
          </w:p>
        </w:tc>
        <w:tc>
          <w:tcPr>
            <w:tcW w:w="454" w:type="pct"/>
            <w:shd w:val="clear" w:color="000000" w:fill="FFFFFF"/>
            <w:noWrap/>
            <w:vAlign w:val="center"/>
            <w:hideMark/>
          </w:tcPr>
          <w:p w14:paraId="5A5DBFD0"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5.5</w:t>
            </w:r>
          </w:p>
        </w:tc>
      </w:tr>
      <w:tr w:rsidR="00835AC5" w:rsidRPr="00835AC5" w14:paraId="205BE7FC" w14:textId="77777777" w:rsidTr="00835AC5">
        <w:trPr>
          <w:trHeight w:val="288"/>
        </w:trPr>
        <w:tc>
          <w:tcPr>
            <w:tcW w:w="2924" w:type="pct"/>
            <w:gridSpan w:val="2"/>
            <w:shd w:val="clear" w:color="000000" w:fill="DAEEF3"/>
            <w:vAlign w:val="center"/>
            <w:hideMark/>
          </w:tcPr>
          <w:p w14:paraId="2D480B29"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საქართველოს ცენტრალური საარჩევნო კომისია</w:t>
            </w:r>
          </w:p>
        </w:tc>
        <w:tc>
          <w:tcPr>
            <w:tcW w:w="576" w:type="pct"/>
            <w:shd w:val="clear" w:color="000000" w:fill="DAEEF3"/>
            <w:noWrap/>
            <w:vAlign w:val="center"/>
            <w:hideMark/>
          </w:tcPr>
          <w:p w14:paraId="3FE0F27F"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5,491,694.0</w:t>
            </w:r>
          </w:p>
        </w:tc>
        <w:tc>
          <w:tcPr>
            <w:tcW w:w="554" w:type="pct"/>
            <w:shd w:val="clear" w:color="000000" w:fill="DAEEF3"/>
            <w:noWrap/>
            <w:vAlign w:val="center"/>
            <w:hideMark/>
          </w:tcPr>
          <w:p w14:paraId="33C3BA5E"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5,491,694.0</w:t>
            </w:r>
          </w:p>
        </w:tc>
        <w:tc>
          <w:tcPr>
            <w:tcW w:w="491" w:type="pct"/>
            <w:shd w:val="clear" w:color="000000" w:fill="DAEEF3"/>
            <w:noWrap/>
            <w:vAlign w:val="center"/>
            <w:hideMark/>
          </w:tcPr>
          <w:p w14:paraId="76D185E1"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5,148,618.7</w:t>
            </w:r>
          </w:p>
        </w:tc>
        <w:tc>
          <w:tcPr>
            <w:tcW w:w="454" w:type="pct"/>
            <w:shd w:val="clear" w:color="000000" w:fill="DAEEF3"/>
            <w:noWrap/>
            <w:vAlign w:val="center"/>
            <w:hideMark/>
          </w:tcPr>
          <w:p w14:paraId="5F0A11DB"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343,075.3</w:t>
            </w:r>
          </w:p>
        </w:tc>
      </w:tr>
      <w:tr w:rsidR="00835AC5" w:rsidRPr="00835AC5" w14:paraId="193EFEE8" w14:textId="77777777" w:rsidTr="00835AC5">
        <w:trPr>
          <w:trHeight w:val="288"/>
        </w:trPr>
        <w:tc>
          <w:tcPr>
            <w:tcW w:w="665" w:type="pct"/>
            <w:shd w:val="clear" w:color="auto" w:fill="auto"/>
            <w:vAlign w:val="center"/>
            <w:hideMark/>
          </w:tcPr>
          <w:p w14:paraId="00DF77D5"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w:t>
            </w:r>
            <w:r w:rsidRPr="00835AC5">
              <w:rPr>
                <w:rFonts w:ascii="Sylfaen" w:eastAsia="Times New Roman" w:hAnsi="Sylfaen" w:cs="Arial"/>
                <w:sz w:val="16"/>
                <w:szCs w:val="16"/>
              </w:rPr>
              <w:lastRenderedPageBreak/>
              <w:t>განკარგულება N1171 08.06.17.</w:t>
            </w:r>
          </w:p>
        </w:tc>
        <w:tc>
          <w:tcPr>
            <w:tcW w:w="2260" w:type="pct"/>
            <w:shd w:val="clear" w:color="auto" w:fill="auto"/>
            <w:vAlign w:val="center"/>
            <w:hideMark/>
          </w:tcPr>
          <w:p w14:paraId="1804CC38"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lastRenderedPageBreak/>
              <w:t xml:space="preserve">2017 წლის ადგილობრივი თვითმმართველობის არჩევნებზე კვალიფიციური პოლიტიკური პარტიებისათვის კანონმდებლობით გათვალისწინებული ხარჯების </w:t>
            </w:r>
            <w:r w:rsidRPr="00835AC5">
              <w:rPr>
                <w:rFonts w:ascii="Sylfaen" w:eastAsia="Times New Roman" w:hAnsi="Sylfaen" w:cs="Arial"/>
                <w:sz w:val="16"/>
                <w:szCs w:val="16"/>
              </w:rPr>
              <w:lastRenderedPageBreak/>
              <w:t>დაფინანსებისა და „მოქალაქეთა პოლიტიკური გაერთიანებების შესახებ“ საქართველოს ორგანული კანონით პოლიტიკური პარტიებისა და არასამთავრობო სექტორის მიერ მისაღები თანხების დაფინანსების მიზნით</w:t>
            </w:r>
          </w:p>
        </w:tc>
        <w:tc>
          <w:tcPr>
            <w:tcW w:w="576" w:type="pct"/>
            <w:shd w:val="clear" w:color="000000" w:fill="FFFFFF"/>
            <w:noWrap/>
            <w:vAlign w:val="center"/>
            <w:hideMark/>
          </w:tcPr>
          <w:p w14:paraId="0B1B4FC6"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lastRenderedPageBreak/>
              <w:t>5,491,694.0</w:t>
            </w:r>
          </w:p>
        </w:tc>
        <w:tc>
          <w:tcPr>
            <w:tcW w:w="554" w:type="pct"/>
            <w:shd w:val="clear" w:color="000000" w:fill="FFFFFF"/>
            <w:noWrap/>
            <w:vAlign w:val="center"/>
            <w:hideMark/>
          </w:tcPr>
          <w:p w14:paraId="31D00C3A"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5,491,694.0</w:t>
            </w:r>
          </w:p>
        </w:tc>
        <w:tc>
          <w:tcPr>
            <w:tcW w:w="491" w:type="pct"/>
            <w:shd w:val="clear" w:color="000000" w:fill="FFFFFF"/>
            <w:noWrap/>
            <w:vAlign w:val="center"/>
            <w:hideMark/>
          </w:tcPr>
          <w:p w14:paraId="1571CC20"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5,148,618.7</w:t>
            </w:r>
          </w:p>
        </w:tc>
        <w:tc>
          <w:tcPr>
            <w:tcW w:w="454" w:type="pct"/>
            <w:shd w:val="clear" w:color="000000" w:fill="FFFFFF"/>
            <w:noWrap/>
            <w:vAlign w:val="center"/>
            <w:hideMark/>
          </w:tcPr>
          <w:p w14:paraId="49B0A88D"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343,075.3</w:t>
            </w:r>
          </w:p>
        </w:tc>
      </w:tr>
      <w:tr w:rsidR="00835AC5" w:rsidRPr="00835AC5" w14:paraId="59948AC8" w14:textId="77777777" w:rsidTr="00835AC5">
        <w:trPr>
          <w:trHeight w:val="288"/>
        </w:trPr>
        <w:tc>
          <w:tcPr>
            <w:tcW w:w="2924" w:type="pct"/>
            <w:gridSpan w:val="2"/>
            <w:shd w:val="clear" w:color="000000" w:fill="DAEEF3"/>
            <w:vAlign w:val="center"/>
            <w:hideMark/>
          </w:tcPr>
          <w:p w14:paraId="20C5C5A0"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საქართველოს საკონსტიტუციო სასამართლო</w:t>
            </w:r>
          </w:p>
        </w:tc>
        <w:tc>
          <w:tcPr>
            <w:tcW w:w="576" w:type="pct"/>
            <w:shd w:val="clear" w:color="000000" w:fill="DAEEF3"/>
            <w:noWrap/>
            <w:vAlign w:val="center"/>
            <w:hideMark/>
          </w:tcPr>
          <w:p w14:paraId="5E3B5F91"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24,880.0</w:t>
            </w:r>
          </w:p>
        </w:tc>
        <w:tc>
          <w:tcPr>
            <w:tcW w:w="554" w:type="pct"/>
            <w:shd w:val="clear" w:color="000000" w:fill="DAEEF3"/>
            <w:noWrap/>
            <w:vAlign w:val="center"/>
            <w:hideMark/>
          </w:tcPr>
          <w:p w14:paraId="26CE32B7"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24,880.0</w:t>
            </w:r>
          </w:p>
        </w:tc>
        <w:tc>
          <w:tcPr>
            <w:tcW w:w="491" w:type="pct"/>
            <w:shd w:val="clear" w:color="000000" w:fill="DAEEF3"/>
            <w:noWrap/>
            <w:vAlign w:val="center"/>
            <w:hideMark/>
          </w:tcPr>
          <w:p w14:paraId="4F7C65AE"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24,880.0</w:t>
            </w:r>
          </w:p>
        </w:tc>
        <w:tc>
          <w:tcPr>
            <w:tcW w:w="454" w:type="pct"/>
            <w:shd w:val="clear" w:color="000000" w:fill="DAEEF3"/>
            <w:noWrap/>
            <w:vAlign w:val="center"/>
            <w:hideMark/>
          </w:tcPr>
          <w:p w14:paraId="72559DD3"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0.0</w:t>
            </w:r>
          </w:p>
        </w:tc>
      </w:tr>
      <w:tr w:rsidR="00835AC5" w:rsidRPr="00835AC5" w14:paraId="4AC4114E" w14:textId="77777777" w:rsidTr="00835AC5">
        <w:trPr>
          <w:trHeight w:val="288"/>
        </w:trPr>
        <w:tc>
          <w:tcPr>
            <w:tcW w:w="665" w:type="pct"/>
            <w:shd w:val="clear" w:color="auto" w:fill="auto"/>
            <w:vAlign w:val="center"/>
            <w:hideMark/>
          </w:tcPr>
          <w:p w14:paraId="329D007C"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N1305 30.06.17.</w:t>
            </w:r>
          </w:p>
        </w:tc>
        <w:tc>
          <w:tcPr>
            <w:tcW w:w="2260" w:type="pct"/>
            <w:shd w:val="clear" w:color="auto" w:fill="auto"/>
            <w:vAlign w:val="center"/>
            <w:hideMark/>
          </w:tcPr>
          <w:p w14:paraId="4C28691E"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ქ. ბათუმში ევროპის საკონსტიტუციო სასამართლოების XVII კონგრესის ჩატარებასთან დაკავშირებული ზოგიერთი ღონისძიების დაფინანსების მიზნით</w:t>
            </w:r>
          </w:p>
        </w:tc>
        <w:tc>
          <w:tcPr>
            <w:tcW w:w="576" w:type="pct"/>
            <w:shd w:val="clear" w:color="000000" w:fill="FFFFFF"/>
            <w:noWrap/>
            <w:vAlign w:val="center"/>
            <w:hideMark/>
          </w:tcPr>
          <w:p w14:paraId="45557618"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24,880.0</w:t>
            </w:r>
          </w:p>
        </w:tc>
        <w:tc>
          <w:tcPr>
            <w:tcW w:w="554" w:type="pct"/>
            <w:shd w:val="clear" w:color="000000" w:fill="FFFFFF"/>
            <w:noWrap/>
            <w:vAlign w:val="center"/>
            <w:hideMark/>
          </w:tcPr>
          <w:p w14:paraId="7AA05A85"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24,880.0</w:t>
            </w:r>
          </w:p>
        </w:tc>
        <w:tc>
          <w:tcPr>
            <w:tcW w:w="491" w:type="pct"/>
            <w:shd w:val="clear" w:color="000000" w:fill="FFFFFF"/>
            <w:noWrap/>
            <w:vAlign w:val="center"/>
            <w:hideMark/>
          </w:tcPr>
          <w:p w14:paraId="74BD9E6B"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24,880.0</w:t>
            </w:r>
          </w:p>
        </w:tc>
        <w:tc>
          <w:tcPr>
            <w:tcW w:w="454" w:type="pct"/>
            <w:shd w:val="clear" w:color="000000" w:fill="FFFFFF"/>
            <w:noWrap/>
            <w:vAlign w:val="center"/>
            <w:hideMark/>
          </w:tcPr>
          <w:p w14:paraId="297363B0"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5DF53ACE" w14:textId="77777777" w:rsidTr="00835AC5">
        <w:trPr>
          <w:trHeight w:val="288"/>
        </w:trPr>
        <w:tc>
          <w:tcPr>
            <w:tcW w:w="2924" w:type="pct"/>
            <w:gridSpan w:val="2"/>
            <w:shd w:val="clear" w:color="000000" w:fill="DAEEF3"/>
            <w:vAlign w:val="center"/>
            <w:hideMark/>
          </w:tcPr>
          <w:p w14:paraId="5ED8CA48"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სახელმწიფო რწმუნებულის - გუბერნატორის ადმინისტრაცია აბაშის, ზუგდიდის, მარტვილის, მესტიის, სენაკის, ჩხოროწყუს, წალენჯიხის, ხობის მუნიციპალიტეტებსა და ქალაქ ფოთსა და ქალაქ ზუგდიდის მუნიციპალიტეტებში</w:t>
            </w:r>
          </w:p>
        </w:tc>
        <w:tc>
          <w:tcPr>
            <w:tcW w:w="576" w:type="pct"/>
            <w:shd w:val="clear" w:color="000000" w:fill="DAEEF3"/>
            <w:noWrap/>
            <w:vAlign w:val="center"/>
            <w:hideMark/>
          </w:tcPr>
          <w:p w14:paraId="3DD50A0B"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12,000.0</w:t>
            </w:r>
          </w:p>
        </w:tc>
        <w:tc>
          <w:tcPr>
            <w:tcW w:w="554" w:type="pct"/>
            <w:shd w:val="clear" w:color="000000" w:fill="DAEEF3"/>
            <w:noWrap/>
            <w:vAlign w:val="center"/>
            <w:hideMark/>
          </w:tcPr>
          <w:p w14:paraId="30EF1254"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12,000.0</w:t>
            </w:r>
          </w:p>
        </w:tc>
        <w:tc>
          <w:tcPr>
            <w:tcW w:w="491" w:type="pct"/>
            <w:shd w:val="clear" w:color="000000" w:fill="DAEEF3"/>
            <w:noWrap/>
            <w:vAlign w:val="center"/>
            <w:hideMark/>
          </w:tcPr>
          <w:p w14:paraId="5E9EDB2F"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12,000.0</w:t>
            </w:r>
          </w:p>
        </w:tc>
        <w:tc>
          <w:tcPr>
            <w:tcW w:w="454" w:type="pct"/>
            <w:shd w:val="clear" w:color="000000" w:fill="DAEEF3"/>
            <w:noWrap/>
            <w:vAlign w:val="center"/>
            <w:hideMark/>
          </w:tcPr>
          <w:p w14:paraId="0F4B7C89"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0.0</w:t>
            </w:r>
          </w:p>
        </w:tc>
      </w:tr>
      <w:tr w:rsidR="00835AC5" w:rsidRPr="00835AC5" w14:paraId="4A61556A" w14:textId="77777777" w:rsidTr="00835AC5">
        <w:trPr>
          <w:trHeight w:val="288"/>
        </w:trPr>
        <w:tc>
          <w:tcPr>
            <w:tcW w:w="665" w:type="pct"/>
            <w:shd w:val="clear" w:color="auto" w:fill="auto"/>
            <w:vAlign w:val="center"/>
            <w:hideMark/>
          </w:tcPr>
          <w:p w14:paraId="23DDE307"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N1760 22.08.17.</w:t>
            </w:r>
          </w:p>
        </w:tc>
        <w:tc>
          <w:tcPr>
            <w:tcW w:w="2260" w:type="pct"/>
            <w:shd w:val="clear" w:color="auto" w:fill="auto"/>
            <w:vAlign w:val="center"/>
            <w:hideMark/>
          </w:tcPr>
          <w:p w14:paraId="125B567E"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საქართველოს  საგარეო საქმეთა სამინისტროს მიერ სამსახურებრივი საჭიროებისათვის გადაცემული ავტომანქანის განბაჟების მიზნით</w:t>
            </w:r>
          </w:p>
        </w:tc>
        <w:tc>
          <w:tcPr>
            <w:tcW w:w="576" w:type="pct"/>
            <w:shd w:val="clear" w:color="000000" w:fill="FFFFFF"/>
            <w:noWrap/>
            <w:vAlign w:val="center"/>
            <w:hideMark/>
          </w:tcPr>
          <w:p w14:paraId="5511D62C"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12,000.0</w:t>
            </w:r>
          </w:p>
        </w:tc>
        <w:tc>
          <w:tcPr>
            <w:tcW w:w="554" w:type="pct"/>
            <w:shd w:val="clear" w:color="000000" w:fill="FFFFFF"/>
            <w:noWrap/>
            <w:vAlign w:val="center"/>
            <w:hideMark/>
          </w:tcPr>
          <w:p w14:paraId="28522AE1"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12,000.0</w:t>
            </w:r>
          </w:p>
        </w:tc>
        <w:tc>
          <w:tcPr>
            <w:tcW w:w="491" w:type="pct"/>
            <w:shd w:val="clear" w:color="000000" w:fill="FFFFFF"/>
            <w:noWrap/>
            <w:vAlign w:val="center"/>
            <w:hideMark/>
          </w:tcPr>
          <w:p w14:paraId="7343CBDB"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12,000.0</w:t>
            </w:r>
          </w:p>
        </w:tc>
        <w:tc>
          <w:tcPr>
            <w:tcW w:w="454" w:type="pct"/>
            <w:shd w:val="clear" w:color="000000" w:fill="FFFFFF"/>
            <w:noWrap/>
            <w:vAlign w:val="center"/>
            <w:hideMark/>
          </w:tcPr>
          <w:p w14:paraId="0AF093C3"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4E5FFF7B" w14:textId="77777777" w:rsidTr="00835AC5">
        <w:trPr>
          <w:trHeight w:val="288"/>
        </w:trPr>
        <w:tc>
          <w:tcPr>
            <w:tcW w:w="2924" w:type="pct"/>
            <w:gridSpan w:val="2"/>
            <w:shd w:val="clear" w:color="000000" w:fill="DAEEF3"/>
            <w:vAlign w:val="center"/>
            <w:hideMark/>
          </w:tcPr>
          <w:p w14:paraId="1316987B"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ევროპულ და ევროატლანტიკურ სტრუქტურებში ინტეგრაციის საკითხებში საქართველოს სახელმწიფო მინისტრის აპარატი</w:t>
            </w:r>
          </w:p>
        </w:tc>
        <w:tc>
          <w:tcPr>
            <w:tcW w:w="576" w:type="pct"/>
            <w:shd w:val="clear" w:color="000000" w:fill="DAEEF3"/>
            <w:noWrap/>
            <w:vAlign w:val="center"/>
            <w:hideMark/>
          </w:tcPr>
          <w:p w14:paraId="64E45968"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473,400.0</w:t>
            </w:r>
          </w:p>
        </w:tc>
        <w:tc>
          <w:tcPr>
            <w:tcW w:w="554" w:type="pct"/>
            <w:shd w:val="clear" w:color="000000" w:fill="DAEEF3"/>
            <w:noWrap/>
            <w:vAlign w:val="center"/>
            <w:hideMark/>
          </w:tcPr>
          <w:p w14:paraId="2746E9DD"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473,400.0</w:t>
            </w:r>
          </w:p>
        </w:tc>
        <w:tc>
          <w:tcPr>
            <w:tcW w:w="491" w:type="pct"/>
            <w:shd w:val="clear" w:color="000000" w:fill="DAEEF3"/>
            <w:noWrap/>
            <w:vAlign w:val="center"/>
            <w:hideMark/>
          </w:tcPr>
          <w:p w14:paraId="66867928"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460,006.8</w:t>
            </w:r>
          </w:p>
        </w:tc>
        <w:tc>
          <w:tcPr>
            <w:tcW w:w="454" w:type="pct"/>
            <w:shd w:val="clear" w:color="000000" w:fill="DAEEF3"/>
            <w:noWrap/>
            <w:vAlign w:val="center"/>
            <w:hideMark/>
          </w:tcPr>
          <w:p w14:paraId="4FE2E45F"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13,393.2</w:t>
            </w:r>
          </w:p>
        </w:tc>
      </w:tr>
      <w:tr w:rsidR="00835AC5" w:rsidRPr="00835AC5" w14:paraId="2764A91B" w14:textId="77777777" w:rsidTr="00835AC5">
        <w:trPr>
          <w:trHeight w:val="288"/>
        </w:trPr>
        <w:tc>
          <w:tcPr>
            <w:tcW w:w="665" w:type="pct"/>
            <w:shd w:val="clear" w:color="auto" w:fill="auto"/>
            <w:vAlign w:val="center"/>
            <w:hideMark/>
          </w:tcPr>
          <w:p w14:paraId="53D8EBE5"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N555 23.03.17.</w:t>
            </w:r>
          </w:p>
        </w:tc>
        <w:tc>
          <w:tcPr>
            <w:tcW w:w="2260" w:type="pct"/>
            <w:shd w:val="clear" w:color="auto" w:fill="auto"/>
            <w:vAlign w:val="center"/>
            <w:hideMark/>
          </w:tcPr>
          <w:p w14:paraId="43DEA4B4"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2017 წლის 2-11 აპრილს ნატოს კვირეულის ჩატარებასთან დაკავშირებული ხარჯების დაფინანსების მიზნით</w:t>
            </w:r>
          </w:p>
        </w:tc>
        <w:tc>
          <w:tcPr>
            <w:tcW w:w="576" w:type="pct"/>
            <w:shd w:val="clear" w:color="000000" w:fill="FFFFFF"/>
            <w:noWrap/>
            <w:vAlign w:val="center"/>
            <w:hideMark/>
          </w:tcPr>
          <w:p w14:paraId="4F61788A"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93,000.0</w:t>
            </w:r>
          </w:p>
        </w:tc>
        <w:tc>
          <w:tcPr>
            <w:tcW w:w="554" w:type="pct"/>
            <w:shd w:val="clear" w:color="000000" w:fill="FFFFFF"/>
            <w:noWrap/>
            <w:vAlign w:val="center"/>
            <w:hideMark/>
          </w:tcPr>
          <w:p w14:paraId="695A163B"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93,000.0</w:t>
            </w:r>
          </w:p>
        </w:tc>
        <w:tc>
          <w:tcPr>
            <w:tcW w:w="491" w:type="pct"/>
            <w:shd w:val="clear" w:color="000000" w:fill="FFFFFF"/>
            <w:noWrap/>
            <w:vAlign w:val="center"/>
            <w:hideMark/>
          </w:tcPr>
          <w:p w14:paraId="4013B5F1"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93,000.0</w:t>
            </w:r>
          </w:p>
        </w:tc>
        <w:tc>
          <w:tcPr>
            <w:tcW w:w="454" w:type="pct"/>
            <w:shd w:val="clear" w:color="000000" w:fill="FFFFFF"/>
            <w:noWrap/>
            <w:vAlign w:val="center"/>
            <w:hideMark/>
          </w:tcPr>
          <w:p w14:paraId="4F37B697"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31B8902B" w14:textId="77777777" w:rsidTr="00835AC5">
        <w:trPr>
          <w:trHeight w:val="288"/>
        </w:trPr>
        <w:tc>
          <w:tcPr>
            <w:tcW w:w="665" w:type="pct"/>
            <w:shd w:val="clear" w:color="auto" w:fill="auto"/>
            <w:vAlign w:val="center"/>
            <w:hideMark/>
          </w:tcPr>
          <w:p w14:paraId="5BB83A03"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N862 04.05.17.</w:t>
            </w:r>
          </w:p>
        </w:tc>
        <w:tc>
          <w:tcPr>
            <w:tcW w:w="2260" w:type="pct"/>
            <w:shd w:val="clear" w:color="auto" w:fill="auto"/>
            <w:vAlign w:val="center"/>
            <w:hideMark/>
          </w:tcPr>
          <w:p w14:paraId="459670B0"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2017 წლის 7 -25 მაისის ევროპის კვირეულის ჩატარებასთან დაკავშირებული ხარჯების დაფინანსება</w:t>
            </w:r>
          </w:p>
        </w:tc>
        <w:tc>
          <w:tcPr>
            <w:tcW w:w="576" w:type="pct"/>
            <w:shd w:val="clear" w:color="000000" w:fill="FFFFFF"/>
            <w:noWrap/>
            <w:vAlign w:val="center"/>
            <w:hideMark/>
          </w:tcPr>
          <w:p w14:paraId="376DE37C"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130,400.0</w:t>
            </w:r>
          </w:p>
        </w:tc>
        <w:tc>
          <w:tcPr>
            <w:tcW w:w="554" w:type="pct"/>
            <w:shd w:val="clear" w:color="000000" w:fill="FFFFFF"/>
            <w:noWrap/>
            <w:vAlign w:val="center"/>
            <w:hideMark/>
          </w:tcPr>
          <w:p w14:paraId="0DBCD3D5"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130,400.0</w:t>
            </w:r>
          </w:p>
        </w:tc>
        <w:tc>
          <w:tcPr>
            <w:tcW w:w="491" w:type="pct"/>
            <w:shd w:val="clear" w:color="000000" w:fill="FFFFFF"/>
            <w:noWrap/>
            <w:vAlign w:val="center"/>
            <w:hideMark/>
          </w:tcPr>
          <w:p w14:paraId="2017464E"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129,495.6</w:t>
            </w:r>
          </w:p>
        </w:tc>
        <w:tc>
          <w:tcPr>
            <w:tcW w:w="454" w:type="pct"/>
            <w:shd w:val="clear" w:color="000000" w:fill="FFFFFF"/>
            <w:noWrap/>
            <w:vAlign w:val="center"/>
            <w:hideMark/>
          </w:tcPr>
          <w:p w14:paraId="37F0F375"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904.4</w:t>
            </w:r>
          </w:p>
        </w:tc>
      </w:tr>
      <w:tr w:rsidR="00835AC5" w:rsidRPr="00835AC5" w14:paraId="180BAD81" w14:textId="77777777" w:rsidTr="00835AC5">
        <w:trPr>
          <w:trHeight w:val="288"/>
        </w:trPr>
        <w:tc>
          <w:tcPr>
            <w:tcW w:w="665" w:type="pct"/>
            <w:shd w:val="clear" w:color="auto" w:fill="auto"/>
            <w:vAlign w:val="center"/>
            <w:hideMark/>
          </w:tcPr>
          <w:p w14:paraId="107F9219"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საქართველოს მთავრობის განკარგულება N1351 30.06.17</w:t>
            </w:r>
          </w:p>
        </w:tc>
        <w:tc>
          <w:tcPr>
            <w:tcW w:w="2260" w:type="pct"/>
            <w:shd w:val="clear" w:color="auto" w:fill="auto"/>
            <w:vAlign w:val="center"/>
            <w:hideMark/>
          </w:tcPr>
          <w:p w14:paraId="09147FB5"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ქ. ბათუმში 2017 წლის 13-14 ივლისს დაგეგმილი საერთაშორისო კონფერენციის - „საქართველოს ევროპული გზის“ მაღალ დონეზე ჩატარებასთან დაკავშირებული ხარჯების დაფინანსების მიზნით</w:t>
            </w:r>
          </w:p>
        </w:tc>
        <w:tc>
          <w:tcPr>
            <w:tcW w:w="576" w:type="pct"/>
            <w:shd w:val="clear" w:color="000000" w:fill="FFFFFF"/>
            <w:noWrap/>
            <w:vAlign w:val="center"/>
            <w:hideMark/>
          </w:tcPr>
          <w:p w14:paraId="72740630"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250,000.0</w:t>
            </w:r>
          </w:p>
        </w:tc>
        <w:tc>
          <w:tcPr>
            <w:tcW w:w="554" w:type="pct"/>
            <w:shd w:val="clear" w:color="000000" w:fill="FFFFFF"/>
            <w:noWrap/>
            <w:vAlign w:val="center"/>
            <w:hideMark/>
          </w:tcPr>
          <w:p w14:paraId="681E4B8F"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250,000.0</w:t>
            </w:r>
          </w:p>
        </w:tc>
        <w:tc>
          <w:tcPr>
            <w:tcW w:w="491" w:type="pct"/>
            <w:shd w:val="clear" w:color="000000" w:fill="FFFFFF"/>
            <w:noWrap/>
            <w:vAlign w:val="center"/>
            <w:hideMark/>
          </w:tcPr>
          <w:p w14:paraId="6D458AFB"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237,511.2</w:t>
            </w:r>
          </w:p>
        </w:tc>
        <w:tc>
          <w:tcPr>
            <w:tcW w:w="454" w:type="pct"/>
            <w:shd w:val="clear" w:color="000000" w:fill="FFFFFF"/>
            <w:noWrap/>
            <w:vAlign w:val="center"/>
            <w:hideMark/>
          </w:tcPr>
          <w:p w14:paraId="1FF1BDD1"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12,488.9</w:t>
            </w:r>
          </w:p>
        </w:tc>
      </w:tr>
      <w:tr w:rsidR="00835AC5" w:rsidRPr="00835AC5" w14:paraId="6D34BE73" w14:textId="77777777" w:rsidTr="00835AC5">
        <w:trPr>
          <w:trHeight w:val="288"/>
        </w:trPr>
        <w:tc>
          <w:tcPr>
            <w:tcW w:w="2924" w:type="pct"/>
            <w:gridSpan w:val="2"/>
            <w:shd w:val="clear" w:color="000000" w:fill="DAEEF3"/>
            <w:vAlign w:val="center"/>
            <w:hideMark/>
          </w:tcPr>
          <w:p w14:paraId="130BF8A5"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შერიგებისა და სამოქალაქო თანასწორობის საკითხებში საქართველოს სახელმწიფო მინისტრის აპარატი</w:t>
            </w:r>
          </w:p>
        </w:tc>
        <w:tc>
          <w:tcPr>
            <w:tcW w:w="576" w:type="pct"/>
            <w:shd w:val="clear" w:color="000000" w:fill="DAEEF3"/>
            <w:noWrap/>
            <w:vAlign w:val="center"/>
            <w:hideMark/>
          </w:tcPr>
          <w:p w14:paraId="4D4E900E"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601,644.0</w:t>
            </w:r>
          </w:p>
        </w:tc>
        <w:tc>
          <w:tcPr>
            <w:tcW w:w="554" w:type="pct"/>
            <w:shd w:val="clear" w:color="000000" w:fill="DAEEF3"/>
            <w:noWrap/>
            <w:vAlign w:val="center"/>
            <w:hideMark/>
          </w:tcPr>
          <w:p w14:paraId="59F9592D"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601,644.0</w:t>
            </w:r>
          </w:p>
        </w:tc>
        <w:tc>
          <w:tcPr>
            <w:tcW w:w="491" w:type="pct"/>
            <w:shd w:val="clear" w:color="000000" w:fill="DAEEF3"/>
            <w:noWrap/>
            <w:vAlign w:val="center"/>
            <w:hideMark/>
          </w:tcPr>
          <w:p w14:paraId="4DDF095C"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599,934.0</w:t>
            </w:r>
          </w:p>
        </w:tc>
        <w:tc>
          <w:tcPr>
            <w:tcW w:w="454" w:type="pct"/>
            <w:shd w:val="clear" w:color="000000" w:fill="DAEEF3"/>
            <w:noWrap/>
            <w:vAlign w:val="center"/>
            <w:hideMark/>
          </w:tcPr>
          <w:p w14:paraId="0076EB7D"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1,710.0</w:t>
            </w:r>
          </w:p>
        </w:tc>
      </w:tr>
      <w:tr w:rsidR="00835AC5" w:rsidRPr="00835AC5" w14:paraId="0E3AF734" w14:textId="77777777" w:rsidTr="00835AC5">
        <w:trPr>
          <w:trHeight w:val="288"/>
        </w:trPr>
        <w:tc>
          <w:tcPr>
            <w:tcW w:w="665" w:type="pct"/>
            <w:shd w:val="clear" w:color="auto" w:fill="auto"/>
            <w:vAlign w:val="center"/>
            <w:hideMark/>
          </w:tcPr>
          <w:p w14:paraId="1B7B29C8"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N267 15.02.17.</w:t>
            </w:r>
          </w:p>
        </w:tc>
        <w:tc>
          <w:tcPr>
            <w:tcW w:w="2260" w:type="pct"/>
            <w:shd w:val="clear" w:color="auto" w:fill="auto"/>
            <w:vAlign w:val="center"/>
            <w:hideMark/>
          </w:tcPr>
          <w:p w14:paraId="5EFEA12A"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პროექტ „დაჩაგრულების“ ჩატარებასთან დაკავშირებული ღონისძიებების ნაწილობრივი დაფინანსების მიზნით</w:t>
            </w:r>
          </w:p>
        </w:tc>
        <w:tc>
          <w:tcPr>
            <w:tcW w:w="576" w:type="pct"/>
            <w:shd w:val="clear" w:color="000000" w:fill="FFFFFF"/>
            <w:noWrap/>
            <w:vAlign w:val="center"/>
            <w:hideMark/>
          </w:tcPr>
          <w:p w14:paraId="6979BB58"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37,800.0</w:t>
            </w:r>
          </w:p>
        </w:tc>
        <w:tc>
          <w:tcPr>
            <w:tcW w:w="554" w:type="pct"/>
            <w:shd w:val="clear" w:color="000000" w:fill="FFFFFF"/>
            <w:noWrap/>
            <w:vAlign w:val="center"/>
            <w:hideMark/>
          </w:tcPr>
          <w:p w14:paraId="7E151F2B"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37,800.0</w:t>
            </w:r>
          </w:p>
        </w:tc>
        <w:tc>
          <w:tcPr>
            <w:tcW w:w="491" w:type="pct"/>
            <w:shd w:val="clear" w:color="000000" w:fill="FFFFFF"/>
            <w:noWrap/>
            <w:vAlign w:val="center"/>
            <w:hideMark/>
          </w:tcPr>
          <w:p w14:paraId="0B59ACA9"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37,732.1</w:t>
            </w:r>
          </w:p>
        </w:tc>
        <w:tc>
          <w:tcPr>
            <w:tcW w:w="454" w:type="pct"/>
            <w:shd w:val="clear" w:color="000000" w:fill="FFFFFF"/>
            <w:noWrap/>
            <w:vAlign w:val="center"/>
            <w:hideMark/>
          </w:tcPr>
          <w:p w14:paraId="0A418293"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67.9</w:t>
            </w:r>
          </w:p>
        </w:tc>
      </w:tr>
      <w:tr w:rsidR="00835AC5" w:rsidRPr="00835AC5" w14:paraId="38505D93" w14:textId="77777777" w:rsidTr="00835AC5">
        <w:trPr>
          <w:trHeight w:val="288"/>
        </w:trPr>
        <w:tc>
          <w:tcPr>
            <w:tcW w:w="665" w:type="pct"/>
            <w:shd w:val="clear" w:color="auto" w:fill="auto"/>
            <w:vAlign w:val="center"/>
            <w:hideMark/>
          </w:tcPr>
          <w:p w14:paraId="072A4968"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N630 31.03.17.</w:t>
            </w:r>
          </w:p>
        </w:tc>
        <w:tc>
          <w:tcPr>
            <w:tcW w:w="2260" w:type="pct"/>
            <w:shd w:val="clear" w:color="auto" w:fill="auto"/>
            <w:vAlign w:val="center"/>
            <w:hideMark/>
          </w:tcPr>
          <w:p w14:paraId="7C4EC124"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სამოქალაქო თანასწორობისა და ინტეგრაციის სტრატეგიითა და 2015-2020 წლების სამოქმედო გეგმით განსახორციელებელი ღონისძიებების ფარგლებში არაქართულენოვანი გაზეთების : „ვრასტანისა“ და „გურჯისტანის“ ფუნქციონირების ხელშეწყობის მიზნით</w:t>
            </w:r>
          </w:p>
        </w:tc>
        <w:tc>
          <w:tcPr>
            <w:tcW w:w="576" w:type="pct"/>
            <w:shd w:val="clear" w:color="000000" w:fill="FFFFFF"/>
            <w:noWrap/>
            <w:vAlign w:val="center"/>
            <w:hideMark/>
          </w:tcPr>
          <w:p w14:paraId="74548247"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120,000.0</w:t>
            </w:r>
          </w:p>
        </w:tc>
        <w:tc>
          <w:tcPr>
            <w:tcW w:w="554" w:type="pct"/>
            <w:shd w:val="clear" w:color="000000" w:fill="FFFFFF"/>
            <w:noWrap/>
            <w:vAlign w:val="center"/>
            <w:hideMark/>
          </w:tcPr>
          <w:p w14:paraId="6916D5E7"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120,000.0</w:t>
            </w:r>
          </w:p>
        </w:tc>
        <w:tc>
          <w:tcPr>
            <w:tcW w:w="491" w:type="pct"/>
            <w:shd w:val="clear" w:color="000000" w:fill="FFFFFF"/>
            <w:noWrap/>
            <w:vAlign w:val="center"/>
            <w:hideMark/>
          </w:tcPr>
          <w:p w14:paraId="2C18DF5A"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120,000.0</w:t>
            </w:r>
          </w:p>
        </w:tc>
        <w:tc>
          <w:tcPr>
            <w:tcW w:w="454" w:type="pct"/>
            <w:shd w:val="clear" w:color="000000" w:fill="FFFFFF"/>
            <w:noWrap/>
            <w:vAlign w:val="center"/>
            <w:hideMark/>
          </w:tcPr>
          <w:p w14:paraId="513D50C4"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64F87C9B" w14:textId="77777777" w:rsidTr="00835AC5">
        <w:trPr>
          <w:trHeight w:val="288"/>
        </w:trPr>
        <w:tc>
          <w:tcPr>
            <w:tcW w:w="665" w:type="pct"/>
            <w:shd w:val="clear" w:color="auto" w:fill="auto"/>
            <w:vAlign w:val="center"/>
            <w:hideMark/>
          </w:tcPr>
          <w:p w14:paraId="7E22993B"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N1170 08.06.17.</w:t>
            </w:r>
          </w:p>
        </w:tc>
        <w:tc>
          <w:tcPr>
            <w:tcW w:w="2260" w:type="pct"/>
            <w:shd w:val="clear" w:color="auto" w:fill="auto"/>
            <w:vAlign w:val="center"/>
            <w:hideMark/>
          </w:tcPr>
          <w:p w14:paraId="105D5B8E"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შერიგებისა და სამოქალაქო თანასწორობის საკითხებში საქართველოს სახელმწიფო მინისტრის აპარატის ახალ შენობაში გადასვლასა და შეუფერხებელ ფუნქციონირებასთან დაკავშირებული ხარჯების დაფინანსების მიზნით</w:t>
            </w:r>
          </w:p>
        </w:tc>
        <w:tc>
          <w:tcPr>
            <w:tcW w:w="576" w:type="pct"/>
            <w:shd w:val="clear" w:color="000000" w:fill="FFFFFF"/>
            <w:noWrap/>
            <w:vAlign w:val="center"/>
            <w:hideMark/>
          </w:tcPr>
          <w:p w14:paraId="688E1872"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250,000.0</w:t>
            </w:r>
          </w:p>
        </w:tc>
        <w:tc>
          <w:tcPr>
            <w:tcW w:w="554" w:type="pct"/>
            <w:shd w:val="clear" w:color="000000" w:fill="FFFFFF"/>
            <w:noWrap/>
            <w:vAlign w:val="center"/>
            <w:hideMark/>
          </w:tcPr>
          <w:p w14:paraId="2E4CC0A8"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250,000.0</w:t>
            </w:r>
          </w:p>
        </w:tc>
        <w:tc>
          <w:tcPr>
            <w:tcW w:w="491" w:type="pct"/>
            <w:shd w:val="clear" w:color="000000" w:fill="FFFFFF"/>
            <w:noWrap/>
            <w:vAlign w:val="center"/>
            <w:hideMark/>
          </w:tcPr>
          <w:p w14:paraId="5187AE71"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248,358.0</w:t>
            </w:r>
          </w:p>
        </w:tc>
        <w:tc>
          <w:tcPr>
            <w:tcW w:w="454" w:type="pct"/>
            <w:shd w:val="clear" w:color="000000" w:fill="FFFFFF"/>
            <w:noWrap/>
            <w:vAlign w:val="center"/>
            <w:hideMark/>
          </w:tcPr>
          <w:p w14:paraId="5D3C14D8"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1,642.0</w:t>
            </w:r>
          </w:p>
        </w:tc>
      </w:tr>
      <w:tr w:rsidR="00835AC5" w:rsidRPr="00835AC5" w14:paraId="4B6D7494" w14:textId="77777777" w:rsidTr="00835AC5">
        <w:trPr>
          <w:trHeight w:val="288"/>
        </w:trPr>
        <w:tc>
          <w:tcPr>
            <w:tcW w:w="665" w:type="pct"/>
            <w:shd w:val="clear" w:color="auto" w:fill="auto"/>
            <w:vAlign w:val="center"/>
            <w:hideMark/>
          </w:tcPr>
          <w:p w14:paraId="2BD133DB"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N1524                                           21.07.17.</w:t>
            </w:r>
          </w:p>
        </w:tc>
        <w:tc>
          <w:tcPr>
            <w:tcW w:w="2260" w:type="pct"/>
            <w:shd w:val="clear" w:color="auto" w:fill="auto"/>
            <w:vAlign w:val="center"/>
            <w:hideMark/>
          </w:tcPr>
          <w:p w14:paraId="13BF2178"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აფხაზეთის ავტონომიური რესპუბლიკის გულრიფშის რაიონში მცხოვრები 69 ოჯახის სოციალური მდგომარეობის გაუმჯობესების, საოჯახო მეურნეობების განვითარებისა და პირველადი საჭიროებებით უზრუნველყოფის მიზნით</w:t>
            </w:r>
          </w:p>
        </w:tc>
        <w:tc>
          <w:tcPr>
            <w:tcW w:w="576" w:type="pct"/>
            <w:shd w:val="clear" w:color="000000" w:fill="FFFFFF"/>
            <w:noWrap/>
            <w:vAlign w:val="center"/>
            <w:hideMark/>
          </w:tcPr>
          <w:p w14:paraId="2673A1F5"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138,000.0</w:t>
            </w:r>
          </w:p>
        </w:tc>
        <w:tc>
          <w:tcPr>
            <w:tcW w:w="554" w:type="pct"/>
            <w:shd w:val="clear" w:color="000000" w:fill="FFFFFF"/>
            <w:noWrap/>
            <w:vAlign w:val="center"/>
            <w:hideMark/>
          </w:tcPr>
          <w:p w14:paraId="3D18F1AC"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138,000.0</w:t>
            </w:r>
          </w:p>
        </w:tc>
        <w:tc>
          <w:tcPr>
            <w:tcW w:w="491" w:type="pct"/>
            <w:shd w:val="clear" w:color="000000" w:fill="FFFFFF"/>
            <w:noWrap/>
            <w:vAlign w:val="center"/>
            <w:hideMark/>
          </w:tcPr>
          <w:p w14:paraId="00FC19C5"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138,000.0</w:t>
            </w:r>
          </w:p>
        </w:tc>
        <w:tc>
          <w:tcPr>
            <w:tcW w:w="454" w:type="pct"/>
            <w:shd w:val="clear" w:color="000000" w:fill="FFFFFF"/>
            <w:noWrap/>
            <w:vAlign w:val="center"/>
            <w:hideMark/>
          </w:tcPr>
          <w:p w14:paraId="62755C94"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3E9087A5" w14:textId="77777777" w:rsidTr="00835AC5">
        <w:trPr>
          <w:trHeight w:val="288"/>
        </w:trPr>
        <w:tc>
          <w:tcPr>
            <w:tcW w:w="665" w:type="pct"/>
            <w:shd w:val="clear" w:color="auto" w:fill="auto"/>
            <w:vAlign w:val="center"/>
            <w:hideMark/>
          </w:tcPr>
          <w:p w14:paraId="411E3CC3"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N1758 22.08.17.</w:t>
            </w:r>
          </w:p>
        </w:tc>
        <w:tc>
          <w:tcPr>
            <w:tcW w:w="2260" w:type="pct"/>
            <w:shd w:val="clear" w:color="auto" w:fill="auto"/>
            <w:vAlign w:val="center"/>
            <w:hideMark/>
          </w:tcPr>
          <w:p w14:paraId="400DED5D"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w:t>
            </w:r>
            <w:proofErr w:type="gramStart"/>
            <w:r w:rsidRPr="00835AC5">
              <w:rPr>
                <w:rFonts w:ascii="Sylfaen" w:eastAsia="Times New Roman" w:hAnsi="Sylfaen" w:cs="Arial"/>
                <w:sz w:val="16"/>
                <w:szCs w:val="16"/>
              </w:rPr>
              <w:t>ევროპა</w:t>
            </w:r>
            <w:proofErr w:type="gramEnd"/>
            <w:r w:rsidRPr="00835AC5">
              <w:rPr>
                <w:rFonts w:ascii="Sylfaen" w:eastAsia="Times New Roman" w:hAnsi="Sylfaen" w:cs="Arial"/>
                <w:sz w:val="16"/>
                <w:szCs w:val="16"/>
              </w:rPr>
              <w:t xml:space="preserve"> ჩვენი საერთო სახლია - ჩვენ შევქმნით ახალ, უკეთეს მომავალს!“ - ქართულ-ფინურ-აფხაზური პროექტის ჩატარებასთან დაკავშირებული ღონისძიებების ნაწილობრივი დაფინანსების მიზნით</w:t>
            </w:r>
          </w:p>
        </w:tc>
        <w:tc>
          <w:tcPr>
            <w:tcW w:w="576" w:type="pct"/>
            <w:shd w:val="clear" w:color="000000" w:fill="FFFFFF"/>
            <w:noWrap/>
            <w:vAlign w:val="center"/>
            <w:hideMark/>
          </w:tcPr>
          <w:p w14:paraId="7157F188"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55,844.0</w:t>
            </w:r>
          </w:p>
        </w:tc>
        <w:tc>
          <w:tcPr>
            <w:tcW w:w="554" w:type="pct"/>
            <w:shd w:val="clear" w:color="000000" w:fill="FFFFFF"/>
            <w:noWrap/>
            <w:vAlign w:val="center"/>
            <w:hideMark/>
          </w:tcPr>
          <w:p w14:paraId="55D9EC0F"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55,844.0</w:t>
            </w:r>
          </w:p>
        </w:tc>
        <w:tc>
          <w:tcPr>
            <w:tcW w:w="491" w:type="pct"/>
            <w:shd w:val="clear" w:color="000000" w:fill="FFFFFF"/>
            <w:noWrap/>
            <w:vAlign w:val="center"/>
            <w:hideMark/>
          </w:tcPr>
          <w:p w14:paraId="2441ECD1"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55,844.0</w:t>
            </w:r>
          </w:p>
        </w:tc>
        <w:tc>
          <w:tcPr>
            <w:tcW w:w="454" w:type="pct"/>
            <w:shd w:val="clear" w:color="000000" w:fill="FFFFFF"/>
            <w:noWrap/>
            <w:vAlign w:val="center"/>
            <w:hideMark/>
          </w:tcPr>
          <w:p w14:paraId="1026E0F3"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461434A2" w14:textId="77777777" w:rsidTr="00835AC5">
        <w:trPr>
          <w:trHeight w:val="288"/>
        </w:trPr>
        <w:tc>
          <w:tcPr>
            <w:tcW w:w="2924" w:type="pct"/>
            <w:gridSpan w:val="2"/>
            <w:shd w:val="clear" w:color="000000" w:fill="DAEEF3"/>
            <w:vAlign w:val="center"/>
            <w:hideMark/>
          </w:tcPr>
          <w:p w14:paraId="49B095B7"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საქართველოს ეკონომიკისა და მდგრადი განვითარების სამინისტრო</w:t>
            </w:r>
          </w:p>
        </w:tc>
        <w:tc>
          <w:tcPr>
            <w:tcW w:w="576" w:type="pct"/>
            <w:shd w:val="clear" w:color="000000" w:fill="DAEEF3"/>
            <w:noWrap/>
            <w:vAlign w:val="center"/>
            <w:hideMark/>
          </w:tcPr>
          <w:p w14:paraId="166C5FFB"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560,000.0</w:t>
            </w:r>
          </w:p>
        </w:tc>
        <w:tc>
          <w:tcPr>
            <w:tcW w:w="554" w:type="pct"/>
            <w:shd w:val="clear" w:color="000000" w:fill="DAEEF3"/>
            <w:noWrap/>
            <w:vAlign w:val="center"/>
            <w:hideMark/>
          </w:tcPr>
          <w:p w14:paraId="56AAD322"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560,000.0</w:t>
            </w:r>
          </w:p>
        </w:tc>
        <w:tc>
          <w:tcPr>
            <w:tcW w:w="491" w:type="pct"/>
            <w:shd w:val="clear" w:color="000000" w:fill="DAEEF3"/>
            <w:noWrap/>
            <w:vAlign w:val="center"/>
            <w:hideMark/>
          </w:tcPr>
          <w:p w14:paraId="7272ACF8"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190,963.6</w:t>
            </w:r>
          </w:p>
        </w:tc>
        <w:tc>
          <w:tcPr>
            <w:tcW w:w="454" w:type="pct"/>
            <w:shd w:val="clear" w:color="000000" w:fill="DAEEF3"/>
            <w:noWrap/>
            <w:vAlign w:val="center"/>
            <w:hideMark/>
          </w:tcPr>
          <w:p w14:paraId="34629C55"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369,036.4</w:t>
            </w:r>
          </w:p>
        </w:tc>
      </w:tr>
      <w:tr w:rsidR="00835AC5" w:rsidRPr="00835AC5" w14:paraId="0EAD70F6" w14:textId="77777777" w:rsidTr="00835AC5">
        <w:trPr>
          <w:trHeight w:val="288"/>
        </w:trPr>
        <w:tc>
          <w:tcPr>
            <w:tcW w:w="665" w:type="pct"/>
            <w:shd w:val="clear" w:color="auto" w:fill="auto"/>
            <w:vAlign w:val="center"/>
            <w:hideMark/>
          </w:tcPr>
          <w:p w14:paraId="1033F6D5"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N1251 22.06.17.</w:t>
            </w:r>
          </w:p>
        </w:tc>
        <w:tc>
          <w:tcPr>
            <w:tcW w:w="2260" w:type="pct"/>
            <w:shd w:val="clear" w:color="auto" w:fill="auto"/>
            <w:vAlign w:val="center"/>
            <w:hideMark/>
          </w:tcPr>
          <w:p w14:paraId="349103E6"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შრომის ბაზრის კვლევისა და ანალიზის განხორციელებასთან დაკავშირებული ღონისძიებების ხელშეწყობის მიზნით</w:t>
            </w:r>
          </w:p>
        </w:tc>
        <w:tc>
          <w:tcPr>
            <w:tcW w:w="576" w:type="pct"/>
            <w:shd w:val="clear" w:color="000000" w:fill="FFFFFF"/>
            <w:noWrap/>
            <w:vAlign w:val="center"/>
            <w:hideMark/>
          </w:tcPr>
          <w:p w14:paraId="3A4F6313"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560,000.0</w:t>
            </w:r>
          </w:p>
        </w:tc>
        <w:tc>
          <w:tcPr>
            <w:tcW w:w="554" w:type="pct"/>
            <w:shd w:val="clear" w:color="000000" w:fill="FFFFFF"/>
            <w:noWrap/>
            <w:vAlign w:val="center"/>
            <w:hideMark/>
          </w:tcPr>
          <w:p w14:paraId="1298A58C"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560,000.0</w:t>
            </w:r>
          </w:p>
        </w:tc>
        <w:tc>
          <w:tcPr>
            <w:tcW w:w="491" w:type="pct"/>
            <w:shd w:val="clear" w:color="000000" w:fill="FFFFFF"/>
            <w:noWrap/>
            <w:vAlign w:val="center"/>
            <w:hideMark/>
          </w:tcPr>
          <w:p w14:paraId="0513B6F1"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190,963.6</w:t>
            </w:r>
          </w:p>
        </w:tc>
        <w:tc>
          <w:tcPr>
            <w:tcW w:w="454" w:type="pct"/>
            <w:shd w:val="clear" w:color="000000" w:fill="FFFFFF"/>
            <w:noWrap/>
            <w:vAlign w:val="center"/>
            <w:hideMark/>
          </w:tcPr>
          <w:p w14:paraId="605DEF2D"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369,036.4</w:t>
            </w:r>
          </w:p>
        </w:tc>
      </w:tr>
      <w:tr w:rsidR="00835AC5" w:rsidRPr="00835AC5" w14:paraId="654DB5B7" w14:textId="77777777" w:rsidTr="00835AC5">
        <w:trPr>
          <w:trHeight w:val="288"/>
        </w:trPr>
        <w:tc>
          <w:tcPr>
            <w:tcW w:w="2924" w:type="pct"/>
            <w:gridSpan w:val="2"/>
            <w:shd w:val="clear" w:color="000000" w:fill="DAEEF3"/>
            <w:vAlign w:val="center"/>
            <w:hideMark/>
          </w:tcPr>
          <w:p w14:paraId="2ED33827"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lastRenderedPageBreak/>
              <w:t>საქართველოს იუსტიციის სამინისტრო</w:t>
            </w:r>
          </w:p>
        </w:tc>
        <w:tc>
          <w:tcPr>
            <w:tcW w:w="576" w:type="pct"/>
            <w:shd w:val="clear" w:color="000000" w:fill="DAEEF3"/>
            <w:noWrap/>
            <w:vAlign w:val="center"/>
            <w:hideMark/>
          </w:tcPr>
          <w:p w14:paraId="781DFF24"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11,986,305.1</w:t>
            </w:r>
          </w:p>
        </w:tc>
        <w:tc>
          <w:tcPr>
            <w:tcW w:w="554" w:type="pct"/>
            <w:shd w:val="clear" w:color="000000" w:fill="DAEEF3"/>
            <w:noWrap/>
            <w:vAlign w:val="center"/>
            <w:hideMark/>
          </w:tcPr>
          <w:p w14:paraId="31D1F327"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9,122,797.2</w:t>
            </w:r>
          </w:p>
        </w:tc>
        <w:tc>
          <w:tcPr>
            <w:tcW w:w="491" w:type="pct"/>
            <w:shd w:val="clear" w:color="000000" w:fill="DAEEF3"/>
            <w:noWrap/>
            <w:vAlign w:val="center"/>
            <w:hideMark/>
          </w:tcPr>
          <w:p w14:paraId="5E69E85F"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9,122,729.2</w:t>
            </w:r>
          </w:p>
        </w:tc>
        <w:tc>
          <w:tcPr>
            <w:tcW w:w="454" w:type="pct"/>
            <w:shd w:val="clear" w:color="000000" w:fill="DAEEF3"/>
            <w:noWrap/>
            <w:vAlign w:val="center"/>
            <w:hideMark/>
          </w:tcPr>
          <w:p w14:paraId="2004701C"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68.1</w:t>
            </w:r>
          </w:p>
        </w:tc>
      </w:tr>
      <w:tr w:rsidR="00835AC5" w:rsidRPr="00835AC5" w14:paraId="0851A0A2" w14:textId="77777777" w:rsidTr="00835AC5">
        <w:trPr>
          <w:trHeight w:val="288"/>
        </w:trPr>
        <w:tc>
          <w:tcPr>
            <w:tcW w:w="665" w:type="pct"/>
            <w:shd w:val="clear" w:color="auto" w:fill="auto"/>
            <w:vAlign w:val="center"/>
            <w:hideMark/>
          </w:tcPr>
          <w:p w14:paraId="71411B9F"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N22 11.01.17.</w:t>
            </w:r>
          </w:p>
        </w:tc>
        <w:tc>
          <w:tcPr>
            <w:tcW w:w="2260" w:type="pct"/>
            <w:shd w:val="clear" w:color="auto" w:fill="auto"/>
            <w:vAlign w:val="center"/>
            <w:hideMark/>
          </w:tcPr>
          <w:p w14:paraId="69CDA369"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საერთაშორისო საარბიტრაჟო დავებსა და უცხო ქვეყნის სასამართლოებში მიმდინარე საქმეებთან დაკავშირებით სახელმწიფოს წარმომადგენლობის განსახორციელებლად, იურიდიული კომპანიებისგან იურიდიული მომსახურების შესყიდვის, ადამიანის უფლებათა ევროპულ სასამართლოში მიმდინარე საქმეების ფარგლებში ფიზიკური ან იურიდიული პირებისგან იურიდიული მომსახურების შესყიდვის, მოწმეებისა და უცხოელი ექსპერტის (ექსპერტების) სასამართლო პროცესში მონაწილეობის, ასევე ამ საქმესთან დაკავშირებული სხვა გაუთვალისწინებელი ხარჯების უზრუნველსაყოფად და საქართველოს კანონმდებლობით მასთან დაკავშირებული გადასახადების დასაფინანსებლად</w:t>
            </w:r>
          </w:p>
        </w:tc>
        <w:tc>
          <w:tcPr>
            <w:tcW w:w="576" w:type="pct"/>
            <w:shd w:val="clear" w:color="000000" w:fill="FFFFFF"/>
            <w:noWrap/>
            <w:vAlign w:val="center"/>
            <w:hideMark/>
          </w:tcPr>
          <w:p w14:paraId="1102EEB4"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5,339,961.9</w:t>
            </w:r>
          </w:p>
        </w:tc>
        <w:tc>
          <w:tcPr>
            <w:tcW w:w="554" w:type="pct"/>
            <w:shd w:val="clear" w:color="000000" w:fill="FFFFFF"/>
            <w:noWrap/>
            <w:vAlign w:val="center"/>
            <w:hideMark/>
          </w:tcPr>
          <w:p w14:paraId="388C3706"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3,564,216.4</w:t>
            </w:r>
          </w:p>
        </w:tc>
        <w:tc>
          <w:tcPr>
            <w:tcW w:w="491" w:type="pct"/>
            <w:shd w:val="clear" w:color="000000" w:fill="FFFFFF"/>
            <w:noWrap/>
            <w:vAlign w:val="center"/>
            <w:hideMark/>
          </w:tcPr>
          <w:p w14:paraId="7627AD87"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3,564,166.0</w:t>
            </w:r>
          </w:p>
        </w:tc>
        <w:tc>
          <w:tcPr>
            <w:tcW w:w="454" w:type="pct"/>
            <w:shd w:val="clear" w:color="000000" w:fill="FFFFFF"/>
            <w:noWrap/>
            <w:vAlign w:val="center"/>
            <w:hideMark/>
          </w:tcPr>
          <w:p w14:paraId="6B3917C4"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50.4</w:t>
            </w:r>
          </w:p>
        </w:tc>
      </w:tr>
      <w:tr w:rsidR="00835AC5" w:rsidRPr="00835AC5" w14:paraId="3B2EF2B2" w14:textId="77777777" w:rsidTr="00835AC5">
        <w:trPr>
          <w:trHeight w:val="288"/>
        </w:trPr>
        <w:tc>
          <w:tcPr>
            <w:tcW w:w="665" w:type="pct"/>
            <w:shd w:val="clear" w:color="auto" w:fill="auto"/>
            <w:vAlign w:val="center"/>
            <w:hideMark/>
          </w:tcPr>
          <w:p w14:paraId="3E8C2604"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N199 09.02.17.</w:t>
            </w:r>
          </w:p>
        </w:tc>
        <w:tc>
          <w:tcPr>
            <w:tcW w:w="2260" w:type="pct"/>
            <w:shd w:val="clear" w:color="auto" w:fill="auto"/>
            <w:vAlign w:val="center"/>
            <w:hideMark/>
          </w:tcPr>
          <w:p w14:paraId="219B4604"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საქართველოს პროკურატურის საქმიანობის ეფექტიანად წარმართვის მიზნით იურიდიული კომპანიებისა და სისხლის სამართლის დარგის სპეციალისტებისაგან იურიდიული მომსახურების შესყიდვის, სათანადო ცოდნის მქონე ექსპერტების მიერ საქართველოსა და უცხო სახელმწიფოს საექსპერტო დაწესებულებებში შესაბამისი კვლევების ჩატარების, სათანადო კვალიფიკაციის მქონე ფიზიკური და იურიდიული პირების მიერ ჩამორთმევას დაქვემდებარებული ქონების მოძიებაში დახმარებისა და შესაბამისი კონსულტაციის გაწევის, აგრეთვე აღნიშნული პირების ვიზიტებთან დაკავშირებული ხარჯებისა და ხსენებულ ღონისძიებათა ფარგლებში საქართველოს კანონმდებლობით გათვალისწინებული შესაბამისი გადასახადების დასაფინანსებლად</w:t>
            </w:r>
          </w:p>
        </w:tc>
        <w:tc>
          <w:tcPr>
            <w:tcW w:w="576" w:type="pct"/>
            <w:shd w:val="clear" w:color="000000" w:fill="FFFFFF"/>
            <w:noWrap/>
            <w:vAlign w:val="center"/>
            <w:hideMark/>
          </w:tcPr>
          <w:p w14:paraId="5CD9C3C5"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1,279,242.4</w:t>
            </w:r>
          </w:p>
        </w:tc>
        <w:tc>
          <w:tcPr>
            <w:tcW w:w="554" w:type="pct"/>
            <w:shd w:val="clear" w:color="000000" w:fill="FFFFFF"/>
            <w:noWrap/>
            <w:vAlign w:val="center"/>
            <w:hideMark/>
          </w:tcPr>
          <w:p w14:paraId="29383EE0"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1,116,781.4</w:t>
            </w:r>
          </w:p>
        </w:tc>
        <w:tc>
          <w:tcPr>
            <w:tcW w:w="491" w:type="pct"/>
            <w:shd w:val="clear" w:color="000000" w:fill="FFFFFF"/>
            <w:noWrap/>
            <w:vAlign w:val="center"/>
            <w:hideMark/>
          </w:tcPr>
          <w:p w14:paraId="6DD0D6D6"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1,116,769.0</w:t>
            </w:r>
          </w:p>
        </w:tc>
        <w:tc>
          <w:tcPr>
            <w:tcW w:w="454" w:type="pct"/>
            <w:shd w:val="clear" w:color="000000" w:fill="FFFFFF"/>
            <w:noWrap/>
            <w:vAlign w:val="center"/>
            <w:hideMark/>
          </w:tcPr>
          <w:p w14:paraId="7FCECA2C"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12.4</w:t>
            </w:r>
          </w:p>
        </w:tc>
      </w:tr>
      <w:tr w:rsidR="00835AC5" w:rsidRPr="00835AC5" w14:paraId="6365B39F" w14:textId="77777777" w:rsidTr="00835AC5">
        <w:trPr>
          <w:trHeight w:val="288"/>
        </w:trPr>
        <w:tc>
          <w:tcPr>
            <w:tcW w:w="665" w:type="pct"/>
            <w:shd w:val="clear" w:color="auto" w:fill="auto"/>
            <w:vAlign w:val="center"/>
            <w:hideMark/>
          </w:tcPr>
          <w:p w14:paraId="1321621F"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N863 04.05.17.</w:t>
            </w:r>
          </w:p>
        </w:tc>
        <w:tc>
          <w:tcPr>
            <w:tcW w:w="2260" w:type="pct"/>
            <w:shd w:val="clear" w:color="auto" w:fill="auto"/>
            <w:vAlign w:val="center"/>
            <w:hideMark/>
          </w:tcPr>
          <w:p w14:paraId="02BDEF5F"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„Raiffeisen Bank International AG“-სა და საქართველოს შორის 2015 წლის 21 დეკემბერს გაფორმებული მორიგების ხელშეკრულებით გათვალისწინებული საარბიტრაჟო ხარჯების ანაზღაურების ვალდებულების შესრულება</w:t>
            </w:r>
          </w:p>
        </w:tc>
        <w:tc>
          <w:tcPr>
            <w:tcW w:w="576" w:type="pct"/>
            <w:shd w:val="clear" w:color="000000" w:fill="FFFFFF"/>
            <w:noWrap/>
            <w:vAlign w:val="center"/>
            <w:hideMark/>
          </w:tcPr>
          <w:p w14:paraId="4B94B427"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182,775.0</w:t>
            </w:r>
          </w:p>
        </w:tc>
        <w:tc>
          <w:tcPr>
            <w:tcW w:w="554" w:type="pct"/>
            <w:shd w:val="clear" w:color="000000" w:fill="FFFFFF"/>
            <w:noWrap/>
            <w:vAlign w:val="center"/>
            <w:hideMark/>
          </w:tcPr>
          <w:p w14:paraId="22D00F31"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182,775.0</w:t>
            </w:r>
          </w:p>
        </w:tc>
        <w:tc>
          <w:tcPr>
            <w:tcW w:w="491" w:type="pct"/>
            <w:shd w:val="clear" w:color="000000" w:fill="FFFFFF"/>
            <w:noWrap/>
            <w:vAlign w:val="center"/>
            <w:hideMark/>
          </w:tcPr>
          <w:p w14:paraId="22E39F2C"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182,775.0</w:t>
            </w:r>
          </w:p>
        </w:tc>
        <w:tc>
          <w:tcPr>
            <w:tcW w:w="454" w:type="pct"/>
            <w:shd w:val="clear" w:color="000000" w:fill="FFFFFF"/>
            <w:noWrap/>
            <w:vAlign w:val="center"/>
            <w:hideMark/>
          </w:tcPr>
          <w:p w14:paraId="115E22B2"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3965CA0D" w14:textId="77777777" w:rsidTr="00835AC5">
        <w:trPr>
          <w:trHeight w:val="288"/>
        </w:trPr>
        <w:tc>
          <w:tcPr>
            <w:tcW w:w="665" w:type="pct"/>
            <w:shd w:val="clear" w:color="auto" w:fill="auto"/>
            <w:vAlign w:val="center"/>
            <w:hideMark/>
          </w:tcPr>
          <w:p w14:paraId="4FA8B400"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N864 04.05.17.</w:t>
            </w:r>
          </w:p>
        </w:tc>
        <w:tc>
          <w:tcPr>
            <w:tcW w:w="2260" w:type="pct"/>
            <w:shd w:val="clear" w:color="auto" w:fill="auto"/>
            <w:vAlign w:val="center"/>
            <w:hideMark/>
          </w:tcPr>
          <w:p w14:paraId="160E4AA8"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ყაზახეთის რესპუბლიკაში რეგისტრირებულ კომპანია „KazTransGas Joint Stock Company“-სა და საქართველოს შორის არსებულ საარბიტრაჟო დავასთან დაკავშირებით სახელმწიფო წარმომადგენლობის უზრუნველყოფისა და მისი ინტერესების ეფექტურად დაცვის მიზნით</w:t>
            </w:r>
          </w:p>
        </w:tc>
        <w:tc>
          <w:tcPr>
            <w:tcW w:w="576" w:type="pct"/>
            <w:shd w:val="clear" w:color="000000" w:fill="FFFFFF"/>
            <w:noWrap/>
            <w:vAlign w:val="center"/>
            <w:hideMark/>
          </w:tcPr>
          <w:p w14:paraId="3D52BCAA"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5,184,325.7</w:t>
            </w:r>
          </w:p>
        </w:tc>
        <w:tc>
          <w:tcPr>
            <w:tcW w:w="554" w:type="pct"/>
            <w:shd w:val="clear" w:color="000000" w:fill="FFFFFF"/>
            <w:noWrap/>
            <w:vAlign w:val="center"/>
            <w:hideMark/>
          </w:tcPr>
          <w:p w14:paraId="2A1C90FD"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4,259,024.4</w:t>
            </w:r>
          </w:p>
        </w:tc>
        <w:tc>
          <w:tcPr>
            <w:tcW w:w="491" w:type="pct"/>
            <w:shd w:val="clear" w:color="000000" w:fill="FFFFFF"/>
            <w:noWrap/>
            <w:vAlign w:val="center"/>
            <w:hideMark/>
          </w:tcPr>
          <w:p w14:paraId="24F2FB79"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4,259,019.1</w:t>
            </w:r>
          </w:p>
        </w:tc>
        <w:tc>
          <w:tcPr>
            <w:tcW w:w="454" w:type="pct"/>
            <w:shd w:val="clear" w:color="000000" w:fill="FFFFFF"/>
            <w:noWrap/>
            <w:vAlign w:val="center"/>
            <w:hideMark/>
          </w:tcPr>
          <w:p w14:paraId="18A62853"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5.3</w:t>
            </w:r>
          </w:p>
        </w:tc>
      </w:tr>
      <w:tr w:rsidR="00835AC5" w:rsidRPr="00835AC5" w14:paraId="0BC159AE" w14:textId="77777777" w:rsidTr="00835AC5">
        <w:trPr>
          <w:trHeight w:val="288"/>
        </w:trPr>
        <w:tc>
          <w:tcPr>
            <w:tcW w:w="2924" w:type="pct"/>
            <w:gridSpan w:val="2"/>
            <w:shd w:val="clear" w:color="000000" w:fill="DAEEF3"/>
            <w:vAlign w:val="center"/>
            <w:hideMark/>
          </w:tcPr>
          <w:p w14:paraId="11051CA8"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საქართველოს საგარეო საქმეთა სამინისტრო</w:t>
            </w:r>
          </w:p>
        </w:tc>
        <w:tc>
          <w:tcPr>
            <w:tcW w:w="576" w:type="pct"/>
            <w:shd w:val="clear" w:color="000000" w:fill="DAEEF3"/>
            <w:noWrap/>
            <w:vAlign w:val="center"/>
            <w:hideMark/>
          </w:tcPr>
          <w:p w14:paraId="0C291AE6"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1,645,219.7</w:t>
            </w:r>
          </w:p>
        </w:tc>
        <w:tc>
          <w:tcPr>
            <w:tcW w:w="554" w:type="pct"/>
            <w:shd w:val="clear" w:color="000000" w:fill="DAEEF3"/>
            <w:noWrap/>
            <w:vAlign w:val="center"/>
            <w:hideMark/>
          </w:tcPr>
          <w:p w14:paraId="1FF99012"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1,318,356.7</w:t>
            </w:r>
          </w:p>
        </w:tc>
        <w:tc>
          <w:tcPr>
            <w:tcW w:w="491" w:type="pct"/>
            <w:shd w:val="clear" w:color="000000" w:fill="DAEEF3"/>
            <w:noWrap/>
            <w:vAlign w:val="center"/>
            <w:hideMark/>
          </w:tcPr>
          <w:p w14:paraId="4418C3F4"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1,001,333.7</w:t>
            </w:r>
          </w:p>
        </w:tc>
        <w:tc>
          <w:tcPr>
            <w:tcW w:w="454" w:type="pct"/>
            <w:shd w:val="clear" w:color="000000" w:fill="DAEEF3"/>
            <w:noWrap/>
            <w:vAlign w:val="center"/>
            <w:hideMark/>
          </w:tcPr>
          <w:p w14:paraId="05223113"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317,023.0</w:t>
            </w:r>
          </w:p>
        </w:tc>
      </w:tr>
      <w:tr w:rsidR="00835AC5" w:rsidRPr="00835AC5" w14:paraId="6120250E" w14:textId="77777777" w:rsidTr="00835AC5">
        <w:trPr>
          <w:trHeight w:val="288"/>
        </w:trPr>
        <w:tc>
          <w:tcPr>
            <w:tcW w:w="665" w:type="pct"/>
            <w:shd w:val="clear" w:color="auto" w:fill="auto"/>
            <w:vAlign w:val="center"/>
            <w:hideMark/>
          </w:tcPr>
          <w:p w14:paraId="139A2F65"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N2673 29.12.16.</w:t>
            </w:r>
          </w:p>
        </w:tc>
        <w:tc>
          <w:tcPr>
            <w:tcW w:w="2260" w:type="pct"/>
            <w:shd w:val="clear" w:color="auto" w:fill="auto"/>
            <w:vAlign w:val="center"/>
            <w:hideMark/>
          </w:tcPr>
          <w:p w14:paraId="1D18FE99"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საქართველოს ევროკავშირთან ინტეგრაციის საკითხებთან დაკავშირებით საკონსულტაციო მომსახურების შესყიდვის ხარჯების დასაფინანსებლად</w:t>
            </w:r>
          </w:p>
        </w:tc>
        <w:tc>
          <w:tcPr>
            <w:tcW w:w="576" w:type="pct"/>
            <w:shd w:val="clear" w:color="000000" w:fill="FFFFFF"/>
            <w:noWrap/>
            <w:vAlign w:val="center"/>
            <w:hideMark/>
          </w:tcPr>
          <w:p w14:paraId="62EC034E"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489,814.2</w:t>
            </w:r>
          </w:p>
        </w:tc>
        <w:tc>
          <w:tcPr>
            <w:tcW w:w="554" w:type="pct"/>
            <w:shd w:val="clear" w:color="000000" w:fill="FFFFFF"/>
            <w:noWrap/>
            <w:vAlign w:val="center"/>
            <w:hideMark/>
          </w:tcPr>
          <w:p w14:paraId="1347AB5E"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240,717.2</w:t>
            </w:r>
          </w:p>
        </w:tc>
        <w:tc>
          <w:tcPr>
            <w:tcW w:w="491" w:type="pct"/>
            <w:shd w:val="clear" w:color="000000" w:fill="FFFFFF"/>
            <w:noWrap/>
            <w:vAlign w:val="center"/>
            <w:hideMark/>
          </w:tcPr>
          <w:p w14:paraId="3F85FB6E"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240,717.2</w:t>
            </w:r>
          </w:p>
        </w:tc>
        <w:tc>
          <w:tcPr>
            <w:tcW w:w="454" w:type="pct"/>
            <w:shd w:val="clear" w:color="000000" w:fill="FFFFFF"/>
            <w:noWrap/>
            <w:vAlign w:val="center"/>
            <w:hideMark/>
          </w:tcPr>
          <w:p w14:paraId="120B9357"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74016647" w14:textId="77777777" w:rsidTr="00835AC5">
        <w:trPr>
          <w:trHeight w:val="288"/>
        </w:trPr>
        <w:tc>
          <w:tcPr>
            <w:tcW w:w="665" w:type="pct"/>
            <w:shd w:val="clear" w:color="auto" w:fill="auto"/>
            <w:vAlign w:val="center"/>
            <w:hideMark/>
          </w:tcPr>
          <w:p w14:paraId="293A699F"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N07-ს 30.06.17.</w:t>
            </w:r>
          </w:p>
        </w:tc>
        <w:tc>
          <w:tcPr>
            <w:tcW w:w="2260" w:type="pct"/>
            <w:shd w:val="clear" w:color="auto" w:fill="auto"/>
            <w:vAlign w:val="center"/>
            <w:hideMark/>
          </w:tcPr>
          <w:p w14:paraId="40F2C2F1"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 ა ი დ უ მ ლ ო</w:t>
            </w:r>
          </w:p>
        </w:tc>
        <w:tc>
          <w:tcPr>
            <w:tcW w:w="576" w:type="pct"/>
            <w:shd w:val="clear" w:color="000000" w:fill="FFFFFF"/>
            <w:noWrap/>
            <w:vAlign w:val="center"/>
            <w:hideMark/>
          </w:tcPr>
          <w:p w14:paraId="3C2D6AA6"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59,925.0</w:t>
            </w:r>
          </w:p>
        </w:tc>
        <w:tc>
          <w:tcPr>
            <w:tcW w:w="554" w:type="pct"/>
            <w:shd w:val="clear" w:color="000000" w:fill="FFFFFF"/>
            <w:noWrap/>
            <w:vAlign w:val="center"/>
            <w:hideMark/>
          </w:tcPr>
          <w:p w14:paraId="356126A4"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59,925.0</w:t>
            </w:r>
          </w:p>
        </w:tc>
        <w:tc>
          <w:tcPr>
            <w:tcW w:w="491" w:type="pct"/>
            <w:shd w:val="clear" w:color="000000" w:fill="FFFFFF"/>
            <w:noWrap/>
            <w:vAlign w:val="center"/>
            <w:hideMark/>
          </w:tcPr>
          <w:p w14:paraId="6B142E3A"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59,925.0</w:t>
            </w:r>
          </w:p>
        </w:tc>
        <w:tc>
          <w:tcPr>
            <w:tcW w:w="454" w:type="pct"/>
            <w:shd w:val="clear" w:color="000000" w:fill="FFFFFF"/>
            <w:noWrap/>
            <w:vAlign w:val="center"/>
            <w:hideMark/>
          </w:tcPr>
          <w:p w14:paraId="003E604F"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2D75AB81" w14:textId="77777777" w:rsidTr="00835AC5">
        <w:trPr>
          <w:trHeight w:val="288"/>
        </w:trPr>
        <w:tc>
          <w:tcPr>
            <w:tcW w:w="665" w:type="pct"/>
            <w:shd w:val="clear" w:color="auto" w:fill="auto"/>
            <w:vAlign w:val="center"/>
            <w:hideMark/>
          </w:tcPr>
          <w:p w14:paraId="74BD98BE"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N1616 03.08.17.</w:t>
            </w:r>
          </w:p>
        </w:tc>
        <w:tc>
          <w:tcPr>
            <w:tcW w:w="2260" w:type="pct"/>
            <w:shd w:val="clear" w:color="auto" w:fill="auto"/>
            <w:vAlign w:val="center"/>
            <w:hideMark/>
          </w:tcPr>
          <w:p w14:paraId="2899AF48"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საქართველოს საგარეო საქმეთა სამინისტროსათვის სარგებლობის უფლებით არსებობის ვადით ქ. თბილისში, ლეონიძის ქ. N3-ში მდებარე შენობა-ნაგებობების საპროექტო, საექსპერტიზო სამუშაოებთან და მდგრადობის კვლევასთან დაკავშირებული ხარჯების დაფინანსება</w:t>
            </w:r>
          </w:p>
        </w:tc>
        <w:tc>
          <w:tcPr>
            <w:tcW w:w="576" w:type="pct"/>
            <w:shd w:val="clear" w:color="000000" w:fill="FFFFFF"/>
            <w:noWrap/>
            <w:vAlign w:val="center"/>
            <w:hideMark/>
          </w:tcPr>
          <w:p w14:paraId="2AE6132E"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737,000.0</w:t>
            </w:r>
          </w:p>
        </w:tc>
        <w:tc>
          <w:tcPr>
            <w:tcW w:w="554" w:type="pct"/>
            <w:shd w:val="clear" w:color="000000" w:fill="FFFFFF"/>
            <w:noWrap/>
            <w:vAlign w:val="center"/>
            <w:hideMark/>
          </w:tcPr>
          <w:p w14:paraId="577AA420"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737,000.0</w:t>
            </w:r>
          </w:p>
        </w:tc>
        <w:tc>
          <w:tcPr>
            <w:tcW w:w="491" w:type="pct"/>
            <w:shd w:val="clear" w:color="000000" w:fill="FFFFFF"/>
            <w:noWrap/>
            <w:vAlign w:val="center"/>
            <w:hideMark/>
          </w:tcPr>
          <w:p w14:paraId="16F7465B"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419,977.0</w:t>
            </w:r>
          </w:p>
        </w:tc>
        <w:tc>
          <w:tcPr>
            <w:tcW w:w="454" w:type="pct"/>
            <w:shd w:val="clear" w:color="000000" w:fill="FFFFFF"/>
            <w:noWrap/>
            <w:vAlign w:val="center"/>
            <w:hideMark/>
          </w:tcPr>
          <w:p w14:paraId="2752C5A9"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317,023.0</w:t>
            </w:r>
          </w:p>
        </w:tc>
      </w:tr>
      <w:tr w:rsidR="00835AC5" w:rsidRPr="00835AC5" w14:paraId="56FE6D8D" w14:textId="77777777" w:rsidTr="00835AC5">
        <w:trPr>
          <w:trHeight w:val="288"/>
        </w:trPr>
        <w:tc>
          <w:tcPr>
            <w:tcW w:w="665" w:type="pct"/>
            <w:shd w:val="clear" w:color="auto" w:fill="auto"/>
            <w:vAlign w:val="center"/>
            <w:hideMark/>
          </w:tcPr>
          <w:p w14:paraId="164135CE"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N1757 22.08.17.</w:t>
            </w:r>
          </w:p>
        </w:tc>
        <w:tc>
          <w:tcPr>
            <w:tcW w:w="2260" w:type="pct"/>
            <w:shd w:val="clear" w:color="auto" w:fill="auto"/>
            <w:vAlign w:val="center"/>
            <w:hideMark/>
          </w:tcPr>
          <w:p w14:paraId="5EB9CD51"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საქართველოს მიერ კანადაში, ქ.ოტავაში კომუნიზმის მსხვერპლთა მემორიალის მშენებლობასთან დაკავშირებული ხარჯების ნაწილობრივ დაფინანსების მიზნით</w:t>
            </w:r>
          </w:p>
        </w:tc>
        <w:tc>
          <w:tcPr>
            <w:tcW w:w="576" w:type="pct"/>
            <w:shd w:val="clear" w:color="000000" w:fill="FFFFFF"/>
            <w:noWrap/>
            <w:vAlign w:val="center"/>
            <w:hideMark/>
          </w:tcPr>
          <w:p w14:paraId="19068015"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49,123.5</w:t>
            </w:r>
          </w:p>
        </w:tc>
        <w:tc>
          <w:tcPr>
            <w:tcW w:w="554" w:type="pct"/>
            <w:shd w:val="clear" w:color="000000" w:fill="FFFFFF"/>
            <w:noWrap/>
            <w:vAlign w:val="center"/>
            <w:hideMark/>
          </w:tcPr>
          <w:p w14:paraId="296C6F6F"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49,123.5</w:t>
            </w:r>
          </w:p>
        </w:tc>
        <w:tc>
          <w:tcPr>
            <w:tcW w:w="491" w:type="pct"/>
            <w:shd w:val="clear" w:color="000000" w:fill="FFFFFF"/>
            <w:noWrap/>
            <w:vAlign w:val="center"/>
            <w:hideMark/>
          </w:tcPr>
          <w:p w14:paraId="3FFBCBF1"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49,123.5</w:t>
            </w:r>
          </w:p>
        </w:tc>
        <w:tc>
          <w:tcPr>
            <w:tcW w:w="454" w:type="pct"/>
            <w:shd w:val="clear" w:color="000000" w:fill="FFFFFF"/>
            <w:noWrap/>
            <w:vAlign w:val="center"/>
            <w:hideMark/>
          </w:tcPr>
          <w:p w14:paraId="39CBB57E"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0CC823B1" w14:textId="77777777" w:rsidTr="00835AC5">
        <w:trPr>
          <w:trHeight w:val="288"/>
        </w:trPr>
        <w:tc>
          <w:tcPr>
            <w:tcW w:w="665" w:type="pct"/>
            <w:shd w:val="clear" w:color="auto" w:fill="auto"/>
            <w:vAlign w:val="center"/>
            <w:hideMark/>
          </w:tcPr>
          <w:p w14:paraId="79BD9EB3"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N2099 06.10.17.</w:t>
            </w:r>
          </w:p>
        </w:tc>
        <w:tc>
          <w:tcPr>
            <w:tcW w:w="2260" w:type="pct"/>
            <w:shd w:val="clear" w:color="auto" w:fill="auto"/>
            <w:vAlign w:val="center"/>
            <w:hideMark/>
          </w:tcPr>
          <w:p w14:paraId="7A7E291E"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გაერთიანებული ერების ორგანიზაციის გენერალური ასამბლეის პრეზიდენტის ფონდში (Trust Fund) ფინანსური შენატანის განხორციელების მიზნით</w:t>
            </w:r>
          </w:p>
        </w:tc>
        <w:tc>
          <w:tcPr>
            <w:tcW w:w="576" w:type="pct"/>
            <w:shd w:val="clear" w:color="000000" w:fill="FFFFFF"/>
            <w:noWrap/>
            <w:vAlign w:val="center"/>
            <w:hideMark/>
          </w:tcPr>
          <w:p w14:paraId="54FC59E9"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74,493.0</w:t>
            </w:r>
          </w:p>
        </w:tc>
        <w:tc>
          <w:tcPr>
            <w:tcW w:w="554" w:type="pct"/>
            <w:shd w:val="clear" w:color="000000" w:fill="FFFFFF"/>
            <w:noWrap/>
            <w:vAlign w:val="center"/>
            <w:hideMark/>
          </w:tcPr>
          <w:p w14:paraId="70121CC7"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74,493.0</w:t>
            </w:r>
          </w:p>
        </w:tc>
        <w:tc>
          <w:tcPr>
            <w:tcW w:w="491" w:type="pct"/>
            <w:shd w:val="clear" w:color="000000" w:fill="FFFFFF"/>
            <w:noWrap/>
            <w:vAlign w:val="center"/>
            <w:hideMark/>
          </w:tcPr>
          <w:p w14:paraId="01E6F608"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74,493.0</w:t>
            </w:r>
          </w:p>
        </w:tc>
        <w:tc>
          <w:tcPr>
            <w:tcW w:w="454" w:type="pct"/>
            <w:shd w:val="clear" w:color="000000" w:fill="FFFFFF"/>
            <w:noWrap/>
            <w:vAlign w:val="center"/>
            <w:hideMark/>
          </w:tcPr>
          <w:p w14:paraId="14794E93"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55F0D159" w14:textId="77777777" w:rsidTr="00835AC5">
        <w:trPr>
          <w:trHeight w:val="288"/>
        </w:trPr>
        <w:tc>
          <w:tcPr>
            <w:tcW w:w="665" w:type="pct"/>
            <w:shd w:val="clear" w:color="auto" w:fill="auto"/>
            <w:vAlign w:val="center"/>
            <w:hideMark/>
          </w:tcPr>
          <w:p w14:paraId="750DEFF3"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w:t>
            </w:r>
            <w:r w:rsidRPr="00835AC5">
              <w:rPr>
                <w:rFonts w:ascii="Sylfaen" w:eastAsia="Times New Roman" w:hAnsi="Sylfaen" w:cs="Arial"/>
                <w:sz w:val="16"/>
                <w:szCs w:val="16"/>
              </w:rPr>
              <w:lastRenderedPageBreak/>
              <w:t>განკარგულება N15-ს 06.10.17.</w:t>
            </w:r>
          </w:p>
        </w:tc>
        <w:tc>
          <w:tcPr>
            <w:tcW w:w="2260" w:type="pct"/>
            <w:shd w:val="clear" w:color="auto" w:fill="auto"/>
            <w:vAlign w:val="center"/>
            <w:hideMark/>
          </w:tcPr>
          <w:p w14:paraId="32BB3563"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lastRenderedPageBreak/>
              <w:t>ს ა ი დ უ მ ლ ო</w:t>
            </w:r>
          </w:p>
        </w:tc>
        <w:tc>
          <w:tcPr>
            <w:tcW w:w="576" w:type="pct"/>
            <w:shd w:val="clear" w:color="000000" w:fill="FFFFFF"/>
            <w:noWrap/>
            <w:vAlign w:val="center"/>
            <w:hideMark/>
          </w:tcPr>
          <w:p w14:paraId="52FBF766"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106,152.0</w:t>
            </w:r>
          </w:p>
        </w:tc>
        <w:tc>
          <w:tcPr>
            <w:tcW w:w="554" w:type="pct"/>
            <w:shd w:val="clear" w:color="000000" w:fill="FFFFFF"/>
            <w:noWrap/>
            <w:vAlign w:val="center"/>
            <w:hideMark/>
          </w:tcPr>
          <w:p w14:paraId="274ED521"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106,152.0</w:t>
            </w:r>
          </w:p>
        </w:tc>
        <w:tc>
          <w:tcPr>
            <w:tcW w:w="491" w:type="pct"/>
            <w:shd w:val="clear" w:color="000000" w:fill="FFFFFF"/>
            <w:noWrap/>
            <w:vAlign w:val="center"/>
            <w:hideMark/>
          </w:tcPr>
          <w:p w14:paraId="16531AFF"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106,152.0</w:t>
            </w:r>
          </w:p>
        </w:tc>
        <w:tc>
          <w:tcPr>
            <w:tcW w:w="454" w:type="pct"/>
            <w:shd w:val="clear" w:color="000000" w:fill="FFFFFF"/>
            <w:noWrap/>
            <w:vAlign w:val="center"/>
            <w:hideMark/>
          </w:tcPr>
          <w:p w14:paraId="0D3F7178"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611CFF1E" w14:textId="77777777" w:rsidTr="00835AC5">
        <w:trPr>
          <w:trHeight w:val="288"/>
        </w:trPr>
        <w:tc>
          <w:tcPr>
            <w:tcW w:w="665" w:type="pct"/>
            <w:shd w:val="clear" w:color="auto" w:fill="auto"/>
            <w:vAlign w:val="center"/>
            <w:hideMark/>
          </w:tcPr>
          <w:p w14:paraId="129C2B7C"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N19-ს 16.11.17.</w:t>
            </w:r>
          </w:p>
        </w:tc>
        <w:tc>
          <w:tcPr>
            <w:tcW w:w="2260" w:type="pct"/>
            <w:shd w:val="clear" w:color="auto" w:fill="auto"/>
            <w:vAlign w:val="center"/>
            <w:hideMark/>
          </w:tcPr>
          <w:p w14:paraId="0C3CF9F5"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 ა ი დ უ მ ლ ო</w:t>
            </w:r>
          </w:p>
        </w:tc>
        <w:tc>
          <w:tcPr>
            <w:tcW w:w="576" w:type="pct"/>
            <w:shd w:val="clear" w:color="000000" w:fill="FFFFFF"/>
            <w:noWrap/>
            <w:vAlign w:val="center"/>
            <w:hideMark/>
          </w:tcPr>
          <w:p w14:paraId="1A4DF18A"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50,946.0</w:t>
            </w:r>
          </w:p>
        </w:tc>
        <w:tc>
          <w:tcPr>
            <w:tcW w:w="554" w:type="pct"/>
            <w:shd w:val="clear" w:color="000000" w:fill="FFFFFF"/>
            <w:noWrap/>
            <w:vAlign w:val="center"/>
            <w:hideMark/>
          </w:tcPr>
          <w:p w14:paraId="3B380430"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50,946.0</w:t>
            </w:r>
          </w:p>
        </w:tc>
        <w:tc>
          <w:tcPr>
            <w:tcW w:w="491" w:type="pct"/>
            <w:shd w:val="clear" w:color="000000" w:fill="FFFFFF"/>
            <w:noWrap/>
            <w:vAlign w:val="center"/>
            <w:hideMark/>
          </w:tcPr>
          <w:p w14:paraId="6F058318"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50,946.0</w:t>
            </w:r>
          </w:p>
        </w:tc>
        <w:tc>
          <w:tcPr>
            <w:tcW w:w="454" w:type="pct"/>
            <w:shd w:val="clear" w:color="000000" w:fill="FFFFFF"/>
            <w:noWrap/>
            <w:vAlign w:val="center"/>
            <w:hideMark/>
          </w:tcPr>
          <w:p w14:paraId="418331DF"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5A1EABEB" w14:textId="77777777" w:rsidTr="00835AC5">
        <w:trPr>
          <w:trHeight w:val="288"/>
        </w:trPr>
        <w:tc>
          <w:tcPr>
            <w:tcW w:w="665" w:type="pct"/>
            <w:shd w:val="clear" w:color="auto" w:fill="auto"/>
            <w:vAlign w:val="center"/>
            <w:hideMark/>
          </w:tcPr>
          <w:p w14:paraId="30740A33"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N18-ს 16.11.17.</w:t>
            </w:r>
          </w:p>
        </w:tc>
        <w:tc>
          <w:tcPr>
            <w:tcW w:w="2260" w:type="pct"/>
            <w:shd w:val="clear" w:color="auto" w:fill="auto"/>
            <w:vAlign w:val="center"/>
            <w:hideMark/>
          </w:tcPr>
          <w:p w14:paraId="6EB81A5F"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 ა ი დ უ მ ლ ო</w:t>
            </w:r>
          </w:p>
        </w:tc>
        <w:tc>
          <w:tcPr>
            <w:tcW w:w="576" w:type="pct"/>
            <w:shd w:val="clear" w:color="000000" w:fill="FFFFFF"/>
            <w:noWrap/>
            <w:vAlign w:val="center"/>
            <w:hideMark/>
          </w:tcPr>
          <w:p w14:paraId="27D8922B"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77,766.0</w:t>
            </w:r>
          </w:p>
        </w:tc>
        <w:tc>
          <w:tcPr>
            <w:tcW w:w="554" w:type="pct"/>
            <w:shd w:val="clear" w:color="000000" w:fill="FFFFFF"/>
            <w:noWrap/>
            <w:vAlign w:val="center"/>
            <w:hideMark/>
          </w:tcPr>
          <w:p w14:paraId="3A6C4593"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c>
          <w:tcPr>
            <w:tcW w:w="491" w:type="pct"/>
            <w:shd w:val="clear" w:color="000000" w:fill="FFFFFF"/>
            <w:noWrap/>
            <w:vAlign w:val="center"/>
            <w:hideMark/>
          </w:tcPr>
          <w:p w14:paraId="66B5FCF4"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c>
          <w:tcPr>
            <w:tcW w:w="454" w:type="pct"/>
            <w:shd w:val="clear" w:color="000000" w:fill="FFFFFF"/>
            <w:noWrap/>
            <w:vAlign w:val="center"/>
            <w:hideMark/>
          </w:tcPr>
          <w:p w14:paraId="6EB613B3"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604ECA81" w14:textId="77777777" w:rsidTr="00835AC5">
        <w:trPr>
          <w:trHeight w:val="288"/>
        </w:trPr>
        <w:tc>
          <w:tcPr>
            <w:tcW w:w="2924" w:type="pct"/>
            <w:gridSpan w:val="2"/>
            <w:shd w:val="clear" w:color="000000" w:fill="DAEEF3"/>
            <w:vAlign w:val="center"/>
            <w:hideMark/>
          </w:tcPr>
          <w:p w14:paraId="65B633CE"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საქართველოს თავდაცვის  სამინისტრო</w:t>
            </w:r>
          </w:p>
        </w:tc>
        <w:tc>
          <w:tcPr>
            <w:tcW w:w="576" w:type="pct"/>
            <w:shd w:val="clear" w:color="000000" w:fill="DAEEF3"/>
            <w:noWrap/>
            <w:vAlign w:val="center"/>
            <w:hideMark/>
          </w:tcPr>
          <w:p w14:paraId="19EE5316"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1,575,000.0</w:t>
            </w:r>
          </w:p>
        </w:tc>
        <w:tc>
          <w:tcPr>
            <w:tcW w:w="554" w:type="pct"/>
            <w:shd w:val="clear" w:color="000000" w:fill="DAEEF3"/>
            <w:noWrap/>
            <w:vAlign w:val="center"/>
            <w:hideMark/>
          </w:tcPr>
          <w:p w14:paraId="66F62006"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1,575,000.0</w:t>
            </w:r>
          </w:p>
        </w:tc>
        <w:tc>
          <w:tcPr>
            <w:tcW w:w="491" w:type="pct"/>
            <w:shd w:val="clear" w:color="000000" w:fill="DAEEF3"/>
            <w:noWrap/>
            <w:vAlign w:val="center"/>
            <w:hideMark/>
          </w:tcPr>
          <w:p w14:paraId="0B376664"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1,575,000.0</w:t>
            </w:r>
          </w:p>
        </w:tc>
        <w:tc>
          <w:tcPr>
            <w:tcW w:w="454" w:type="pct"/>
            <w:shd w:val="clear" w:color="000000" w:fill="DAEEF3"/>
            <w:noWrap/>
            <w:vAlign w:val="center"/>
            <w:hideMark/>
          </w:tcPr>
          <w:p w14:paraId="675FC67E"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0.0</w:t>
            </w:r>
          </w:p>
        </w:tc>
      </w:tr>
      <w:tr w:rsidR="00835AC5" w:rsidRPr="00835AC5" w14:paraId="0EACC72F" w14:textId="77777777" w:rsidTr="00835AC5">
        <w:trPr>
          <w:trHeight w:val="288"/>
        </w:trPr>
        <w:tc>
          <w:tcPr>
            <w:tcW w:w="665" w:type="pct"/>
            <w:shd w:val="clear" w:color="auto" w:fill="auto"/>
            <w:vAlign w:val="center"/>
            <w:hideMark/>
          </w:tcPr>
          <w:p w14:paraId="49BBA4EF"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N12-ს 10.08.17.</w:t>
            </w:r>
          </w:p>
        </w:tc>
        <w:tc>
          <w:tcPr>
            <w:tcW w:w="2260" w:type="pct"/>
            <w:shd w:val="clear" w:color="auto" w:fill="auto"/>
            <w:vAlign w:val="center"/>
            <w:hideMark/>
          </w:tcPr>
          <w:p w14:paraId="3EB33825"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 ა ი დ უ მ ლ ო</w:t>
            </w:r>
          </w:p>
        </w:tc>
        <w:tc>
          <w:tcPr>
            <w:tcW w:w="576" w:type="pct"/>
            <w:shd w:val="clear" w:color="000000" w:fill="FFFFFF"/>
            <w:noWrap/>
            <w:vAlign w:val="center"/>
            <w:hideMark/>
          </w:tcPr>
          <w:p w14:paraId="7C7DBCAD"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1,575,000.0</w:t>
            </w:r>
          </w:p>
        </w:tc>
        <w:tc>
          <w:tcPr>
            <w:tcW w:w="554" w:type="pct"/>
            <w:shd w:val="clear" w:color="000000" w:fill="FFFFFF"/>
            <w:noWrap/>
            <w:vAlign w:val="center"/>
            <w:hideMark/>
          </w:tcPr>
          <w:p w14:paraId="7EBC45DC"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1,575,000.0</w:t>
            </w:r>
          </w:p>
        </w:tc>
        <w:tc>
          <w:tcPr>
            <w:tcW w:w="491" w:type="pct"/>
            <w:shd w:val="clear" w:color="000000" w:fill="FFFFFF"/>
            <w:noWrap/>
            <w:vAlign w:val="center"/>
            <w:hideMark/>
          </w:tcPr>
          <w:p w14:paraId="17D1036F"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1,575,000.0</w:t>
            </w:r>
          </w:p>
        </w:tc>
        <w:tc>
          <w:tcPr>
            <w:tcW w:w="454" w:type="pct"/>
            <w:shd w:val="clear" w:color="000000" w:fill="FFFFFF"/>
            <w:noWrap/>
            <w:vAlign w:val="center"/>
            <w:hideMark/>
          </w:tcPr>
          <w:p w14:paraId="487D6C33"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52165FBA" w14:textId="77777777" w:rsidTr="00835AC5">
        <w:trPr>
          <w:trHeight w:val="288"/>
        </w:trPr>
        <w:tc>
          <w:tcPr>
            <w:tcW w:w="2924" w:type="pct"/>
            <w:gridSpan w:val="2"/>
            <w:shd w:val="clear" w:color="000000" w:fill="DAEEF3"/>
            <w:vAlign w:val="center"/>
            <w:hideMark/>
          </w:tcPr>
          <w:p w14:paraId="156203B5"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საქართველოს შინაგან საქმეთა სამინისტრო</w:t>
            </w:r>
          </w:p>
        </w:tc>
        <w:tc>
          <w:tcPr>
            <w:tcW w:w="576" w:type="pct"/>
            <w:shd w:val="clear" w:color="000000" w:fill="DAEEF3"/>
            <w:noWrap/>
            <w:vAlign w:val="center"/>
            <w:hideMark/>
          </w:tcPr>
          <w:p w14:paraId="6C3501FB"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7,772,695.0</w:t>
            </w:r>
          </w:p>
        </w:tc>
        <w:tc>
          <w:tcPr>
            <w:tcW w:w="554" w:type="pct"/>
            <w:shd w:val="clear" w:color="000000" w:fill="DAEEF3"/>
            <w:noWrap/>
            <w:vAlign w:val="center"/>
            <w:hideMark/>
          </w:tcPr>
          <w:p w14:paraId="4899E21C"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7,772,695.0</w:t>
            </w:r>
          </w:p>
        </w:tc>
        <w:tc>
          <w:tcPr>
            <w:tcW w:w="491" w:type="pct"/>
            <w:shd w:val="clear" w:color="000000" w:fill="DAEEF3"/>
            <w:noWrap/>
            <w:vAlign w:val="center"/>
            <w:hideMark/>
          </w:tcPr>
          <w:p w14:paraId="5284239D"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7,748,901.6</w:t>
            </w:r>
          </w:p>
        </w:tc>
        <w:tc>
          <w:tcPr>
            <w:tcW w:w="454" w:type="pct"/>
            <w:shd w:val="clear" w:color="000000" w:fill="DAEEF3"/>
            <w:noWrap/>
            <w:vAlign w:val="center"/>
            <w:hideMark/>
          </w:tcPr>
          <w:p w14:paraId="325716E7"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23,793.4</w:t>
            </w:r>
          </w:p>
        </w:tc>
      </w:tr>
      <w:tr w:rsidR="00835AC5" w:rsidRPr="00835AC5" w14:paraId="431E1CEE" w14:textId="77777777" w:rsidTr="00835AC5">
        <w:trPr>
          <w:trHeight w:val="288"/>
        </w:trPr>
        <w:tc>
          <w:tcPr>
            <w:tcW w:w="665" w:type="pct"/>
            <w:shd w:val="clear" w:color="auto" w:fill="auto"/>
            <w:vAlign w:val="center"/>
            <w:hideMark/>
          </w:tcPr>
          <w:p w14:paraId="3F634B2C"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N12-ს 10.08.17.</w:t>
            </w:r>
          </w:p>
        </w:tc>
        <w:tc>
          <w:tcPr>
            <w:tcW w:w="2260" w:type="pct"/>
            <w:shd w:val="clear" w:color="auto" w:fill="auto"/>
            <w:vAlign w:val="center"/>
            <w:hideMark/>
          </w:tcPr>
          <w:p w14:paraId="5F47A056"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 ა ი დ უ მ ლ ო</w:t>
            </w:r>
          </w:p>
        </w:tc>
        <w:tc>
          <w:tcPr>
            <w:tcW w:w="576" w:type="pct"/>
            <w:shd w:val="clear" w:color="000000" w:fill="FFFFFF"/>
            <w:noWrap/>
            <w:vAlign w:val="center"/>
            <w:hideMark/>
          </w:tcPr>
          <w:p w14:paraId="59DEFCC6"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772,695.0</w:t>
            </w:r>
          </w:p>
        </w:tc>
        <w:tc>
          <w:tcPr>
            <w:tcW w:w="554" w:type="pct"/>
            <w:shd w:val="clear" w:color="000000" w:fill="FFFFFF"/>
            <w:noWrap/>
            <w:vAlign w:val="center"/>
            <w:hideMark/>
          </w:tcPr>
          <w:p w14:paraId="5A942998"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772,695.0</w:t>
            </w:r>
          </w:p>
        </w:tc>
        <w:tc>
          <w:tcPr>
            <w:tcW w:w="491" w:type="pct"/>
            <w:shd w:val="clear" w:color="000000" w:fill="FFFFFF"/>
            <w:noWrap/>
            <w:vAlign w:val="center"/>
            <w:hideMark/>
          </w:tcPr>
          <w:p w14:paraId="010C9B1E"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772,695.0</w:t>
            </w:r>
          </w:p>
        </w:tc>
        <w:tc>
          <w:tcPr>
            <w:tcW w:w="454" w:type="pct"/>
            <w:shd w:val="clear" w:color="000000" w:fill="FFFFFF"/>
            <w:noWrap/>
            <w:vAlign w:val="center"/>
            <w:hideMark/>
          </w:tcPr>
          <w:p w14:paraId="5BA77AC7"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3B5122CB" w14:textId="77777777" w:rsidTr="00835AC5">
        <w:trPr>
          <w:trHeight w:val="288"/>
        </w:trPr>
        <w:tc>
          <w:tcPr>
            <w:tcW w:w="665" w:type="pct"/>
            <w:shd w:val="clear" w:color="auto" w:fill="auto"/>
            <w:vAlign w:val="center"/>
            <w:hideMark/>
          </w:tcPr>
          <w:p w14:paraId="7548A655"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N1678 10.08.17.</w:t>
            </w:r>
          </w:p>
        </w:tc>
        <w:tc>
          <w:tcPr>
            <w:tcW w:w="2260" w:type="pct"/>
            <w:shd w:val="clear" w:color="auto" w:fill="auto"/>
            <w:vAlign w:val="center"/>
            <w:hideMark/>
          </w:tcPr>
          <w:p w14:paraId="7F21FCD7"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სამინისტროს მოსამსახურეთა უნიფორმით აღჭურვასთან დაკავშირებული ხარჯების დაფინანსების მიზნით</w:t>
            </w:r>
          </w:p>
        </w:tc>
        <w:tc>
          <w:tcPr>
            <w:tcW w:w="576" w:type="pct"/>
            <w:shd w:val="clear" w:color="000000" w:fill="FFFFFF"/>
            <w:noWrap/>
            <w:vAlign w:val="center"/>
            <w:hideMark/>
          </w:tcPr>
          <w:p w14:paraId="55EDCEF2"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2,000,000.0</w:t>
            </w:r>
          </w:p>
        </w:tc>
        <w:tc>
          <w:tcPr>
            <w:tcW w:w="554" w:type="pct"/>
            <w:shd w:val="clear" w:color="000000" w:fill="FFFFFF"/>
            <w:noWrap/>
            <w:vAlign w:val="center"/>
            <w:hideMark/>
          </w:tcPr>
          <w:p w14:paraId="1F290A16"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2,000,000.0</w:t>
            </w:r>
          </w:p>
        </w:tc>
        <w:tc>
          <w:tcPr>
            <w:tcW w:w="491" w:type="pct"/>
            <w:shd w:val="clear" w:color="000000" w:fill="FFFFFF"/>
            <w:noWrap/>
            <w:vAlign w:val="center"/>
            <w:hideMark/>
          </w:tcPr>
          <w:p w14:paraId="04749E40"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1,999,435.6</w:t>
            </w:r>
          </w:p>
        </w:tc>
        <w:tc>
          <w:tcPr>
            <w:tcW w:w="454" w:type="pct"/>
            <w:shd w:val="clear" w:color="000000" w:fill="FFFFFF"/>
            <w:noWrap/>
            <w:vAlign w:val="center"/>
            <w:hideMark/>
          </w:tcPr>
          <w:p w14:paraId="08E7AFD5"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564.4</w:t>
            </w:r>
          </w:p>
        </w:tc>
      </w:tr>
      <w:tr w:rsidR="00835AC5" w:rsidRPr="00835AC5" w14:paraId="572D13D3" w14:textId="77777777" w:rsidTr="00835AC5">
        <w:trPr>
          <w:trHeight w:val="288"/>
        </w:trPr>
        <w:tc>
          <w:tcPr>
            <w:tcW w:w="665" w:type="pct"/>
            <w:shd w:val="clear" w:color="auto" w:fill="auto"/>
            <w:vAlign w:val="center"/>
            <w:hideMark/>
          </w:tcPr>
          <w:p w14:paraId="32B0AA3A"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N2579 14.12.17.</w:t>
            </w:r>
          </w:p>
        </w:tc>
        <w:tc>
          <w:tcPr>
            <w:tcW w:w="2260" w:type="pct"/>
            <w:shd w:val="clear" w:color="auto" w:fill="auto"/>
            <w:vAlign w:val="center"/>
            <w:hideMark/>
          </w:tcPr>
          <w:p w14:paraId="3E7F3CCD"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საქართველოს შინაგან საქმეთა სამინისტროს მოსამსახურეების (მხოლოდ განყოფილების უფროსი და უფრო დაბალი თანამდებობის პირები) მატერიალური წახალისების მიზნით</w:t>
            </w:r>
          </w:p>
        </w:tc>
        <w:tc>
          <w:tcPr>
            <w:tcW w:w="576" w:type="pct"/>
            <w:shd w:val="clear" w:color="000000" w:fill="FFFFFF"/>
            <w:noWrap/>
            <w:vAlign w:val="center"/>
            <w:hideMark/>
          </w:tcPr>
          <w:p w14:paraId="324C541F"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5,000,000.0</w:t>
            </w:r>
          </w:p>
        </w:tc>
        <w:tc>
          <w:tcPr>
            <w:tcW w:w="554" w:type="pct"/>
            <w:shd w:val="clear" w:color="000000" w:fill="FFFFFF"/>
            <w:noWrap/>
            <w:vAlign w:val="center"/>
            <w:hideMark/>
          </w:tcPr>
          <w:p w14:paraId="35440653"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5,000,000.0</w:t>
            </w:r>
          </w:p>
        </w:tc>
        <w:tc>
          <w:tcPr>
            <w:tcW w:w="491" w:type="pct"/>
            <w:shd w:val="clear" w:color="000000" w:fill="FFFFFF"/>
            <w:noWrap/>
            <w:vAlign w:val="center"/>
            <w:hideMark/>
          </w:tcPr>
          <w:p w14:paraId="0DB3688F"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4,976,771.0</w:t>
            </w:r>
          </w:p>
        </w:tc>
        <w:tc>
          <w:tcPr>
            <w:tcW w:w="454" w:type="pct"/>
            <w:shd w:val="clear" w:color="000000" w:fill="FFFFFF"/>
            <w:noWrap/>
            <w:vAlign w:val="center"/>
            <w:hideMark/>
          </w:tcPr>
          <w:p w14:paraId="36BEF796"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23,229.0</w:t>
            </w:r>
          </w:p>
        </w:tc>
      </w:tr>
      <w:tr w:rsidR="00835AC5" w:rsidRPr="00835AC5" w14:paraId="49475AE8" w14:textId="77777777" w:rsidTr="00835AC5">
        <w:trPr>
          <w:trHeight w:val="288"/>
        </w:trPr>
        <w:tc>
          <w:tcPr>
            <w:tcW w:w="2924" w:type="pct"/>
            <w:gridSpan w:val="2"/>
            <w:shd w:val="clear" w:color="000000" w:fill="DAEEF3"/>
            <w:vAlign w:val="center"/>
            <w:hideMark/>
          </w:tcPr>
          <w:p w14:paraId="775E79CA"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საქართველოს სახელმწიფო უსაფრთხოების სამსახური</w:t>
            </w:r>
          </w:p>
        </w:tc>
        <w:tc>
          <w:tcPr>
            <w:tcW w:w="576" w:type="pct"/>
            <w:shd w:val="clear" w:color="000000" w:fill="DAEEF3"/>
            <w:noWrap/>
            <w:vAlign w:val="center"/>
            <w:hideMark/>
          </w:tcPr>
          <w:p w14:paraId="7E73290C"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500,000.0</w:t>
            </w:r>
          </w:p>
        </w:tc>
        <w:tc>
          <w:tcPr>
            <w:tcW w:w="554" w:type="pct"/>
            <w:shd w:val="clear" w:color="000000" w:fill="DAEEF3"/>
            <w:noWrap/>
            <w:vAlign w:val="center"/>
            <w:hideMark/>
          </w:tcPr>
          <w:p w14:paraId="22FABC81"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500,000.0</w:t>
            </w:r>
          </w:p>
        </w:tc>
        <w:tc>
          <w:tcPr>
            <w:tcW w:w="491" w:type="pct"/>
            <w:shd w:val="clear" w:color="000000" w:fill="DAEEF3"/>
            <w:noWrap/>
            <w:vAlign w:val="center"/>
            <w:hideMark/>
          </w:tcPr>
          <w:p w14:paraId="081E602E"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499,000.0</w:t>
            </w:r>
          </w:p>
        </w:tc>
        <w:tc>
          <w:tcPr>
            <w:tcW w:w="454" w:type="pct"/>
            <w:shd w:val="clear" w:color="000000" w:fill="DAEEF3"/>
            <w:noWrap/>
            <w:vAlign w:val="center"/>
            <w:hideMark/>
          </w:tcPr>
          <w:p w14:paraId="105C8AD9"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1,000.0</w:t>
            </w:r>
          </w:p>
        </w:tc>
      </w:tr>
      <w:tr w:rsidR="00835AC5" w:rsidRPr="00835AC5" w14:paraId="08A65E46" w14:textId="77777777" w:rsidTr="00835AC5">
        <w:trPr>
          <w:trHeight w:val="288"/>
        </w:trPr>
        <w:tc>
          <w:tcPr>
            <w:tcW w:w="665" w:type="pct"/>
            <w:shd w:val="clear" w:color="auto" w:fill="auto"/>
            <w:vAlign w:val="center"/>
            <w:hideMark/>
          </w:tcPr>
          <w:p w14:paraId="51775956"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N2610 14.12.17.</w:t>
            </w:r>
          </w:p>
        </w:tc>
        <w:tc>
          <w:tcPr>
            <w:tcW w:w="2260" w:type="pct"/>
            <w:shd w:val="clear" w:color="auto" w:fill="auto"/>
            <w:vAlign w:val="center"/>
            <w:hideMark/>
          </w:tcPr>
          <w:p w14:paraId="6AAB1706"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სსიპ - საქართველოს ოპერატიულ-ტექნიკური სააგენტოს შეუფერხებელი ფუნქციონირებისათვის საჭირო სპეციალური ტექნიკური საშუალებების შეძენის მიზნით</w:t>
            </w:r>
          </w:p>
        </w:tc>
        <w:tc>
          <w:tcPr>
            <w:tcW w:w="576" w:type="pct"/>
            <w:shd w:val="clear" w:color="000000" w:fill="FFFFFF"/>
            <w:noWrap/>
            <w:vAlign w:val="center"/>
            <w:hideMark/>
          </w:tcPr>
          <w:p w14:paraId="409F38C4"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500,000.0</w:t>
            </w:r>
          </w:p>
        </w:tc>
        <w:tc>
          <w:tcPr>
            <w:tcW w:w="554" w:type="pct"/>
            <w:shd w:val="clear" w:color="000000" w:fill="FFFFFF"/>
            <w:noWrap/>
            <w:vAlign w:val="center"/>
            <w:hideMark/>
          </w:tcPr>
          <w:p w14:paraId="37518D26"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500,000.0</w:t>
            </w:r>
          </w:p>
        </w:tc>
        <w:tc>
          <w:tcPr>
            <w:tcW w:w="491" w:type="pct"/>
            <w:shd w:val="clear" w:color="000000" w:fill="FFFFFF"/>
            <w:noWrap/>
            <w:vAlign w:val="center"/>
            <w:hideMark/>
          </w:tcPr>
          <w:p w14:paraId="4EA0AB64"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499,000.0</w:t>
            </w:r>
          </w:p>
        </w:tc>
        <w:tc>
          <w:tcPr>
            <w:tcW w:w="454" w:type="pct"/>
            <w:shd w:val="clear" w:color="000000" w:fill="FFFFFF"/>
            <w:noWrap/>
            <w:vAlign w:val="center"/>
            <w:hideMark/>
          </w:tcPr>
          <w:p w14:paraId="04DC0B33"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1,000.0</w:t>
            </w:r>
          </w:p>
        </w:tc>
      </w:tr>
      <w:tr w:rsidR="00835AC5" w:rsidRPr="00835AC5" w14:paraId="53C28679" w14:textId="77777777" w:rsidTr="00835AC5">
        <w:trPr>
          <w:trHeight w:val="288"/>
        </w:trPr>
        <w:tc>
          <w:tcPr>
            <w:tcW w:w="2924" w:type="pct"/>
            <w:gridSpan w:val="2"/>
            <w:shd w:val="clear" w:color="000000" w:fill="DAEEF3"/>
            <w:vAlign w:val="center"/>
            <w:hideMark/>
          </w:tcPr>
          <w:p w14:paraId="717B667D"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საქართველოს კულტურისა და ძეგლთა დაცვის სამინისტრო</w:t>
            </w:r>
          </w:p>
        </w:tc>
        <w:tc>
          <w:tcPr>
            <w:tcW w:w="576" w:type="pct"/>
            <w:shd w:val="clear" w:color="000000" w:fill="DAEEF3"/>
            <w:noWrap/>
            <w:vAlign w:val="center"/>
            <w:hideMark/>
          </w:tcPr>
          <w:p w14:paraId="2617B90E"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4,308,520.7</w:t>
            </w:r>
          </w:p>
        </w:tc>
        <w:tc>
          <w:tcPr>
            <w:tcW w:w="554" w:type="pct"/>
            <w:shd w:val="clear" w:color="000000" w:fill="DAEEF3"/>
            <w:noWrap/>
            <w:vAlign w:val="center"/>
            <w:hideMark/>
          </w:tcPr>
          <w:p w14:paraId="77231A6F"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4,298,327.0</w:t>
            </w:r>
          </w:p>
        </w:tc>
        <w:tc>
          <w:tcPr>
            <w:tcW w:w="491" w:type="pct"/>
            <w:shd w:val="clear" w:color="000000" w:fill="DAEEF3"/>
            <w:noWrap/>
            <w:vAlign w:val="center"/>
            <w:hideMark/>
          </w:tcPr>
          <w:p w14:paraId="18BA180D"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4,231,867.4</w:t>
            </w:r>
          </w:p>
        </w:tc>
        <w:tc>
          <w:tcPr>
            <w:tcW w:w="454" w:type="pct"/>
            <w:shd w:val="clear" w:color="000000" w:fill="DAEEF3"/>
            <w:noWrap/>
            <w:vAlign w:val="center"/>
            <w:hideMark/>
          </w:tcPr>
          <w:p w14:paraId="36396ACA"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66,459.6</w:t>
            </w:r>
          </w:p>
        </w:tc>
      </w:tr>
      <w:tr w:rsidR="00835AC5" w:rsidRPr="00835AC5" w14:paraId="35D8AC77" w14:textId="77777777" w:rsidTr="00835AC5">
        <w:trPr>
          <w:trHeight w:val="288"/>
        </w:trPr>
        <w:tc>
          <w:tcPr>
            <w:tcW w:w="665" w:type="pct"/>
            <w:shd w:val="clear" w:color="auto" w:fill="auto"/>
            <w:vAlign w:val="center"/>
            <w:hideMark/>
          </w:tcPr>
          <w:p w14:paraId="68ADA78C"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N145 02.02.17.</w:t>
            </w:r>
          </w:p>
        </w:tc>
        <w:tc>
          <w:tcPr>
            <w:tcW w:w="2260" w:type="pct"/>
            <w:shd w:val="clear" w:color="auto" w:fill="auto"/>
            <w:vAlign w:val="center"/>
            <w:hideMark/>
          </w:tcPr>
          <w:p w14:paraId="69018CA9"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w:t>
            </w:r>
            <w:proofErr w:type="gramStart"/>
            <w:r w:rsidRPr="00835AC5">
              <w:rPr>
                <w:rFonts w:ascii="Sylfaen" w:eastAsia="Times New Roman" w:hAnsi="Sylfaen" w:cs="Arial"/>
                <w:sz w:val="16"/>
                <w:szCs w:val="16"/>
              </w:rPr>
              <w:t>მომავლის</w:t>
            </w:r>
            <w:proofErr w:type="gramEnd"/>
            <w:r w:rsidRPr="00835AC5">
              <w:rPr>
                <w:rFonts w:ascii="Sylfaen" w:eastAsia="Times New Roman" w:hAnsi="Sylfaen" w:cs="Arial"/>
                <w:sz w:val="16"/>
                <w:szCs w:val="16"/>
              </w:rPr>
              <w:t xml:space="preserve"> მემეკვიდრეობა. გერმანია-საქართველოს წელი 2017“ კულტურული პროექტის განხორციელებასთან დაკავშირებული ღონისძიებების ნაწილობრივი დაფინანსების, საქართველოს სამოციქულო ავტოკეფალური მართლმადიდებელი ეკლესიისა და სრულიად საქართველოს კათალიკოს-პატრიარქის საიუბილეო ღონისძიებების და საერთაშორისო მუსიკალურ ფესტივალ „საახალწლო მუსიკალური შეხვედრების“ განხორციელებასთან დაკავშირებული ღონისძიებების დაფინანსების მიზნით</w:t>
            </w:r>
          </w:p>
        </w:tc>
        <w:tc>
          <w:tcPr>
            <w:tcW w:w="576" w:type="pct"/>
            <w:shd w:val="clear" w:color="000000" w:fill="FFFFFF"/>
            <w:noWrap/>
            <w:vAlign w:val="center"/>
            <w:hideMark/>
          </w:tcPr>
          <w:p w14:paraId="7B7E1153"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639,000.0</w:t>
            </w:r>
          </w:p>
        </w:tc>
        <w:tc>
          <w:tcPr>
            <w:tcW w:w="554" w:type="pct"/>
            <w:shd w:val="clear" w:color="000000" w:fill="FFFFFF"/>
            <w:noWrap/>
            <w:vAlign w:val="center"/>
            <w:hideMark/>
          </w:tcPr>
          <w:p w14:paraId="2E6B8681"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628,107.0</w:t>
            </w:r>
          </w:p>
        </w:tc>
        <w:tc>
          <w:tcPr>
            <w:tcW w:w="491" w:type="pct"/>
            <w:shd w:val="clear" w:color="000000" w:fill="FFFFFF"/>
            <w:noWrap/>
            <w:vAlign w:val="center"/>
            <w:hideMark/>
          </w:tcPr>
          <w:p w14:paraId="6E13C552"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619,166.0</w:t>
            </w:r>
          </w:p>
        </w:tc>
        <w:tc>
          <w:tcPr>
            <w:tcW w:w="454" w:type="pct"/>
            <w:shd w:val="clear" w:color="000000" w:fill="FFFFFF"/>
            <w:noWrap/>
            <w:vAlign w:val="center"/>
            <w:hideMark/>
          </w:tcPr>
          <w:p w14:paraId="0785DF6A"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8,941.0</w:t>
            </w:r>
          </w:p>
        </w:tc>
      </w:tr>
      <w:tr w:rsidR="00835AC5" w:rsidRPr="00835AC5" w14:paraId="31D61E16" w14:textId="77777777" w:rsidTr="00835AC5">
        <w:trPr>
          <w:trHeight w:val="288"/>
        </w:trPr>
        <w:tc>
          <w:tcPr>
            <w:tcW w:w="665" w:type="pct"/>
            <w:shd w:val="clear" w:color="auto" w:fill="auto"/>
            <w:vAlign w:val="center"/>
            <w:hideMark/>
          </w:tcPr>
          <w:p w14:paraId="545D2B98"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N923 16.05.17.</w:t>
            </w:r>
          </w:p>
        </w:tc>
        <w:tc>
          <w:tcPr>
            <w:tcW w:w="2260" w:type="pct"/>
            <w:shd w:val="clear" w:color="auto" w:fill="auto"/>
            <w:vAlign w:val="center"/>
            <w:hideMark/>
          </w:tcPr>
          <w:p w14:paraId="155E424F"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საქართველოს სხვადასხვა რეგიონში ექსპონატების ტრანსპორტირებისთვის სატრანსპორტო საშუალების შეძენის მიზნით</w:t>
            </w:r>
          </w:p>
        </w:tc>
        <w:tc>
          <w:tcPr>
            <w:tcW w:w="576" w:type="pct"/>
            <w:shd w:val="clear" w:color="000000" w:fill="FFFFFF"/>
            <w:noWrap/>
            <w:vAlign w:val="center"/>
            <w:hideMark/>
          </w:tcPr>
          <w:p w14:paraId="5C228D3D"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72,000.0</w:t>
            </w:r>
          </w:p>
        </w:tc>
        <w:tc>
          <w:tcPr>
            <w:tcW w:w="554" w:type="pct"/>
            <w:shd w:val="clear" w:color="000000" w:fill="FFFFFF"/>
            <w:noWrap/>
            <w:vAlign w:val="center"/>
            <w:hideMark/>
          </w:tcPr>
          <w:p w14:paraId="3491545F"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72,000.0</w:t>
            </w:r>
          </w:p>
        </w:tc>
        <w:tc>
          <w:tcPr>
            <w:tcW w:w="491" w:type="pct"/>
            <w:shd w:val="clear" w:color="000000" w:fill="FFFFFF"/>
            <w:noWrap/>
            <w:vAlign w:val="center"/>
            <w:hideMark/>
          </w:tcPr>
          <w:p w14:paraId="465E99FA"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72,000.0</w:t>
            </w:r>
          </w:p>
        </w:tc>
        <w:tc>
          <w:tcPr>
            <w:tcW w:w="454" w:type="pct"/>
            <w:shd w:val="clear" w:color="000000" w:fill="FFFFFF"/>
            <w:noWrap/>
            <w:vAlign w:val="center"/>
            <w:hideMark/>
          </w:tcPr>
          <w:p w14:paraId="3645E104"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02962330" w14:textId="77777777" w:rsidTr="00835AC5">
        <w:trPr>
          <w:trHeight w:val="288"/>
        </w:trPr>
        <w:tc>
          <w:tcPr>
            <w:tcW w:w="665" w:type="pct"/>
            <w:shd w:val="clear" w:color="auto" w:fill="auto"/>
            <w:vAlign w:val="center"/>
            <w:hideMark/>
          </w:tcPr>
          <w:p w14:paraId="7E4CFE57"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N981 19.05.17.</w:t>
            </w:r>
          </w:p>
        </w:tc>
        <w:tc>
          <w:tcPr>
            <w:tcW w:w="2260" w:type="pct"/>
            <w:shd w:val="clear" w:color="auto" w:fill="auto"/>
            <w:vAlign w:val="center"/>
            <w:hideMark/>
          </w:tcPr>
          <w:p w14:paraId="6AC65354"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საქართველოს დამოუკიდებლობის დღის - 26 მაისისადმი მიძღვნილი ღონისძიების ორგანიზების სამოქმედო გეგმის ფარგლებში განსახორციელებელი ზოგიერთი ღონისძიების ნაწილობრივი დაფინანსების მიზნით</w:t>
            </w:r>
          </w:p>
        </w:tc>
        <w:tc>
          <w:tcPr>
            <w:tcW w:w="576" w:type="pct"/>
            <w:shd w:val="clear" w:color="000000" w:fill="FFFFFF"/>
            <w:noWrap/>
            <w:vAlign w:val="center"/>
            <w:hideMark/>
          </w:tcPr>
          <w:p w14:paraId="5577A3F1"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125,040.0</w:t>
            </w:r>
          </w:p>
        </w:tc>
        <w:tc>
          <w:tcPr>
            <w:tcW w:w="554" w:type="pct"/>
            <w:shd w:val="clear" w:color="000000" w:fill="FFFFFF"/>
            <w:noWrap/>
            <w:vAlign w:val="center"/>
            <w:hideMark/>
          </w:tcPr>
          <w:p w14:paraId="69D93A14"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125,037.0</w:t>
            </w:r>
          </w:p>
        </w:tc>
        <w:tc>
          <w:tcPr>
            <w:tcW w:w="491" w:type="pct"/>
            <w:shd w:val="clear" w:color="000000" w:fill="FFFFFF"/>
            <w:noWrap/>
            <w:vAlign w:val="center"/>
            <w:hideMark/>
          </w:tcPr>
          <w:p w14:paraId="4D95EFD3"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125,022.5</w:t>
            </w:r>
          </w:p>
        </w:tc>
        <w:tc>
          <w:tcPr>
            <w:tcW w:w="454" w:type="pct"/>
            <w:shd w:val="clear" w:color="000000" w:fill="FFFFFF"/>
            <w:noWrap/>
            <w:vAlign w:val="center"/>
            <w:hideMark/>
          </w:tcPr>
          <w:p w14:paraId="0C1E5456"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14.5</w:t>
            </w:r>
          </w:p>
        </w:tc>
      </w:tr>
      <w:tr w:rsidR="00835AC5" w:rsidRPr="00835AC5" w14:paraId="4B4CC117" w14:textId="77777777" w:rsidTr="00835AC5">
        <w:trPr>
          <w:trHeight w:val="288"/>
        </w:trPr>
        <w:tc>
          <w:tcPr>
            <w:tcW w:w="665" w:type="pct"/>
            <w:shd w:val="clear" w:color="auto" w:fill="auto"/>
            <w:vAlign w:val="center"/>
            <w:hideMark/>
          </w:tcPr>
          <w:p w14:paraId="54D0A7E7"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N1216 15.06.17.</w:t>
            </w:r>
          </w:p>
        </w:tc>
        <w:tc>
          <w:tcPr>
            <w:tcW w:w="2260" w:type="pct"/>
            <w:shd w:val="clear" w:color="auto" w:fill="auto"/>
            <w:vAlign w:val="center"/>
            <w:hideMark/>
          </w:tcPr>
          <w:p w14:paraId="63C61CFD"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ქალაქ ბორდოში, ღვინის ქალაქში (Cité du Vin), „საქართველო მეღვინეობის აკვანი“ გამოფენასთან  და  გამოფენაზე პროექტ „სუფრის“ განხორციელებასთან დაკავშირებული ღონისძიებების   დაფინანსების მიზნით</w:t>
            </w:r>
          </w:p>
        </w:tc>
        <w:tc>
          <w:tcPr>
            <w:tcW w:w="576" w:type="pct"/>
            <w:shd w:val="clear" w:color="000000" w:fill="FFFFFF"/>
            <w:noWrap/>
            <w:vAlign w:val="center"/>
            <w:hideMark/>
          </w:tcPr>
          <w:p w14:paraId="4252FF1C"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1,404,151.2</w:t>
            </w:r>
          </w:p>
        </w:tc>
        <w:tc>
          <w:tcPr>
            <w:tcW w:w="554" w:type="pct"/>
            <w:shd w:val="clear" w:color="000000" w:fill="FFFFFF"/>
            <w:noWrap/>
            <w:vAlign w:val="center"/>
            <w:hideMark/>
          </w:tcPr>
          <w:p w14:paraId="0511AFEA"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1,409,107.5</w:t>
            </w:r>
          </w:p>
        </w:tc>
        <w:tc>
          <w:tcPr>
            <w:tcW w:w="491" w:type="pct"/>
            <w:shd w:val="clear" w:color="000000" w:fill="FFFFFF"/>
            <w:noWrap/>
            <w:vAlign w:val="center"/>
            <w:hideMark/>
          </w:tcPr>
          <w:p w14:paraId="12965636"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1,397,135.5</w:t>
            </w:r>
          </w:p>
        </w:tc>
        <w:tc>
          <w:tcPr>
            <w:tcW w:w="454" w:type="pct"/>
            <w:shd w:val="clear" w:color="000000" w:fill="FFFFFF"/>
            <w:noWrap/>
            <w:vAlign w:val="center"/>
            <w:hideMark/>
          </w:tcPr>
          <w:p w14:paraId="2C7623EB"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11,971.9</w:t>
            </w:r>
          </w:p>
        </w:tc>
      </w:tr>
      <w:tr w:rsidR="00835AC5" w:rsidRPr="00835AC5" w14:paraId="1F341825" w14:textId="77777777" w:rsidTr="00835AC5">
        <w:trPr>
          <w:trHeight w:val="288"/>
        </w:trPr>
        <w:tc>
          <w:tcPr>
            <w:tcW w:w="665" w:type="pct"/>
            <w:shd w:val="clear" w:color="auto" w:fill="auto"/>
            <w:vAlign w:val="center"/>
            <w:hideMark/>
          </w:tcPr>
          <w:p w14:paraId="5A987D93"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N1393 06.07.17.</w:t>
            </w:r>
          </w:p>
        </w:tc>
        <w:tc>
          <w:tcPr>
            <w:tcW w:w="2260" w:type="pct"/>
            <w:shd w:val="clear" w:color="auto" w:fill="auto"/>
            <w:vAlign w:val="center"/>
            <w:hideMark/>
          </w:tcPr>
          <w:p w14:paraId="271651A9"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ფრანკფურტის წიგნის საერთაშორისო ბაზრობაზე საქართველოს, როგორც საპატიო სტუმარი ქვეყნის წარდგენასთან დაკავშირებული ხარჯების დაფინანსების მიზნით</w:t>
            </w:r>
          </w:p>
        </w:tc>
        <w:tc>
          <w:tcPr>
            <w:tcW w:w="576" w:type="pct"/>
            <w:shd w:val="clear" w:color="000000" w:fill="FFFFFF"/>
            <w:noWrap/>
            <w:vAlign w:val="center"/>
            <w:hideMark/>
          </w:tcPr>
          <w:p w14:paraId="1E479165"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513,580.5</w:t>
            </w:r>
          </w:p>
        </w:tc>
        <w:tc>
          <w:tcPr>
            <w:tcW w:w="554" w:type="pct"/>
            <w:shd w:val="clear" w:color="000000" w:fill="FFFFFF"/>
            <w:noWrap/>
            <w:vAlign w:val="center"/>
            <w:hideMark/>
          </w:tcPr>
          <w:p w14:paraId="3AA190BB"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509,326.6</w:t>
            </w:r>
          </w:p>
        </w:tc>
        <w:tc>
          <w:tcPr>
            <w:tcW w:w="491" w:type="pct"/>
            <w:shd w:val="clear" w:color="000000" w:fill="FFFFFF"/>
            <w:noWrap/>
            <w:vAlign w:val="center"/>
            <w:hideMark/>
          </w:tcPr>
          <w:p w14:paraId="633A22E2"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496,943.1</w:t>
            </w:r>
          </w:p>
        </w:tc>
        <w:tc>
          <w:tcPr>
            <w:tcW w:w="454" w:type="pct"/>
            <w:shd w:val="clear" w:color="000000" w:fill="FFFFFF"/>
            <w:noWrap/>
            <w:vAlign w:val="center"/>
            <w:hideMark/>
          </w:tcPr>
          <w:p w14:paraId="485926D8"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12,383.5</w:t>
            </w:r>
          </w:p>
        </w:tc>
      </w:tr>
      <w:tr w:rsidR="00835AC5" w:rsidRPr="00835AC5" w14:paraId="0E39D697" w14:textId="77777777" w:rsidTr="00835AC5">
        <w:trPr>
          <w:trHeight w:val="288"/>
        </w:trPr>
        <w:tc>
          <w:tcPr>
            <w:tcW w:w="665" w:type="pct"/>
            <w:shd w:val="clear" w:color="auto" w:fill="auto"/>
            <w:vAlign w:val="center"/>
            <w:hideMark/>
          </w:tcPr>
          <w:p w14:paraId="2C8EF798"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lastRenderedPageBreak/>
              <w:t>საქართველოს</w:t>
            </w:r>
            <w:proofErr w:type="gramEnd"/>
            <w:r w:rsidRPr="00835AC5">
              <w:rPr>
                <w:rFonts w:ascii="Sylfaen" w:eastAsia="Times New Roman" w:hAnsi="Sylfaen" w:cs="Arial"/>
                <w:sz w:val="16"/>
                <w:szCs w:val="16"/>
              </w:rPr>
              <w:t xml:space="preserve"> მთავრობის განკარგულება N1433 12.07.17.</w:t>
            </w:r>
          </w:p>
        </w:tc>
        <w:tc>
          <w:tcPr>
            <w:tcW w:w="2260" w:type="pct"/>
            <w:shd w:val="clear" w:color="000000" w:fill="FFFFFF"/>
            <w:vAlign w:val="center"/>
            <w:hideMark/>
          </w:tcPr>
          <w:p w14:paraId="03BD45E2"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დოკუმენტური ფილმის „აწყურისა და ივერიის ღვთისმშობლის ხატების მოგზაურობა“ გადაღებასთნ დაკავშირებული ხარჯების დაფინანსების მიზნით</w:t>
            </w:r>
          </w:p>
        </w:tc>
        <w:tc>
          <w:tcPr>
            <w:tcW w:w="576" w:type="pct"/>
            <w:shd w:val="clear" w:color="000000" w:fill="FFFFFF"/>
            <w:noWrap/>
            <w:vAlign w:val="center"/>
            <w:hideMark/>
          </w:tcPr>
          <w:p w14:paraId="0F2EA368"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49,629.0</w:t>
            </w:r>
          </w:p>
        </w:tc>
        <w:tc>
          <w:tcPr>
            <w:tcW w:w="554" w:type="pct"/>
            <w:shd w:val="clear" w:color="000000" w:fill="FFFFFF"/>
            <w:noWrap/>
            <w:vAlign w:val="center"/>
            <w:hideMark/>
          </w:tcPr>
          <w:p w14:paraId="0B3F7805"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49,629.0</w:t>
            </w:r>
          </w:p>
        </w:tc>
        <w:tc>
          <w:tcPr>
            <w:tcW w:w="491" w:type="pct"/>
            <w:shd w:val="clear" w:color="000000" w:fill="FFFFFF"/>
            <w:noWrap/>
            <w:vAlign w:val="center"/>
            <w:hideMark/>
          </w:tcPr>
          <w:p w14:paraId="1CEC03E0"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49,629.0</w:t>
            </w:r>
          </w:p>
        </w:tc>
        <w:tc>
          <w:tcPr>
            <w:tcW w:w="454" w:type="pct"/>
            <w:shd w:val="clear" w:color="000000" w:fill="FFFFFF"/>
            <w:noWrap/>
            <w:vAlign w:val="center"/>
            <w:hideMark/>
          </w:tcPr>
          <w:p w14:paraId="255D7AB9"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3D8D4D3B" w14:textId="77777777" w:rsidTr="00835AC5">
        <w:trPr>
          <w:trHeight w:val="288"/>
        </w:trPr>
        <w:tc>
          <w:tcPr>
            <w:tcW w:w="665" w:type="pct"/>
            <w:shd w:val="clear" w:color="auto" w:fill="auto"/>
            <w:vAlign w:val="center"/>
            <w:hideMark/>
          </w:tcPr>
          <w:p w14:paraId="5BEA07FD"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N1494 21.07.17.</w:t>
            </w:r>
          </w:p>
        </w:tc>
        <w:tc>
          <w:tcPr>
            <w:tcW w:w="2260" w:type="pct"/>
            <w:shd w:val="clear" w:color="000000" w:fill="FFFFFF"/>
            <w:vAlign w:val="center"/>
            <w:hideMark/>
          </w:tcPr>
          <w:p w14:paraId="3C416A66"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ქ. ერევანში, საქართველოსა და სომხეთს შორის დიპლომატიური ურთიერთობების დამყარების 25 წლისთავისადმი  მიძღვნილ  ღონისძიებასა და პოლონეთის რესპუბლიკაში, ქ. კრინიცაში ეკონომიკურ ფორუმზე საქართველოს წარმოჩენასთან დაკავშირებით სსიპ – საქართველოს ხალხური სიმღერისა და ცეკვის სახელმწიფო აკადემიური ანსამბლ „რუსთავის“ მონაწილეობასთან დაკავშირებული ხარჯების დაფინანსების მიზნით</w:t>
            </w:r>
          </w:p>
        </w:tc>
        <w:tc>
          <w:tcPr>
            <w:tcW w:w="576" w:type="pct"/>
            <w:shd w:val="clear" w:color="000000" w:fill="FFFFFF"/>
            <w:noWrap/>
            <w:vAlign w:val="center"/>
            <w:hideMark/>
          </w:tcPr>
          <w:p w14:paraId="349B9DB4"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41,144.0</w:t>
            </w:r>
          </w:p>
        </w:tc>
        <w:tc>
          <w:tcPr>
            <w:tcW w:w="554" w:type="pct"/>
            <w:shd w:val="clear" w:color="000000" w:fill="FFFFFF"/>
            <w:noWrap/>
            <w:vAlign w:val="center"/>
            <w:hideMark/>
          </w:tcPr>
          <w:p w14:paraId="50FDC347"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41,144.0</w:t>
            </w:r>
          </w:p>
        </w:tc>
        <w:tc>
          <w:tcPr>
            <w:tcW w:w="491" w:type="pct"/>
            <w:shd w:val="clear" w:color="000000" w:fill="FFFFFF"/>
            <w:noWrap/>
            <w:vAlign w:val="center"/>
            <w:hideMark/>
          </w:tcPr>
          <w:p w14:paraId="3239602C"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41,144.0</w:t>
            </w:r>
          </w:p>
        </w:tc>
        <w:tc>
          <w:tcPr>
            <w:tcW w:w="454" w:type="pct"/>
            <w:shd w:val="clear" w:color="000000" w:fill="FFFFFF"/>
            <w:noWrap/>
            <w:vAlign w:val="center"/>
            <w:hideMark/>
          </w:tcPr>
          <w:p w14:paraId="5E2B489B"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05ACB05E" w14:textId="77777777" w:rsidTr="00835AC5">
        <w:trPr>
          <w:trHeight w:val="288"/>
        </w:trPr>
        <w:tc>
          <w:tcPr>
            <w:tcW w:w="665" w:type="pct"/>
            <w:shd w:val="clear" w:color="auto" w:fill="auto"/>
            <w:vAlign w:val="center"/>
            <w:hideMark/>
          </w:tcPr>
          <w:p w14:paraId="70D8B1FD"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N1680 10.08.17.</w:t>
            </w:r>
          </w:p>
        </w:tc>
        <w:tc>
          <w:tcPr>
            <w:tcW w:w="2260" w:type="pct"/>
            <w:shd w:val="clear" w:color="auto" w:fill="auto"/>
            <w:vAlign w:val="center"/>
            <w:hideMark/>
          </w:tcPr>
          <w:p w14:paraId="443123C8"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ქეთევან დედოფლის წმინდა ნაწილების ჩამობრძანებასთან დაკავშირებული შესაბამისი ღონისძიებების დასაფინანსებლად</w:t>
            </w:r>
          </w:p>
        </w:tc>
        <w:tc>
          <w:tcPr>
            <w:tcW w:w="576" w:type="pct"/>
            <w:shd w:val="clear" w:color="000000" w:fill="FFFFFF"/>
            <w:noWrap/>
            <w:vAlign w:val="center"/>
            <w:hideMark/>
          </w:tcPr>
          <w:p w14:paraId="2C3686A6"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254,310.0</w:t>
            </w:r>
          </w:p>
        </w:tc>
        <w:tc>
          <w:tcPr>
            <w:tcW w:w="554" w:type="pct"/>
            <w:shd w:val="clear" w:color="000000" w:fill="FFFFFF"/>
            <w:noWrap/>
            <w:vAlign w:val="center"/>
            <w:hideMark/>
          </w:tcPr>
          <w:p w14:paraId="42D863B9"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254,310.0</w:t>
            </w:r>
          </w:p>
        </w:tc>
        <w:tc>
          <w:tcPr>
            <w:tcW w:w="491" w:type="pct"/>
            <w:shd w:val="clear" w:color="000000" w:fill="FFFFFF"/>
            <w:noWrap/>
            <w:vAlign w:val="center"/>
            <w:hideMark/>
          </w:tcPr>
          <w:p w14:paraId="02768CBF"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233,385.5</w:t>
            </w:r>
          </w:p>
        </w:tc>
        <w:tc>
          <w:tcPr>
            <w:tcW w:w="454" w:type="pct"/>
            <w:shd w:val="clear" w:color="000000" w:fill="FFFFFF"/>
            <w:noWrap/>
            <w:vAlign w:val="center"/>
            <w:hideMark/>
          </w:tcPr>
          <w:p w14:paraId="19023B61"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20,924.5</w:t>
            </w:r>
          </w:p>
        </w:tc>
      </w:tr>
      <w:tr w:rsidR="00835AC5" w:rsidRPr="00835AC5" w14:paraId="0C460D12" w14:textId="77777777" w:rsidTr="00835AC5">
        <w:trPr>
          <w:trHeight w:val="288"/>
        </w:trPr>
        <w:tc>
          <w:tcPr>
            <w:tcW w:w="665" w:type="pct"/>
            <w:shd w:val="clear" w:color="auto" w:fill="auto"/>
            <w:vAlign w:val="center"/>
            <w:hideMark/>
          </w:tcPr>
          <w:p w14:paraId="4CF6AC23"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N1762 22.08.17.</w:t>
            </w:r>
          </w:p>
        </w:tc>
        <w:tc>
          <w:tcPr>
            <w:tcW w:w="2260" w:type="pct"/>
            <w:shd w:val="clear" w:color="auto" w:fill="auto"/>
            <w:vAlign w:val="center"/>
            <w:hideMark/>
          </w:tcPr>
          <w:p w14:paraId="2E369814"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2008 წლის აგვისტოში, რუსეთ-საქართველოს ომის პერიოდში, სოფელ შინდისში გმირულად დაღუპულ 17 ჯარისკაცთან დაკავშირებულ მოვლენებზე ფილმის - „შინდისის“ გადაღებისათვის საჭირო ხარჯების დაფინანსების მიზნით</w:t>
            </w:r>
          </w:p>
        </w:tc>
        <w:tc>
          <w:tcPr>
            <w:tcW w:w="576" w:type="pct"/>
            <w:shd w:val="clear" w:color="000000" w:fill="FFFFFF"/>
            <w:noWrap/>
            <w:vAlign w:val="center"/>
            <w:hideMark/>
          </w:tcPr>
          <w:p w14:paraId="7F74F72D"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801,384.0</w:t>
            </w:r>
          </w:p>
        </w:tc>
        <w:tc>
          <w:tcPr>
            <w:tcW w:w="554" w:type="pct"/>
            <w:shd w:val="clear" w:color="000000" w:fill="FFFFFF"/>
            <w:noWrap/>
            <w:vAlign w:val="center"/>
            <w:hideMark/>
          </w:tcPr>
          <w:p w14:paraId="453B773A"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801,384.0</w:t>
            </w:r>
          </w:p>
        </w:tc>
        <w:tc>
          <w:tcPr>
            <w:tcW w:w="491" w:type="pct"/>
            <w:shd w:val="clear" w:color="000000" w:fill="FFFFFF"/>
            <w:noWrap/>
            <w:vAlign w:val="center"/>
            <w:hideMark/>
          </w:tcPr>
          <w:p w14:paraId="1559CBE8"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801,384.0</w:t>
            </w:r>
          </w:p>
        </w:tc>
        <w:tc>
          <w:tcPr>
            <w:tcW w:w="454" w:type="pct"/>
            <w:shd w:val="clear" w:color="000000" w:fill="FFFFFF"/>
            <w:noWrap/>
            <w:vAlign w:val="center"/>
            <w:hideMark/>
          </w:tcPr>
          <w:p w14:paraId="30F042F9"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748A0CD8" w14:textId="77777777" w:rsidTr="00835AC5">
        <w:trPr>
          <w:trHeight w:val="288"/>
        </w:trPr>
        <w:tc>
          <w:tcPr>
            <w:tcW w:w="665" w:type="pct"/>
            <w:shd w:val="clear" w:color="auto" w:fill="auto"/>
            <w:vAlign w:val="center"/>
            <w:hideMark/>
          </w:tcPr>
          <w:p w14:paraId="7670315F"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N2405 15.11.17.</w:t>
            </w:r>
          </w:p>
        </w:tc>
        <w:tc>
          <w:tcPr>
            <w:tcW w:w="2260" w:type="pct"/>
            <w:shd w:val="clear" w:color="auto" w:fill="auto"/>
            <w:vAlign w:val="center"/>
            <w:hideMark/>
          </w:tcPr>
          <w:p w14:paraId="4922EE71"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უდიდესი ქართველი რომანტიკოსის, ნიკოლოზ ბარათაშვილის საიუბილეო თარიღის - დაბადებიდან 200 წლისთავისადმი მიძღვნილი ღონისძიებების (გაერთიანებული ერების განათლების, მეცნიერებისა და კულტურის ორგანიზაციის („Unesco“) მიერ ნიკოლოზ ბარათაშვილის XIX საუკუნის პირველი ნახევრის უდიდეს ქართველ რომანტიკოსად აღიარებისა და 2017 წლის საერთაშორისო მნიშვნელობის კულტურული მოვლენების ნუსხაში შეტანასთან დაკავშირებით) დაფინანსების მიზნით</w:t>
            </w:r>
          </w:p>
        </w:tc>
        <w:tc>
          <w:tcPr>
            <w:tcW w:w="576" w:type="pct"/>
            <w:shd w:val="clear" w:color="000000" w:fill="FFFFFF"/>
            <w:noWrap/>
            <w:vAlign w:val="center"/>
            <w:hideMark/>
          </w:tcPr>
          <w:p w14:paraId="5C22324D"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175,552.0</w:t>
            </w:r>
          </w:p>
        </w:tc>
        <w:tc>
          <w:tcPr>
            <w:tcW w:w="554" w:type="pct"/>
            <w:shd w:val="clear" w:color="000000" w:fill="FFFFFF"/>
            <w:noWrap/>
            <w:vAlign w:val="center"/>
            <w:hideMark/>
          </w:tcPr>
          <w:p w14:paraId="26F0983B"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175,552.0</w:t>
            </w:r>
          </w:p>
        </w:tc>
        <w:tc>
          <w:tcPr>
            <w:tcW w:w="491" w:type="pct"/>
            <w:shd w:val="clear" w:color="000000" w:fill="FFFFFF"/>
            <w:noWrap/>
            <w:vAlign w:val="center"/>
            <w:hideMark/>
          </w:tcPr>
          <w:p w14:paraId="770CC441"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163,327.9</w:t>
            </w:r>
          </w:p>
        </w:tc>
        <w:tc>
          <w:tcPr>
            <w:tcW w:w="454" w:type="pct"/>
            <w:shd w:val="clear" w:color="000000" w:fill="FFFFFF"/>
            <w:noWrap/>
            <w:vAlign w:val="center"/>
            <w:hideMark/>
          </w:tcPr>
          <w:p w14:paraId="3FD1F3FD"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12,224.1</w:t>
            </w:r>
          </w:p>
        </w:tc>
      </w:tr>
      <w:tr w:rsidR="00835AC5" w:rsidRPr="00835AC5" w14:paraId="6FB8962F" w14:textId="77777777" w:rsidTr="00835AC5">
        <w:trPr>
          <w:trHeight w:val="288"/>
        </w:trPr>
        <w:tc>
          <w:tcPr>
            <w:tcW w:w="665" w:type="pct"/>
            <w:shd w:val="clear" w:color="auto" w:fill="auto"/>
            <w:vAlign w:val="center"/>
            <w:hideMark/>
          </w:tcPr>
          <w:p w14:paraId="6F1BB5CC"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N2713 27.12.17.</w:t>
            </w:r>
          </w:p>
        </w:tc>
        <w:tc>
          <w:tcPr>
            <w:tcW w:w="2260" w:type="pct"/>
            <w:shd w:val="clear" w:color="auto" w:fill="auto"/>
            <w:vAlign w:val="center"/>
            <w:hideMark/>
          </w:tcPr>
          <w:p w14:paraId="151A52B7" w14:textId="77777777" w:rsidR="00835AC5" w:rsidRPr="00835AC5" w:rsidRDefault="00835AC5" w:rsidP="00835AC5">
            <w:pPr>
              <w:spacing w:after="0" w:line="240" w:lineRule="auto"/>
              <w:rPr>
                <w:rFonts w:ascii="Sylfaen" w:eastAsia="Times New Roman" w:hAnsi="Sylfaen" w:cs="Arial"/>
                <w:sz w:val="16"/>
                <w:szCs w:val="16"/>
              </w:rPr>
            </w:pPr>
            <w:proofErr w:type="gramStart"/>
            <w:r w:rsidRPr="00835AC5">
              <w:rPr>
                <w:rFonts w:ascii="Sylfaen" w:eastAsia="Times New Roman" w:hAnsi="Sylfaen" w:cs="Arial"/>
                <w:sz w:val="16"/>
                <w:szCs w:val="16"/>
              </w:rPr>
              <w:t>სამინისტროს</w:t>
            </w:r>
            <w:proofErr w:type="gramEnd"/>
            <w:r w:rsidRPr="00835AC5">
              <w:rPr>
                <w:rFonts w:ascii="Sylfaen" w:eastAsia="Times New Roman" w:hAnsi="Sylfaen" w:cs="Arial"/>
                <w:sz w:val="16"/>
                <w:szCs w:val="16"/>
              </w:rPr>
              <w:t xml:space="preserve"> სარგებლობაში არსებული ფართის (ქ.თბილისი, სანაპიროს ქ. N4) კაპიტალური სარემონტო სამუშაოების განხორციელებასთან დაკავშირებული ხარჯების დაფინანსების მიზნით.</w:t>
            </w:r>
          </w:p>
        </w:tc>
        <w:tc>
          <w:tcPr>
            <w:tcW w:w="576" w:type="pct"/>
            <w:shd w:val="clear" w:color="000000" w:fill="FFFFFF"/>
            <w:noWrap/>
            <w:vAlign w:val="center"/>
            <w:hideMark/>
          </w:tcPr>
          <w:p w14:paraId="2DE3F6D8"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232,730.0</w:t>
            </w:r>
          </w:p>
        </w:tc>
        <w:tc>
          <w:tcPr>
            <w:tcW w:w="554" w:type="pct"/>
            <w:shd w:val="clear" w:color="000000" w:fill="FFFFFF"/>
            <w:noWrap/>
            <w:vAlign w:val="center"/>
            <w:hideMark/>
          </w:tcPr>
          <w:p w14:paraId="1D81976F"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232,730.0</w:t>
            </w:r>
          </w:p>
        </w:tc>
        <w:tc>
          <w:tcPr>
            <w:tcW w:w="491" w:type="pct"/>
            <w:shd w:val="clear" w:color="000000" w:fill="FFFFFF"/>
            <w:noWrap/>
            <w:vAlign w:val="center"/>
            <w:hideMark/>
          </w:tcPr>
          <w:p w14:paraId="0F9B446F"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232,730.0</w:t>
            </w:r>
          </w:p>
        </w:tc>
        <w:tc>
          <w:tcPr>
            <w:tcW w:w="454" w:type="pct"/>
            <w:shd w:val="clear" w:color="000000" w:fill="FFFFFF"/>
            <w:noWrap/>
            <w:vAlign w:val="center"/>
            <w:hideMark/>
          </w:tcPr>
          <w:p w14:paraId="529D1843"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766B4B1E" w14:textId="77777777" w:rsidTr="00835AC5">
        <w:trPr>
          <w:trHeight w:val="288"/>
        </w:trPr>
        <w:tc>
          <w:tcPr>
            <w:tcW w:w="2924" w:type="pct"/>
            <w:gridSpan w:val="2"/>
            <w:shd w:val="clear" w:color="000000" w:fill="DAEEF3"/>
            <w:vAlign w:val="center"/>
            <w:hideMark/>
          </w:tcPr>
          <w:p w14:paraId="17666CBB"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საქართველოს შრომის, ჯანმრთელობისა და სოციალური დაცვის სამინისტრო</w:t>
            </w:r>
          </w:p>
        </w:tc>
        <w:tc>
          <w:tcPr>
            <w:tcW w:w="576" w:type="pct"/>
            <w:shd w:val="clear" w:color="000000" w:fill="DAEEF3"/>
            <w:noWrap/>
            <w:vAlign w:val="center"/>
            <w:hideMark/>
          </w:tcPr>
          <w:p w14:paraId="4F660BE3"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2,789,347.0</w:t>
            </w:r>
          </w:p>
        </w:tc>
        <w:tc>
          <w:tcPr>
            <w:tcW w:w="554" w:type="pct"/>
            <w:shd w:val="clear" w:color="000000" w:fill="DAEEF3"/>
            <w:noWrap/>
            <w:vAlign w:val="center"/>
            <w:hideMark/>
          </w:tcPr>
          <w:p w14:paraId="18E2E805"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2,789,347.0</w:t>
            </w:r>
          </w:p>
        </w:tc>
        <w:tc>
          <w:tcPr>
            <w:tcW w:w="491" w:type="pct"/>
            <w:shd w:val="clear" w:color="000000" w:fill="DAEEF3"/>
            <w:noWrap/>
            <w:vAlign w:val="center"/>
            <w:hideMark/>
          </w:tcPr>
          <w:p w14:paraId="53EBD883"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2,789,014.7</w:t>
            </w:r>
          </w:p>
        </w:tc>
        <w:tc>
          <w:tcPr>
            <w:tcW w:w="454" w:type="pct"/>
            <w:shd w:val="clear" w:color="000000" w:fill="DAEEF3"/>
            <w:noWrap/>
            <w:vAlign w:val="center"/>
            <w:hideMark/>
          </w:tcPr>
          <w:p w14:paraId="19DE0B7C"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332.3</w:t>
            </w:r>
          </w:p>
        </w:tc>
      </w:tr>
      <w:tr w:rsidR="00835AC5" w:rsidRPr="00835AC5" w14:paraId="088C5786" w14:textId="77777777" w:rsidTr="00835AC5">
        <w:trPr>
          <w:trHeight w:val="288"/>
        </w:trPr>
        <w:tc>
          <w:tcPr>
            <w:tcW w:w="665" w:type="pct"/>
            <w:shd w:val="clear" w:color="auto" w:fill="auto"/>
            <w:vAlign w:val="center"/>
            <w:hideMark/>
          </w:tcPr>
          <w:p w14:paraId="0D2DAB26"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N335 23.02.17.</w:t>
            </w:r>
          </w:p>
        </w:tc>
        <w:tc>
          <w:tcPr>
            <w:tcW w:w="2260" w:type="pct"/>
            <w:shd w:val="clear" w:color="auto" w:fill="auto"/>
            <w:vAlign w:val="center"/>
            <w:hideMark/>
          </w:tcPr>
          <w:p w14:paraId="2C0B7DFD"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სოციალურად დაუცველი მოსახლეობის მიერ მოხმარებული ელექტროენერგიის ღირებულების ნაწილობრივი სუბსიდირების მიზნით</w:t>
            </w:r>
          </w:p>
        </w:tc>
        <w:tc>
          <w:tcPr>
            <w:tcW w:w="576" w:type="pct"/>
            <w:shd w:val="clear" w:color="000000" w:fill="FFFFFF"/>
            <w:noWrap/>
            <w:vAlign w:val="center"/>
            <w:hideMark/>
          </w:tcPr>
          <w:p w14:paraId="4FED1AB1"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2,789,347.0</w:t>
            </w:r>
          </w:p>
        </w:tc>
        <w:tc>
          <w:tcPr>
            <w:tcW w:w="554" w:type="pct"/>
            <w:shd w:val="clear" w:color="000000" w:fill="FFFFFF"/>
            <w:noWrap/>
            <w:vAlign w:val="center"/>
            <w:hideMark/>
          </w:tcPr>
          <w:p w14:paraId="5625D297"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2,789,347.0</w:t>
            </w:r>
          </w:p>
        </w:tc>
        <w:tc>
          <w:tcPr>
            <w:tcW w:w="491" w:type="pct"/>
            <w:shd w:val="clear" w:color="000000" w:fill="FFFFFF"/>
            <w:noWrap/>
            <w:vAlign w:val="center"/>
            <w:hideMark/>
          </w:tcPr>
          <w:p w14:paraId="040CBFFA"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2,789,014.7</w:t>
            </w:r>
          </w:p>
        </w:tc>
        <w:tc>
          <w:tcPr>
            <w:tcW w:w="454" w:type="pct"/>
            <w:shd w:val="clear" w:color="000000" w:fill="FFFFFF"/>
            <w:noWrap/>
            <w:vAlign w:val="center"/>
            <w:hideMark/>
          </w:tcPr>
          <w:p w14:paraId="782D9A7B"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332.3</w:t>
            </w:r>
          </w:p>
        </w:tc>
      </w:tr>
      <w:tr w:rsidR="00835AC5" w:rsidRPr="00835AC5" w14:paraId="41DAA0EB" w14:textId="77777777" w:rsidTr="00835AC5">
        <w:trPr>
          <w:trHeight w:val="288"/>
        </w:trPr>
        <w:tc>
          <w:tcPr>
            <w:tcW w:w="2924" w:type="pct"/>
            <w:gridSpan w:val="2"/>
            <w:shd w:val="clear" w:color="000000" w:fill="DAEEF3"/>
            <w:vAlign w:val="center"/>
            <w:hideMark/>
          </w:tcPr>
          <w:p w14:paraId="0B066675"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საქართველოს ენერგეტიკის სამინისტრო</w:t>
            </w:r>
          </w:p>
        </w:tc>
        <w:tc>
          <w:tcPr>
            <w:tcW w:w="576" w:type="pct"/>
            <w:shd w:val="clear" w:color="000000" w:fill="DAEEF3"/>
            <w:noWrap/>
            <w:vAlign w:val="center"/>
            <w:hideMark/>
          </w:tcPr>
          <w:p w14:paraId="0F954184"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4,558,269.0</w:t>
            </w:r>
          </w:p>
        </w:tc>
        <w:tc>
          <w:tcPr>
            <w:tcW w:w="554" w:type="pct"/>
            <w:shd w:val="clear" w:color="000000" w:fill="DAEEF3"/>
            <w:noWrap/>
            <w:vAlign w:val="center"/>
            <w:hideMark/>
          </w:tcPr>
          <w:p w14:paraId="6BFF2278"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4,558,269.0</w:t>
            </w:r>
          </w:p>
        </w:tc>
        <w:tc>
          <w:tcPr>
            <w:tcW w:w="491" w:type="pct"/>
            <w:shd w:val="clear" w:color="000000" w:fill="DAEEF3"/>
            <w:noWrap/>
            <w:vAlign w:val="center"/>
            <w:hideMark/>
          </w:tcPr>
          <w:p w14:paraId="35DA344E"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2,555,861.2</w:t>
            </w:r>
          </w:p>
        </w:tc>
        <w:tc>
          <w:tcPr>
            <w:tcW w:w="454" w:type="pct"/>
            <w:shd w:val="clear" w:color="000000" w:fill="DAEEF3"/>
            <w:noWrap/>
            <w:vAlign w:val="center"/>
            <w:hideMark/>
          </w:tcPr>
          <w:p w14:paraId="0F155E98"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2,002,407.9</w:t>
            </w:r>
          </w:p>
        </w:tc>
      </w:tr>
      <w:tr w:rsidR="00835AC5" w:rsidRPr="00835AC5" w14:paraId="74A550C6" w14:textId="77777777" w:rsidTr="00835AC5">
        <w:trPr>
          <w:trHeight w:val="288"/>
        </w:trPr>
        <w:tc>
          <w:tcPr>
            <w:tcW w:w="665" w:type="pct"/>
            <w:shd w:val="clear" w:color="auto" w:fill="auto"/>
            <w:vAlign w:val="center"/>
            <w:hideMark/>
          </w:tcPr>
          <w:p w14:paraId="7B5C3DF2"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პრემიერ-მინისტრის ბრძანება N04-ს 08.02.17.</w:t>
            </w:r>
          </w:p>
        </w:tc>
        <w:tc>
          <w:tcPr>
            <w:tcW w:w="2260" w:type="pct"/>
            <w:shd w:val="clear" w:color="auto" w:fill="auto"/>
            <w:vAlign w:val="center"/>
            <w:hideMark/>
          </w:tcPr>
          <w:p w14:paraId="1CC1604E"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 ა ი დ უ მ ლ ო</w:t>
            </w:r>
          </w:p>
        </w:tc>
        <w:tc>
          <w:tcPr>
            <w:tcW w:w="576" w:type="pct"/>
            <w:shd w:val="clear" w:color="000000" w:fill="FFFFFF"/>
            <w:noWrap/>
            <w:vAlign w:val="center"/>
            <w:hideMark/>
          </w:tcPr>
          <w:p w14:paraId="41985FAF"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41,794.0</w:t>
            </w:r>
          </w:p>
        </w:tc>
        <w:tc>
          <w:tcPr>
            <w:tcW w:w="554" w:type="pct"/>
            <w:shd w:val="clear" w:color="000000" w:fill="FFFFFF"/>
            <w:noWrap/>
            <w:vAlign w:val="center"/>
            <w:hideMark/>
          </w:tcPr>
          <w:p w14:paraId="0D9BA421"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41,794.0</w:t>
            </w:r>
          </w:p>
        </w:tc>
        <w:tc>
          <w:tcPr>
            <w:tcW w:w="491" w:type="pct"/>
            <w:shd w:val="clear" w:color="000000" w:fill="FFFFFF"/>
            <w:noWrap/>
            <w:vAlign w:val="center"/>
            <w:hideMark/>
          </w:tcPr>
          <w:p w14:paraId="26F43A84"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41,793.1</w:t>
            </w:r>
          </w:p>
        </w:tc>
        <w:tc>
          <w:tcPr>
            <w:tcW w:w="454" w:type="pct"/>
            <w:shd w:val="clear" w:color="000000" w:fill="FFFFFF"/>
            <w:noWrap/>
            <w:vAlign w:val="center"/>
            <w:hideMark/>
          </w:tcPr>
          <w:p w14:paraId="02759A19"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0.9</w:t>
            </w:r>
          </w:p>
        </w:tc>
      </w:tr>
      <w:tr w:rsidR="00835AC5" w:rsidRPr="00835AC5" w14:paraId="56ED795C" w14:textId="77777777" w:rsidTr="00835AC5">
        <w:trPr>
          <w:trHeight w:val="288"/>
        </w:trPr>
        <w:tc>
          <w:tcPr>
            <w:tcW w:w="665" w:type="pct"/>
            <w:shd w:val="clear" w:color="auto" w:fill="auto"/>
            <w:vAlign w:val="center"/>
            <w:hideMark/>
          </w:tcPr>
          <w:p w14:paraId="0518B5C5"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N306 23.02.17.</w:t>
            </w:r>
          </w:p>
        </w:tc>
        <w:tc>
          <w:tcPr>
            <w:tcW w:w="2260" w:type="pct"/>
            <w:shd w:val="clear" w:color="auto" w:fill="auto"/>
            <w:vAlign w:val="center"/>
            <w:hideMark/>
          </w:tcPr>
          <w:p w14:paraId="2001F819"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 xml:space="preserve">გამყოფი ხაზის მიმდებარე სოფლებში დაზარალებული მოსახლეობის საჭიროებებზე რეაგირების მიზნით </w:t>
            </w:r>
          </w:p>
        </w:tc>
        <w:tc>
          <w:tcPr>
            <w:tcW w:w="576" w:type="pct"/>
            <w:shd w:val="clear" w:color="000000" w:fill="FFFFFF"/>
            <w:noWrap/>
            <w:vAlign w:val="center"/>
            <w:hideMark/>
          </w:tcPr>
          <w:p w14:paraId="06978D09"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2,233,200.0</w:t>
            </w:r>
          </w:p>
        </w:tc>
        <w:tc>
          <w:tcPr>
            <w:tcW w:w="554" w:type="pct"/>
            <w:shd w:val="clear" w:color="000000" w:fill="FFFFFF"/>
            <w:noWrap/>
            <w:vAlign w:val="center"/>
            <w:hideMark/>
          </w:tcPr>
          <w:p w14:paraId="7F0A3D5A"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2,233,200.0</w:t>
            </w:r>
          </w:p>
        </w:tc>
        <w:tc>
          <w:tcPr>
            <w:tcW w:w="491" w:type="pct"/>
            <w:shd w:val="clear" w:color="000000" w:fill="FFFFFF"/>
            <w:noWrap/>
            <w:vAlign w:val="center"/>
            <w:hideMark/>
          </w:tcPr>
          <w:p w14:paraId="46E0908B"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2,230,800.0</w:t>
            </w:r>
          </w:p>
        </w:tc>
        <w:tc>
          <w:tcPr>
            <w:tcW w:w="454" w:type="pct"/>
            <w:shd w:val="clear" w:color="000000" w:fill="FFFFFF"/>
            <w:noWrap/>
            <w:vAlign w:val="center"/>
            <w:hideMark/>
          </w:tcPr>
          <w:p w14:paraId="3015FF3C"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2,400.0</w:t>
            </w:r>
          </w:p>
        </w:tc>
      </w:tr>
      <w:tr w:rsidR="00835AC5" w:rsidRPr="00835AC5" w14:paraId="34B90E16" w14:textId="77777777" w:rsidTr="00835AC5">
        <w:trPr>
          <w:trHeight w:val="288"/>
        </w:trPr>
        <w:tc>
          <w:tcPr>
            <w:tcW w:w="665" w:type="pct"/>
            <w:shd w:val="clear" w:color="auto" w:fill="auto"/>
            <w:vAlign w:val="center"/>
            <w:hideMark/>
          </w:tcPr>
          <w:p w14:paraId="6F55B315"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პრემიერ-მინისტრის ბრძანება N07-ს 21.03.17.</w:t>
            </w:r>
          </w:p>
        </w:tc>
        <w:tc>
          <w:tcPr>
            <w:tcW w:w="2260" w:type="pct"/>
            <w:shd w:val="clear" w:color="auto" w:fill="auto"/>
            <w:vAlign w:val="center"/>
            <w:hideMark/>
          </w:tcPr>
          <w:p w14:paraId="45C425B7"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 ა ი დ უ მ ლ ო</w:t>
            </w:r>
          </w:p>
        </w:tc>
        <w:tc>
          <w:tcPr>
            <w:tcW w:w="576" w:type="pct"/>
            <w:shd w:val="clear" w:color="000000" w:fill="FFFFFF"/>
            <w:noWrap/>
            <w:vAlign w:val="center"/>
            <w:hideMark/>
          </w:tcPr>
          <w:p w14:paraId="10E7A557"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45,827.0</w:t>
            </w:r>
          </w:p>
        </w:tc>
        <w:tc>
          <w:tcPr>
            <w:tcW w:w="554" w:type="pct"/>
            <w:shd w:val="clear" w:color="000000" w:fill="FFFFFF"/>
            <w:noWrap/>
            <w:vAlign w:val="center"/>
            <w:hideMark/>
          </w:tcPr>
          <w:p w14:paraId="21BEB580"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45,827.0</w:t>
            </w:r>
          </w:p>
        </w:tc>
        <w:tc>
          <w:tcPr>
            <w:tcW w:w="491" w:type="pct"/>
            <w:shd w:val="clear" w:color="000000" w:fill="FFFFFF"/>
            <w:noWrap/>
            <w:vAlign w:val="center"/>
            <w:hideMark/>
          </w:tcPr>
          <w:p w14:paraId="2C45C080"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45,826.6</w:t>
            </w:r>
          </w:p>
        </w:tc>
        <w:tc>
          <w:tcPr>
            <w:tcW w:w="454" w:type="pct"/>
            <w:shd w:val="clear" w:color="000000" w:fill="FFFFFF"/>
            <w:noWrap/>
            <w:vAlign w:val="center"/>
            <w:hideMark/>
          </w:tcPr>
          <w:p w14:paraId="0AF6AF8B"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0.4</w:t>
            </w:r>
          </w:p>
        </w:tc>
      </w:tr>
      <w:tr w:rsidR="00835AC5" w:rsidRPr="00835AC5" w14:paraId="3B6A0C0F" w14:textId="77777777" w:rsidTr="00835AC5">
        <w:trPr>
          <w:trHeight w:val="288"/>
        </w:trPr>
        <w:tc>
          <w:tcPr>
            <w:tcW w:w="665" w:type="pct"/>
            <w:shd w:val="clear" w:color="auto" w:fill="auto"/>
            <w:vAlign w:val="center"/>
            <w:hideMark/>
          </w:tcPr>
          <w:p w14:paraId="3A5E2A60"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პრემიერ-მინისტრის ბრძანება N11-ს 01.05.17.</w:t>
            </w:r>
          </w:p>
        </w:tc>
        <w:tc>
          <w:tcPr>
            <w:tcW w:w="2260" w:type="pct"/>
            <w:shd w:val="clear" w:color="auto" w:fill="auto"/>
            <w:vAlign w:val="center"/>
            <w:hideMark/>
          </w:tcPr>
          <w:p w14:paraId="498C6A2F"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 ა ი დ უ მ ლ ო</w:t>
            </w:r>
          </w:p>
        </w:tc>
        <w:tc>
          <w:tcPr>
            <w:tcW w:w="576" w:type="pct"/>
            <w:shd w:val="clear" w:color="000000" w:fill="FFFFFF"/>
            <w:noWrap/>
            <w:vAlign w:val="center"/>
            <w:hideMark/>
          </w:tcPr>
          <w:p w14:paraId="2AD26797"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43,131.0</w:t>
            </w:r>
          </w:p>
        </w:tc>
        <w:tc>
          <w:tcPr>
            <w:tcW w:w="554" w:type="pct"/>
            <w:shd w:val="clear" w:color="000000" w:fill="FFFFFF"/>
            <w:noWrap/>
            <w:vAlign w:val="center"/>
            <w:hideMark/>
          </w:tcPr>
          <w:p w14:paraId="64DCCF84"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43,131.0</w:t>
            </w:r>
          </w:p>
        </w:tc>
        <w:tc>
          <w:tcPr>
            <w:tcW w:w="491" w:type="pct"/>
            <w:shd w:val="clear" w:color="000000" w:fill="FFFFFF"/>
            <w:noWrap/>
            <w:vAlign w:val="center"/>
            <w:hideMark/>
          </w:tcPr>
          <w:p w14:paraId="0611D59F"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43,130.6</w:t>
            </w:r>
          </w:p>
        </w:tc>
        <w:tc>
          <w:tcPr>
            <w:tcW w:w="454" w:type="pct"/>
            <w:shd w:val="clear" w:color="000000" w:fill="FFFFFF"/>
            <w:noWrap/>
            <w:vAlign w:val="center"/>
            <w:hideMark/>
          </w:tcPr>
          <w:p w14:paraId="753CDFFE"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0.4</w:t>
            </w:r>
          </w:p>
        </w:tc>
      </w:tr>
      <w:tr w:rsidR="00835AC5" w:rsidRPr="00835AC5" w14:paraId="42D83BC4" w14:textId="77777777" w:rsidTr="00835AC5">
        <w:trPr>
          <w:trHeight w:val="288"/>
        </w:trPr>
        <w:tc>
          <w:tcPr>
            <w:tcW w:w="665" w:type="pct"/>
            <w:shd w:val="clear" w:color="auto" w:fill="auto"/>
            <w:vAlign w:val="center"/>
            <w:hideMark/>
          </w:tcPr>
          <w:p w14:paraId="6E5D6DCB"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პრემიერ-</w:t>
            </w:r>
            <w:r w:rsidRPr="00835AC5">
              <w:rPr>
                <w:rFonts w:ascii="Sylfaen" w:eastAsia="Times New Roman" w:hAnsi="Sylfaen" w:cs="Arial"/>
                <w:sz w:val="16"/>
                <w:szCs w:val="16"/>
              </w:rPr>
              <w:lastRenderedPageBreak/>
              <w:t>მინისტრის ბრძანება N13-ს 18.05.17.</w:t>
            </w:r>
          </w:p>
        </w:tc>
        <w:tc>
          <w:tcPr>
            <w:tcW w:w="2260" w:type="pct"/>
            <w:shd w:val="clear" w:color="auto" w:fill="auto"/>
            <w:vAlign w:val="center"/>
            <w:hideMark/>
          </w:tcPr>
          <w:p w14:paraId="1149F67E"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lastRenderedPageBreak/>
              <w:t>ს ა ი დ უ მ ლ ო</w:t>
            </w:r>
          </w:p>
        </w:tc>
        <w:tc>
          <w:tcPr>
            <w:tcW w:w="576" w:type="pct"/>
            <w:shd w:val="clear" w:color="000000" w:fill="FFFFFF"/>
            <w:noWrap/>
            <w:vAlign w:val="center"/>
            <w:hideMark/>
          </w:tcPr>
          <w:p w14:paraId="5D81E90F"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38,263.0</w:t>
            </w:r>
          </w:p>
        </w:tc>
        <w:tc>
          <w:tcPr>
            <w:tcW w:w="554" w:type="pct"/>
            <w:shd w:val="clear" w:color="000000" w:fill="FFFFFF"/>
            <w:noWrap/>
            <w:vAlign w:val="center"/>
            <w:hideMark/>
          </w:tcPr>
          <w:p w14:paraId="5BD6C182"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38,263.0</w:t>
            </w:r>
          </w:p>
        </w:tc>
        <w:tc>
          <w:tcPr>
            <w:tcW w:w="491" w:type="pct"/>
            <w:shd w:val="clear" w:color="000000" w:fill="FFFFFF"/>
            <w:noWrap/>
            <w:vAlign w:val="center"/>
            <w:hideMark/>
          </w:tcPr>
          <w:p w14:paraId="58CA88FE"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38,262.5</w:t>
            </w:r>
          </w:p>
        </w:tc>
        <w:tc>
          <w:tcPr>
            <w:tcW w:w="454" w:type="pct"/>
            <w:shd w:val="clear" w:color="000000" w:fill="FFFFFF"/>
            <w:noWrap/>
            <w:vAlign w:val="center"/>
            <w:hideMark/>
          </w:tcPr>
          <w:p w14:paraId="6CF66046"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0.5</w:t>
            </w:r>
          </w:p>
        </w:tc>
      </w:tr>
      <w:tr w:rsidR="00835AC5" w:rsidRPr="00835AC5" w14:paraId="5E3DF758" w14:textId="77777777" w:rsidTr="00835AC5">
        <w:trPr>
          <w:trHeight w:val="288"/>
        </w:trPr>
        <w:tc>
          <w:tcPr>
            <w:tcW w:w="665" w:type="pct"/>
            <w:shd w:val="clear" w:color="auto" w:fill="auto"/>
            <w:vAlign w:val="center"/>
            <w:hideMark/>
          </w:tcPr>
          <w:p w14:paraId="7C799C0D"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პრემიერ-მინისტრის ბრძანება N16-ს 08.06.17.</w:t>
            </w:r>
          </w:p>
        </w:tc>
        <w:tc>
          <w:tcPr>
            <w:tcW w:w="2260" w:type="pct"/>
            <w:shd w:val="clear" w:color="auto" w:fill="auto"/>
            <w:vAlign w:val="center"/>
            <w:hideMark/>
          </w:tcPr>
          <w:p w14:paraId="6064945C"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 ა ი დ უ მ ლ ო</w:t>
            </w:r>
          </w:p>
        </w:tc>
        <w:tc>
          <w:tcPr>
            <w:tcW w:w="576" w:type="pct"/>
            <w:shd w:val="clear" w:color="000000" w:fill="FFFFFF"/>
            <w:noWrap/>
            <w:vAlign w:val="center"/>
            <w:hideMark/>
          </w:tcPr>
          <w:p w14:paraId="0D9C6E28"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34,828.0</w:t>
            </w:r>
          </w:p>
        </w:tc>
        <w:tc>
          <w:tcPr>
            <w:tcW w:w="554" w:type="pct"/>
            <w:shd w:val="clear" w:color="000000" w:fill="FFFFFF"/>
            <w:noWrap/>
            <w:vAlign w:val="center"/>
            <w:hideMark/>
          </w:tcPr>
          <w:p w14:paraId="453ABB1D"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34,828.0</w:t>
            </w:r>
          </w:p>
        </w:tc>
        <w:tc>
          <w:tcPr>
            <w:tcW w:w="491" w:type="pct"/>
            <w:shd w:val="clear" w:color="000000" w:fill="FFFFFF"/>
            <w:noWrap/>
            <w:vAlign w:val="center"/>
            <w:hideMark/>
          </w:tcPr>
          <w:p w14:paraId="7929256B"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34,827.7</w:t>
            </w:r>
          </w:p>
        </w:tc>
        <w:tc>
          <w:tcPr>
            <w:tcW w:w="454" w:type="pct"/>
            <w:shd w:val="clear" w:color="000000" w:fill="FFFFFF"/>
            <w:noWrap/>
            <w:vAlign w:val="center"/>
            <w:hideMark/>
          </w:tcPr>
          <w:p w14:paraId="3A8D6A90"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0.3</w:t>
            </w:r>
          </w:p>
        </w:tc>
      </w:tr>
      <w:tr w:rsidR="00835AC5" w:rsidRPr="00835AC5" w14:paraId="2A81C239" w14:textId="77777777" w:rsidTr="00835AC5">
        <w:trPr>
          <w:trHeight w:val="288"/>
        </w:trPr>
        <w:tc>
          <w:tcPr>
            <w:tcW w:w="665" w:type="pct"/>
            <w:shd w:val="clear" w:color="auto" w:fill="auto"/>
            <w:vAlign w:val="center"/>
            <w:hideMark/>
          </w:tcPr>
          <w:p w14:paraId="0A46CD6E"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პრემიერ-მინისტრის ბრძანება N18-ს 23.08.17.</w:t>
            </w:r>
          </w:p>
        </w:tc>
        <w:tc>
          <w:tcPr>
            <w:tcW w:w="2260" w:type="pct"/>
            <w:shd w:val="clear" w:color="auto" w:fill="auto"/>
            <w:vAlign w:val="center"/>
            <w:hideMark/>
          </w:tcPr>
          <w:p w14:paraId="59439BFF"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 ა ი დ უ მ ლ ო</w:t>
            </w:r>
          </w:p>
        </w:tc>
        <w:tc>
          <w:tcPr>
            <w:tcW w:w="576" w:type="pct"/>
            <w:shd w:val="clear" w:color="000000" w:fill="FFFFFF"/>
            <w:noWrap/>
            <w:vAlign w:val="center"/>
            <w:hideMark/>
          </w:tcPr>
          <w:p w14:paraId="11C477D5"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44,583.0</w:t>
            </w:r>
          </w:p>
        </w:tc>
        <w:tc>
          <w:tcPr>
            <w:tcW w:w="554" w:type="pct"/>
            <w:shd w:val="clear" w:color="000000" w:fill="FFFFFF"/>
            <w:noWrap/>
            <w:vAlign w:val="center"/>
            <w:hideMark/>
          </w:tcPr>
          <w:p w14:paraId="3935D2F6"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44,583.0</w:t>
            </w:r>
          </w:p>
        </w:tc>
        <w:tc>
          <w:tcPr>
            <w:tcW w:w="491" w:type="pct"/>
            <w:shd w:val="clear" w:color="000000" w:fill="FFFFFF"/>
            <w:noWrap/>
            <w:vAlign w:val="center"/>
            <w:hideMark/>
          </w:tcPr>
          <w:p w14:paraId="60EB0420"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44,579.2</w:t>
            </w:r>
          </w:p>
        </w:tc>
        <w:tc>
          <w:tcPr>
            <w:tcW w:w="454" w:type="pct"/>
            <w:shd w:val="clear" w:color="000000" w:fill="FFFFFF"/>
            <w:noWrap/>
            <w:vAlign w:val="center"/>
            <w:hideMark/>
          </w:tcPr>
          <w:p w14:paraId="330A3AE2"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3.8</w:t>
            </w:r>
          </w:p>
        </w:tc>
      </w:tr>
      <w:tr w:rsidR="00835AC5" w:rsidRPr="00835AC5" w14:paraId="42188A19" w14:textId="77777777" w:rsidTr="00835AC5">
        <w:trPr>
          <w:trHeight w:val="288"/>
        </w:trPr>
        <w:tc>
          <w:tcPr>
            <w:tcW w:w="665" w:type="pct"/>
            <w:shd w:val="clear" w:color="auto" w:fill="auto"/>
            <w:vAlign w:val="center"/>
            <w:hideMark/>
          </w:tcPr>
          <w:p w14:paraId="4F04E18B"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პრემიერ-მინისტრის ბრძანება N19-ს 24.10.17.</w:t>
            </w:r>
          </w:p>
        </w:tc>
        <w:tc>
          <w:tcPr>
            <w:tcW w:w="2260" w:type="pct"/>
            <w:shd w:val="clear" w:color="auto" w:fill="auto"/>
            <w:vAlign w:val="center"/>
            <w:hideMark/>
          </w:tcPr>
          <w:p w14:paraId="094D6D5D"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 ა ი დ უ მ ლ ო</w:t>
            </w:r>
          </w:p>
        </w:tc>
        <w:tc>
          <w:tcPr>
            <w:tcW w:w="576" w:type="pct"/>
            <w:shd w:val="clear" w:color="000000" w:fill="FFFFFF"/>
            <w:noWrap/>
            <w:vAlign w:val="center"/>
            <w:hideMark/>
          </w:tcPr>
          <w:p w14:paraId="7A69306B"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15,680.0</w:t>
            </w:r>
          </w:p>
        </w:tc>
        <w:tc>
          <w:tcPr>
            <w:tcW w:w="554" w:type="pct"/>
            <w:shd w:val="clear" w:color="000000" w:fill="FFFFFF"/>
            <w:noWrap/>
            <w:vAlign w:val="center"/>
            <w:hideMark/>
          </w:tcPr>
          <w:p w14:paraId="30737C72"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15,680.0</w:t>
            </w:r>
          </w:p>
        </w:tc>
        <w:tc>
          <w:tcPr>
            <w:tcW w:w="491" w:type="pct"/>
            <w:shd w:val="clear" w:color="000000" w:fill="FFFFFF"/>
            <w:noWrap/>
            <w:vAlign w:val="center"/>
            <w:hideMark/>
          </w:tcPr>
          <w:p w14:paraId="5979F9C1"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15,679.9</w:t>
            </w:r>
          </w:p>
        </w:tc>
        <w:tc>
          <w:tcPr>
            <w:tcW w:w="454" w:type="pct"/>
            <w:shd w:val="clear" w:color="000000" w:fill="FFFFFF"/>
            <w:noWrap/>
            <w:vAlign w:val="center"/>
            <w:hideMark/>
          </w:tcPr>
          <w:p w14:paraId="376F40DF"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0.1</w:t>
            </w:r>
          </w:p>
        </w:tc>
      </w:tr>
      <w:tr w:rsidR="00835AC5" w:rsidRPr="00835AC5" w14:paraId="343BA1E9" w14:textId="77777777" w:rsidTr="00835AC5">
        <w:trPr>
          <w:trHeight w:val="288"/>
        </w:trPr>
        <w:tc>
          <w:tcPr>
            <w:tcW w:w="665" w:type="pct"/>
            <w:shd w:val="clear" w:color="auto" w:fill="auto"/>
            <w:vAlign w:val="center"/>
            <w:hideMark/>
          </w:tcPr>
          <w:p w14:paraId="4276A7D1"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პრემიერ-მინისტრის ბრძანება N21-ს 27.11.17.</w:t>
            </w:r>
          </w:p>
        </w:tc>
        <w:tc>
          <w:tcPr>
            <w:tcW w:w="2260" w:type="pct"/>
            <w:shd w:val="clear" w:color="auto" w:fill="auto"/>
            <w:vAlign w:val="center"/>
            <w:hideMark/>
          </w:tcPr>
          <w:p w14:paraId="5D10C262"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 ა ი დ უ მ ლ ო</w:t>
            </w:r>
          </w:p>
        </w:tc>
        <w:tc>
          <w:tcPr>
            <w:tcW w:w="576" w:type="pct"/>
            <w:shd w:val="clear" w:color="000000" w:fill="FFFFFF"/>
            <w:noWrap/>
            <w:vAlign w:val="center"/>
            <w:hideMark/>
          </w:tcPr>
          <w:p w14:paraId="66FE120D"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30,314.0</w:t>
            </w:r>
          </w:p>
        </w:tc>
        <w:tc>
          <w:tcPr>
            <w:tcW w:w="554" w:type="pct"/>
            <w:shd w:val="clear" w:color="000000" w:fill="FFFFFF"/>
            <w:noWrap/>
            <w:vAlign w:val="center"/>
            <w:hideMark/>
          </w:tcPr>
          <w:p w14:paraId="3C075E81"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30,314.0</w:t>
            </w:r>
          </w:p>
        </w:tc>
        <w:tc>
          <w:tcPr>
            <w:tcW w:w="491" w:type="pct"/>
            <w:shd w:val="clear" w:color="000000" w:fill="FFFFFF"/>
            <w:noWrap/>
            <w:vAlign w:val="center"/>
            <w:hideMark/>
          </w:tcPr>
          <w:p w14:paraId="01C15648"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30,313.5</w:t>
            </w:r>
          </w:p>
        </w:tc>
        <w:tc>
          <w:tcPr>
            <w:tcW w:w="454" w:type="pct"/>
            <w:shd w:val="clear" w:color="000000" w:fill="FFFFFF"/>
            <w:noWrap/>
            <w:vAlign w:val="center"/>
            <w:hideMark/>
          </w:tcPr>
          <w:p w14:paraId="7117AC58"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0.5</w:t>
            </w:r>
          </w:p>
        </w:tc>
      </w:tr>
      <w:tr w:rsidR="00835AC5" w:rsidRPr="00835AC5" w14:paraId="188D6612" w14:textId="77777777" w:rsidTr="00835AC5">
        <w:trPr>
          <w:trHeight w:val="288"/>
        </w:trPr>
        <w:tc>
          <w:tcPr>
            <w:tcW w:w="665" w:type="pct"/>
            <w:shd w:val="clear" w:color="auto" w:fill="auto"/>
            <w:vAlign w:val="center"/>
            <w:hideMark/>
          </w:tcPr>
          <w:p w14:paraId="6EBF2E73"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პრემიერ-მინისტრის ბრძანება N22-ს 14.12.17.</w:t>
            </w:r>
          </w:p>
        </w:tc>
        <w:tc>
          <w:tcPr>
            <w:tcW w:w="2260" w:type="pct"/>
            <w:shd w:val="clear" w:color="auto" w:fill="auto"/>
            <w:vAlign w:val="center"/>
            <w:hideMark/>
          </w:tcPr>
          <w:p w14:paraId="3765E491"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 ა ი დ უ მ ლ ო</w:t>
            </w:r>
          </w:p>
        </w:tc>
        <w:tc>
          <w:tcPr>
            <w:tcW w:w="576" w:type="pct"/>
            <w:shd w:val="clear" w:color="000000" w:fill="FFFFFF"/>
            <w:noWrap/>
            <w:vAlign w:val="center"/>
            <w:hideMark/>
          </w:tcPr>
          <w:p w14:paraId="5AFE7301"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30,649.0</w:t>
            </w:r>
          </w:p>
        </w:tc>
        <w:tc>
          <w:tcPr>
            <w:tcW w:w="554" w:type="pct"/>
            <w:shd w:val="clear" w:color="000000" w:fill="FFFFFF"/>
            <w:noWrap/>
            <w:vAlign w:val="center"/>
            <w:hideMark/>
          </w:tcPr>
          <w:p w14:paraId="6E8ECF84"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30,649.0</w:t>
            </w:r>
          </w:p>
        </w:tc>
        <w:tc>
          <w:tcPr>
            <w:tcW w:w="491" w:type="pct"/>
            <w:shd w:val="clear" w:color="000000" w:fill="FFFFFF"/>
            <w:noWrap/>
            <w:vAlign w:val="center"/>
            <w:hideMark/>
          </w:tcPr>
          <w:p w14:paraId="77BBF934"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30,648.1</w:t>
            </w:r>
          </w:p>
        </w:tc>
        <w:tc>
          <w:tcPr>
            <w:tcW w:w="454" w:type="pct"/>
            <w:shd w:val="clear" w:color="000000" w:fill="FFFFFF"/>
            <w:noWrap/>
            <w:vAlign w:val="center"/>
            <w:hideMark/>
          </w:tcPr>
          <w:p w14:paraId="015442A5"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0.9</w:t>
            </w:r>
          </w:p>
        </w:tc>
      </w:tr>
      <w:tr w:rsidR="00835AC5" w:rsidRPr="00835AC5" w14:paraId="1A6321ED" w14:textId="77777777" w:rsidTr="00835AC5">
        <w:trPr>
          <w:trHeight w:val="288"/>
        </w:trPr>
        <w:tc>
          <w:tcPr>
            <w:tcW w:w="665" w:type="pct"/>
            <w:shd w:val="clear" w:color="auto" w:fill="auto"/>
            <w:vAlign w:val="center"/>
            <w:hideMark/>
          </w:tcPr>
          <w:p w14:paraId="039187E0" w14:textId="77777777" w:rsidR="00835AC5" w:rsidRPr="0007571E" w:rsidRDefault="00835AC5" w:rsidP="00271308">
            <w:pPr>
              <w:spacing w:after="0" w:line="240" w:lineRule="auto"/>
              <w:jc w:val="center"/>
              <w:rPr>
                <w:rFonts w:ascii="Sylfaen" w:eastAsia="Times New Roman" w:hAnsi="Sylfaen" w:cs="Arial"/>
                <w:sz w:val="16"/>
                <w:szCs w:val="16"/>
                <w:lang w:val="ka-GE"/>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N2711 27.1</w:t>
            </w:r>
            <w:r w:rsidR="00271308">
              <w:rPr>
                <w:rFonts w:ascii="Sylfaen" w:eastAsia="Times New Roman" w:hAnsi="Sylfaen" w:cs="Arial"/>
                <w:sz w:val="16"/>
                <w:szCs w:val="16"/>
                <w:lang w:val="ka-GE"/>
              </w:rPr>
              <w:t>2</w:t>
            </w:r>
            <w:r w:rsidRPr="00835AC5">
              <w:rPr>
                <w:rFonts w:ascii="Sylfaen" w:eastAsia="Times New Roman" w:hAnsi="Sylfaen" w:cs="Arial"/>
                <w:sz w:val="16"/>
                <w:szCs w:val="16"/>
              </w:rPr>
              <w:t>.17.</w:t>
            </w:r>
            <w:r w:rsidR="0007571E">
              <w:rPr>
                <w:rFonts w:ascii="Sylfaen" w:eastAsia="Times New Roman" w:hAnsi="Sylfaen" w:cs="Arial"/>
                <w:sz w:val="16"/>
                <w:szCs w:val="16"/>
                <w:lang w:val="ka-GE"/>
              </w:rPr>
              <w:t>**</w:t>
            </w:r>
          </w:p>
        </w:tc>
        <w:tc>
          <w:tcPr>
            <w:tcW w:w="2260" w:type="pct"/>
            <w:shd w:val="clear" w:color="auto" w:fill="auto"/>
            <w:vAlign w:val="center"/>
            <w:hideMark/>
          </w:tcPr>
          <w:p w14:paraId="0116585C"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ოკუპირებულ ტერიტორიებთან გამყოფი ხაზის მიმდებარე სოფლებში მცხოვრები ოჯახებისათვის ზამთრის პერიოდში გათბობით უზრუნველყოფის მიზნით</w:t>
            </w:r>
          </w:p>
        </w:tc>
        <w:tc>
          <w:tcPr>
            <w:tcW w:w="576" w:type="pct"/>
            <w:shd w:val="clear" w:color="000000" w:fill="FFFFFF"/>
            <w:noWrap/>
            <w:vAlign w:val="center"/>
            <w:hideMark/>
          </w:tcPr>
          <w:p w14:paraId="51487130"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2,000,000.0</w:t>
            </w:r>
          </w:p>
        </w:tc>
        <w:tc>
          <w:tcPr>
            <w:tcW w:w="554" w:type="pct"/>
            <w:shd w:val="clear" w:color="000000" w:fill="FFFFFF"/>
            <w:noWrap/>
            <w:vAlign w:val="center"/>
            <w:hideMark/>
          </w:tcPr>
          <w:p w14:paraId="632B23A1"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2,000,000.0</w:t>
            </w:r>
          </w:p>
        </w:tc>
        <w:tc>
          <w:tcPr>
            <w:tcW w:w="491" w:type="pct"/>
            <w:shd w:val="clear" w:color="000000" w:fill="FFFFFF"/>
            <w:noWrap/>
            <w:vAlign w:val="center"/>
            <w:hideMark/>
          </w:tcPr>
          <w:p w14:paraId="0902B561"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c>
          <w:tcPr>
            <w:tcW w:w="454" w:type="pct"/>
            <w:shd w:val="clear" w:color="000000" w:fill="FFFFFF"/>
            <w:noWrap/>
            <w:vAlign w:val="center"/>
            <w:hideMark/>
          </w:tcPr>
          <w:p w14:paraId="47F4EE34"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2,000,000.0</w:t>
            </w:r>
          </w:p>
        </w:tc>
      </w:tr>
      <w:tr w:rsidR="00835AC5" w:rsidRPr="00835AC5" w14:paraId="5427A356" w14:textId="77777777" w:rsidTr="00835AC5">
        <w:trPr>
          <w:trHeight w:val="288"/>
        </w:trPr>
        <w:tc>
          <w:tcPr>
            <w:tcW w:w="2924" w:type="pct"/>
            <w:gridSpan w:val="2"/>
            <w:shd w:val="clear" w:color="000000" w:fill="DAEEF3"/>
            <w:vAlign w:val="center"/>
            <w:hideMark/>
          </w:tcPr>
          <w:p w14:paraId="68193D30"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საქართველოს გარემოსა და ბუნებრივი რესურსების დაცვის სამინისტრო</w:t>
            </w:r>
          </w:p>
        </w:tc>
        <w:tc>
          <w:tcPr>
            <w:tcW w:w="576" w:type="pct"/>
            <w:shd w:val="clear" w:color="000000" w:fill="DAEEF3"/>
            <w:noWrap/>
            <w:vAlign w:val="center"/>
            <w:hideMark/>
          </w:tcPr>
          <w:p w14:paraId="2B4D4E34"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125,300.0</w:t>
            </w:r>
          </w:p>
        </w:tc>
        <w:tc>
          <w:tcPr>
            <w:tcW w:w="554" w:type="pct"/>
            <w:shd w:val="clear" w:color="000000" w:fill="DAEEF3"/>
            <w:noWrap/>
            <w:vAlign w:val="center"/>
            <w:hideMark/>
          </w:tcPr>
          <w:p w14:paraId="4FBDECB8"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125,300.0</w:t>
            </w:r>
          </w:p>
        </w:tc>
        <w:tc>
          <w:tcPr>
            <w:tcW w:w="491" w:type="pct"/>
            <w:shd w:val="clear" w:color="000000" w:fill="DAEEF3"/>
            <w:noWrap/>
            <w:vAlign w:val="center"/>
            <w:hideMark/>
          </w:tcPr>
          <w:p w14:paraId="442F21CA"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125,300.0</w:t>
            </w:r>
          </w:p>
        </w:tc>
        <w:tc>
          <w:tcPr>
            <w:tcW w:w="454" w:type="pct"/>
            <w:shd w:val="clear" w:color="000000" w:fill="DAEEF3"/>
            <w:noWrap/>
            <w:vAlign w:val="center"/>
            <w:hideMark/>
          </w:tcPr>
          <w:p w14:paraId="5F301F24"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0.0</w:t>
            </w:r>
          </w:p>
        </w:tc>
      </w:tr>
      <w:tr w:rsidR="00835AC5" w:rsidRPr="00835AC5" w14:paraId="5014A9DA" w14:textId="77777777" w:rsidTr="00835AC5">
        <w:trPr>
          <w:trHeight w:val="288"/>
        </w:trPr>
        <w:tc>
          <w:tcPr>
            <w:tcW w:w="665" w:type="pct"/>
            <w:shd w:val="clear" w:color="auto" w:fill="auto"/>
            <w:vAlign w:val="center"/>
            <w:hideMark/>
          </w:tcPr>
          <w:p w14:paraId="0FB1EC5E"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N930 18.05.17.</w:t>
            </w:r>
          </w:p>
        </w:tc>
        <w:tc>
          <w:tcPr>
            <w:tcW w:w="2260" w:type="pct"/>
            <w:shd w:val="clear" w:color="auto" w:fill="auto"/>
            <w:vAlign w:val="center"/>
            <w:hideMark/>
          </w:tcPr>
          <w:p w14:paraId="37C5889F"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სსიპ ეროვნულ საშენ მეურნეობას - სართიჭალის სანერგე მეურნეობის რწყვის საგანგებო რეჟიმში გადაყვანასთნ დაკავშირებით შესაბამისი ღონისძიებების დასაფინანსებლად</w:t>
            </w:r>
          </w:p>
        </w:tc>
        <w:tc>
          <w:tcPr>
            <w:tcW w:w="576" w:type="pct"/>
            <w:shd w:val="clear" w:color="000000" w:fill="FFFFFF"/>
            <w:noWrap/>
            <w:vAlign w:val="center"/>
            <w:hideMark/>
          </w:tcPr>
          <w:p w14:paraId="301717A0"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125,300.0</w:t>
            </w:r>
          </w:p>
        </w:tc>
        <w:tc>
          <w:tcPr>
            <w:tcW w:w="554" w:type="pct"/>
            <w:shd w:val="clear" w:color="000000" w:fill="FFFFFF"/>
            <w:noWrap/>
            <w:vAlign w:val="center"/>
            <w:hideMark/>
          </w:tcPr>
          <w:p w14:paraId="00F22321"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125,300.0</w:t>
            </w:r>
          </w:p>
        </w:tc>
        <w:tc>
          <w:tcPr>
            <w:tcW w:w="491" w:type="pct"/>
            <w:shd w:val="clear" w:color="000000" w:fill="FFFFFF"/>
            <w:noWrap/>
            <w:vAlign w:val="center"/>
            <w:hideMark/>
          </w:tcPr>
          <w:p w14:paraId="643A5FD5"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125,300.0</w:t>
            </w:r>
          </w:p>
        </w:tc>
        <w:tc>
          <w:tcPr>
            <w:tcW w:w="454" w:type="pct"/>
            <w:shd w:val="clear" w:color="000000" w:fill="FFFFFF"/>
            <w:noWrap/>
            <w:vAlign w:val="center"/>
            <w:hideMark/>
          </w:tcPr>
          <w:p w14:paraId="2E7B6D16"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1ADD8FCD" w14:textId="77777777" w:rsidTr="00835AC5">
        <w:trPr>
          <w:trHeight w:val="288"/>
        </w:trPr>
        <w:tc>
          <w:tcPr>
            <w:tcW w:w="2924" w:type="pct"/>
            <w:gridSpan w:val="2"/>
            <w:shd w:val="clear" w:color="000000" w:fill="DAEEF3"/>
            <w:vAlign w:val="center"/>
            <w:hideMark/>
          </w:tcPr>
          <w:p w14:paraId="43C4E743"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საქართველოს სპორტისა და ახალგაზრდობის საქმეთა სამინისტრო</w:t>
            </w:r>
          </w:p>
        </w:tc>
        <w:tc>
          <w:tcPr>
            <w:tcW w:w="576" w:type="pct"/>
            <w:shd w:val="clear" w:color="000000" w:fill="DAEEF3"/>
            <w:noWrap/>
            <w:vAlign w:val="center"/>
            <w:hideMark/>
          </w:tcPr>
          <w:p w14:paraId="73E8D1B9"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31,462,120.0</w:t>
            </w:r>
          </w:p>
        </w:tc>
        <w:tc>
          <w:tcPr>
            <w:tcW w:w="554" w:type="pct"/>
            <w:shd w:val="clear" w:color="000000" w:fill="DAEEF3"/>
            <w:noWrap/>
            <w:vAlign w:val="center"/>
            <w:hideMark/>
          </w:tcPr>
          <w:p w14:paraId="45C2A4FC"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31,462,120.0</w:t>
            </w:r>
          </w:p>
        </w:tc>
        <w:tc>
          <w:tcPr>
            <w:tcW w:w="491" w:type="pct"/>
            <w:shd w:val="clear" w:color="000000" w:fill="DAEEF3"/>
            <w:noWrap/>
            <w:vAlign w:val="center"/>
            <w:hideMark/>
          </w:tcPr>
          <w:p w14:paraId="57403E46"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31,451,599.5</w:t>
            </w:r>
          </w:p>
        </w:tc>
        <w:tc>
          <w:tcPr>
            <w:tcW w:w="454" w:type="pct"/>
            <w:shd w:val="clear" w:color="000000" w:fill="DAEEF3"/>
            <w:noWrap/>
            <w:vAlign w:val="center"/>
            <w:hideMark/>
          </w:tcPr>
          <w:p w14:paraId="56A1DE64"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10,520.5</w:t>
            </w:r>
          </w:p>
        </w:tc>
      </w:tr>
      <w:tr w:rsidR="00835AC5" w:rsidRPr="00835AC5" w14:paraId="31F79BCA" w14:textId="77777777" w:rsidTr="00835AC5">
        <w:trPr>
          <w:trHeight w:val="288"/>
        </w:trPr>
        <w:tc>
          <w:tcPr>
            <w:tcW w:w="665" w:type="pct"/>
            <w:shd w:val="clear" w:color="auto" w:fill="auto"/>
            <w:vAlign w:val="center"/>
            <w:hideMark/>
          </w:tcPr>
          <w:p w14:paraId="40E26D69"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N551 23.03.17.</w:t>
            </w:r>
          </w:p>
        </w:tc>
        <w:tc>
          <w:tcPr>
            <w:tcW w:w="2260" w:type="pct"/>
            <w:shd w:val="clear" w:color="auto" w:fill="auto"/>
            <w:vAlign w:val="center"/>
            <w:hideMark/>
          </w:tcPr>
          <w:p w14:paraId="498C28FD"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2016 წლის ზაფხულის ოლიმპიური და პარაოლიმპიური თამაშების ჩემპიონებისა და ოლიმპიური თამაშების ვერცხლისა და ბრინჯაოს პრიზიორების დამატებითი ფულადი ჯულდოებით წახალისება</w:t>
            </w:r>
          </w:p>
        </w:tc>
        <w:tc>
          <w:tcPr>
            <w:tcW w:w="576" w:type="pct"/>
            <w:shd w:val="clear" w:color="000000" w:fill="FFFFFF"/>
            <w:noWrap/>
            <w:vAlign w:val="center"/>
            <w:hideMark/>
          </w:tcPr>
          <w:p w14:paraId="210D5591"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575,000.0</w:t>
            </w:r>
          </w:p>
        </w:tc>
        <w:tc>
          <w:tcPr>
            <w:tcW w:w="554" w:type="pct"/>
            <w:shd w:val="clear" w:color="000000" w:fill="FFFFFF"/>
            <w:noWrap/>
            <w:vAlign w:val="center"/>
            <w:hideMark/>
          </w:tcPr>
          <w:p w14:paraId="1798657C"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575,000.0</w:t>
            </w:r>
          </w:p>
        </w:tc>
        <w:tc>
          <w:tcPr>
            <w:tcW w:w="491" w:type="pct"/>
            <w:shd w:val="clear" w:color="000000" w:fill="FFFFFF"/>
            <w:noWrap/>
            <w:vAlign w:val="center"/>
            <w:hideMark/>
          </w:tcPr>
          <w:p w14:paraId="4C79F64D"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575,000.0</w:t>
            </w:r>
          </w:p>
        </w:tc>
        <w:tc>
          <w:tcPr>
            <w:tcW w:w="454" w:type="pct"/>
            <w:shd w:val="clear" w:color="000000" w:fill="FFFFFF"/>
            <w:noWrap/>
            <w:vAlign w:val="center"/>
            <w:hideMark/>
          </w:tcPr>
          <w:p w14:paraId="7DEAC0E9"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47386B8C" w14:textId="77777777" w:rsidTr="00835AC5">
        <w:trPr>
          <w:trHeight w:val="288"/>
        </w:trPr>
        <w:tc>
          <w:tcPr>
            <w:tcW w:w="665" w:type="pct"/>
            <w:shd w:val="clear" w:color="auto" w:fill="auto"/>
            <w:vAlign w:val="center"/>
            <w:hideMark/>
          </w:tcPr>
          <w:p w14:paraId="032052A7"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N1042 29.05.17.</w:t>
            </w:r>
          </w:p>
        </w:tc>
        <w:tc>
          <w:tcPr>
            <w:tcW w:w="2260" w:type="pct"/>
            <w:shd w:val="clear" w:color="auto" w:fill="auto"/>
            <w:vAlign w:val="center"/>
            <w:hideMark/>
          </w:tcPr>
          <w:p w14:paraId="0A0F81F9"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2017 წლის მაის-ივნისში საქართველოში გასამართი რაგბში 20 წლამდელთა შორის მსოფლიო ჩემპიონატის მაღალ დონეზე ორგანიზებასა და ჩატარებასთან დაკავშირებული ხარჯების დასაფინანსებლად</w:t>
            </w:r>
          </w:p>
        </w:tc>
        <w:tc>
          <w:tcPr>
            <w:tcW w:w="576" w:type="pct"/>
            <w:shd w:val="clear" w:color="000000" w:fill="FFFFFF"/>
            <w:noWrap/>
            <w:vAlign w:val="center"/>
            <w:hideMark/>
          </w:tcPr>
          <w:p w14:paraId="0FF9F4DF"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5,000,000.0</w:t>
            </w:r>
          </w:p>
        </w:tc>
        <w:tc>
          <w:tcPr>
            <w:tcW w:w="554" w:type="pct"/>
            <w:shd w:val="clear" w:color="000000" w:fill="FFFFFF"/>
            <w:noWrap/>
            <w:vAlign w:val="center"/>
            <w:hideMark/>
          </w:tcPr>
          <w:p w14:paraId="0333B718"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5,000,000.0</w:t>
            </w:r>
          </w:p>
        </w:tc>
        <w:tc>
          <w:tcPr>
            <w:tcW w:w="491" w:type="pct"/>
            <w:shd w:val="clear" w:color="000000" w:fill="FFFFFF"/>
            <w:noWrap/>
            <w:vAlign w:val="center"/>
            <w:hideMark/>
          </w:tcPr>
          <w:p w14:paraId="7203BEC3"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5,000,000.0</w:t>
            </w:r>
          </w:p>
        </w:tc>
        <w:tc>
          <w:tcPr>
            <w:tcW w:w="454" w:type="pct"/>
            <w:shd w:val="clear" w:color="000000" w:fill="FFFFFF"/>
            <w:noWrap/>
            <w:vAlign w:val="center"/>
            <w:hideMark/>
          </w:tcPr>
          <w:p w14:paraId="14BA3964"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612ECF75" w14:textId="77777777" w:rsidTr="00835AC5">
        <w:trPr>
          <w:trHeight w:val="288"/>
        </w:trPr>
        <w:tc>
          <w:tcPr>
            <w:tcW w:w="665" w:type="pct"/>
            <w:shd w:val="clear" w:color="auto" w:fill="auto"/>
            <w:vAlign w:val="center"/>
            <w:hideMark/>
          </w:tcPr>
          <w:p w14:paraId="5A82B8DE"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N1436 12.07.17.</w:t>
            </w:r>
          </w:p>
        </w:tc>
        <w:tc>
          <w:tcPr>
            <w:tcW w:w="2260" w:type="pct"/>
            <w:shd w:val="clear" w:color="auto" w:fill="auto"/>
            <w:vAlign w:val="center"/>
            <w:hideMark/>
          </w:tcPr>
          <w:p w14:paraId="63FB02C6"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სსიპ საქართველოს ფიზიკური აღზრდისა და სპორტის სახელმწიფო სასწავლო უნივერსიტეტს - სასწავლო პროცესის შეუფერხებლად განხორციელებისათვის საჭირო ხარჯების დაფინანსების მიზნით</w:t>
            </w:r>
          </w:p>
        </w:tc>
        <w:tc>
          <w:tcPr>
            <w:tcW w:w="576" w:type="pct"/>
            <w:shd w:val="clear" w:color="000000" w:fill="FFFFFF"/>
            <w:noWrap/>
            <w:vAlign w:val="center"/>
            <w:hideMark/>
          </w:tcPr>
          <w:p w14:paraId="2FA655E0"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522,000.0</w:t>
            </w:r>
          </w:p>
        </w:tc>
        <w:tc>
          <w:tcPr>
            <w:tcW w:w="554" w:type="pct"/>
            <w:shd w:val="clear" w:color="000000" w:fill="FFFFFF"/>
            <w:noWrap/>
            <w:vAlign w:val="center"/>
            <w:hideMark/>
          </w:tcPr>
          <w:p w14:paraId="1B393417"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522,000.0</w:t>
            </w:r>
          </w:p>
        </w:tc>
        <w:tc>
          <w:tcPr>
            <w:tcW w:w="491" w:type="pct"/>
            <w:shd w:val="clear" w:color="000000" w:fill="FFFFFF"/>
            <w:noWrap/>
            <w:vAlign w:val="center"/>
            <w:hideMark/>
          </w:tcPr>
          <w:p w14:paraId="7C90154B"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515,152.7</w:t>
            </w:r>
          </w:p>
        </w:tc>
        <w:tc>
          <w:tcPr>
            <w:tcW w:w="454" w:type="pct"/>
            <w:shd w:val="clear" w:color="000000" w:fill="FFFFFF"/>
            <w:noWrap/>
            <w:vAlign w:val="center"/>
            <w:hideMark/>
          </w:tcPr>
          <w:p w14:paraId="3E8DCE44"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6,847.3</w:t>
            </w:r>
          </w:p>
        </w:tc>
      </w:tr>
      <w:tr w:rsidR="00835AC5" w:rsidRPr="00835AC5" w14:paraId="7C0FF3A2" w14:textId="77777777" w:rsidTr="00835AC5">
        <w:trPr>
          <w:trHeight w:val="288"/>
        </w:trPr>
        <w:tc>
          <w:tcPr>
            <w:tcW w:w="665" w:type="pct"/>
            <w:shd w:val="clear" w:color="auto" w:fill="auto"/>
            <w:vAlign w:val="center"/>
            <w:hideMark/>
          </w:tcPr>
          <w:p w14:paraId="5BD9A3A7"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N1674 10.08.17.</w:t>
            </w:r>
          </w:p>
        </w:tc>
        <w:tc>
          <w:tcPr>
            <w:tcW w:w="2260" w:type="pct"/>
            <w:shd w:val="clear" w:color="auto" w:fill="auto"/>
            <w:vAlign w:val="center"/>
            <w:hideMark/>
          </w:tcPr>
          <w:p w14:paraId="476829F0"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საქართველოში ფეხბურთის განვითარების სახელმწიფო პროგრამის 2017 წლის ხარჯების დაფინანსების მიზნით</w:t>
            </w:r>
          </w:p>
        </w:tc>
        <w:tc>
          <w:tcPr>
            <w:tcW w:w="576" w:type="pct"/>
            <w:shd w:val="clear" w:color="000000" w:fill="FFFFFF"/>
            <w:noWrap/>
            <w:vAlign w:val="center"/>
            <w:hideMark/>
          </w:tcPr>
          <w:p w14:paraId="021DC817"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7,000,000.0</w:t>
            </w:r>
          </w:p>
        </w:tc>
        <w:tc>
          <w:tcPr>
            <w:tcW w:w="554" w:type="pct"/>
            <w:shd w:val="clear" w:color="000000" w:fill="FFFFFF"/>
            <w:noWrap/>
            <w:vAlign w:val="center"/>
            <w:hideMark/>
          </w:tcPr>
          <w:p w14:paraId="4B91BD0C"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7,000,000.0</w:t>
            </w:r>
          </w:p>
        </w:tc>
        <w:tc>
          <w:tcPr>
            <w:tcW w:w="491" w:type="pct"/>
            <w:shd w:val="clear" w:color="000000" w:fill="FFFFFF"/>
            <w:noWrap/>
            <w:vAlign w:val="center"/>
            <w:hideMark/>
          </w:tcPr>
          <w:p w14:paraId="310E5306"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6,999,936.3</w:t>
            </w:r>
          </w:p>
        </w:tc>
        <w:tc>
          <w:tcPr>
            <w:tcW w:w="454" w:type="pct"/>
            <w:shd w:val="clear" w:color="000000" w:fill="FFFFFF"/>
            <w:noWrap/>
            <w:vAlign w:val="center"/>
            <w:hideMark/>
          </w:tcPr>
          <w:p w14:paraId="0D93D99C"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63.7</w:t>
            </w:r>
          </w:p>
        </w:tc>
      </w:tr>
      <w:tr w:rsidR="00835AC5" w:rsidRPr="00835AC5" w14:paraId="2B6F28DE" w14:textId="77777777" w:rsidTr="00835AC5">
        <w:trPr>
          <w:trHeight w:val="288"/>
        </w:trPr>
        <w:tc>
          <w:tcPr>
            <w:tcW w:w="665" w:type="pct"/>
            <w:shd w:val="clear" w:color="auto" w:fill="auto"/>
            <w:vAlign w:val="center"/>
            <w:hideMark/>
          </w:tcPr>
          <w:p w14:paraId="0B029660"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N1675 10.08.17.</w:t>
            </w:r>
          </w:p>
        </w:tc>
        <w:tc>
          <w:tcPr>
            <w:tcW w:w="2260" w:type="pct"/>
            <w:shd w:val="clear" w:color="auto" w:fill="auto"/>
            <w:vAlign w:val="center"/>
            <w:hideMark/>
          </w:tcPr>
          <w:p w14:paraId="7D4F928D"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2017 წლის ბოლომდე „კალათბურთის სახელმწიფო მხარდაჭერის პროგრამის“ ფარგლებში სხვადასხვა ღონისძიებისა და ხარჯების დაფინანსების მიზნით</w:t>
            </w:r>
          </w:p>
        </w:tc>
        <w:tc>
          <w:tcPr>
            <w:tcW w:w="576" w:type="pct"/>
            <w:shd w:val="clear" w:color="000000" w:fill="FFFFFF"/>
            <w:noWrap/>
            <w:vAlign w:val="center"/>
            <w:hideMark/>
          </w:tcPr>
          <w:p w14:paraId="70B61578"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2,000,000.0</w:t>
            </w:r>
          </w:p>
        </w:tc>
        <w:tc>
          <w:tcPr>
            <w:tcW w:w="554" w:type="pct"/>
            <w:shd w:val="clear" w:color="000000" w:fill="FFFFFF"/>
            <w:noWrap/>
            <w:vAlign w:val="center"/>
            <w:hideMark/>
          </w:tcPr>
          <w:p w14:paraId="14628C51"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2,000,000.0</w:t>
            </w:r>
          </w:p>
        </w:tc>
        <w:tc>
          <w:tcPr>
            <w:tcW w:w="491" w:type="pct"/>
            <w:shd w:val="clear" w:color="000000" w:fill="FFFFFF"/>
            <w:noWrap/>
            <w:vAlign w:val="center"/>
            <w:hideMark/>
          </w:tcPr>
          <w:p w14:paraId="23ADAC4F"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1,999,341.0</w:t>
            </w:r>
          </w:p>
        </w:tc>
        <w:tc>
          <w:tcPr>
            <w:tcW w:w="454" w:type="pct"/>
            <w:shd w:val="clear" w:color="000000" w:fill="FFFFFF"/>
            <w:noWrap/>
            <w:vAlign w:val="center"/>
            <w:hideMark/>
          </w:tcPr>
          <w:p w14:paraId="58B824F8"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659.0</w:t>
            </w:r>
          </w:p>
        </w:tc>
      </w:tr>
      <w:tr w:rsidR="00835AC5" w:rsidRPr="00835AC5" w14:paraId="34C69B4A" w14:textId="77777777" w:rsidTr="00835AC5">
        <w:trPr>
          <w:trHeight w:val="288"/>
        </w:trPr>
        <w:tc>
          <w:tcPr>
            <w:tcW w:w="665" w:type="pct"/>
            <w:shd w:val="clear" w:color="auto" w:fill="auto"/>
            <w:vAlign w:val="center"/>
            <w:hideMark/>
          </w:tcPr>
          <w:p w14:paraId="627FA044"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w:t>
            </w:r>
            <w:r w:rsidRPr="00835AC5">
              <w:rPr>
                <w:rFonts w:ascii="Sylfaen" w:eastAsia="Times New Roman" w:hAnsi="Sylfaen" w:cs="Arial"/>
                <w:sz w:val="16"/>
                <w:szCs w:val="16"/>
              </w:rPr>
              <w:lastRenderedPageBreak/>
              <w:t>განკარგულება N1676 10.08.17.</w:t>
            </w:r>
          </w:p>
        </w:tc>
        <w:tc>
          <w:tcPr>
            <w:tcW w:w="2260" w:type="pct"/>
            <w:shd w:val="clear" w:color="auto" w:fill="auto"/>
            <w:vAlign w:val="center"/>
            <w:hideMark/>
          </w:tcPr>
          <w:p w14:paraId="553445D1"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lastRenderedPageBreak/>
              <w:t xml:space="preserve">სპორტის ინდივიდუალურ ოლიმპიურ და არაოლიმპიურ სახეობებში გუნდურ და პირად-გუნდურ შეჯიბრებებში </w:t>
            </w:r>
            <w:r w:rsidRPr="00835AC5">
              <w:rPr>
                <w:rFonts w:ascii="Sylfaen" w:eastAsia="Times New Roman" w:hAnsi="Sylfaen" w:cs="Arial"/>
                <w:sz w:val="16"/>
                <w:szCs w:val="16"/>
              </w:rPr>
              <w:lastRenderedPageBreak/>
              <w:t>მიღწეული შედეგებისათვის, სპორტის ინდივიდუალურ ოლიმპიურ სახეობებში ეროვნული სპორტული ფედერაციების ადმინისტრაციული ჯგუფების წევრებისა და სპორტის ცალკეულ სათამაშო სახეობებში საქართველოს ნაკრები გუნდებისათვის, საქართველოს ნაკრები გუნდების საექიმო პერსონალისათვის ფულადი პრიზების გაცემის მიზნით</w:t>
            </w:r>
          </w:p>
        </w:tc>
        <w:tc>
          <w:tcPr>
            <w:tcW w:w="576" w:type="pct"/>
            <w:shd w:val="clear" w:color="000000" w:fill="FFFFFF"/>
            <w:noWrap/>
            <w:vAlign w:val="center"/>
            <w:hideMark/>
          </w:tcPr>
          <w:p w14:paraId="51673918"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lastRenderedPageBreak/>
              <w:t>4,621,450.0</w:t>
            </w:r>
          </w:p>
        </w:tc>
        <w:tc>
          <w:tcPr>
            <w:tcW w:w="554" w:type="pct"/>
            <w:shd w:val="clear" w:color="000000" w:fill="FFFFFF"/>
            <w:noWrap/>
            <w:vAlign w:val="center"/>
            <w:hideMark/>
          </w:tcPr>
          <w:p w14:paraId="00062337"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4,621,450.0</w:t>
            </w:r>
          </w:p>
        </w:tc>
        <w:tc>
          <w:tcPr>
            <w:tcW w:w="491" w:type="pct"/>
            <w:shd w:val="clear" w:color="000000" w:fill="FFFFFF"/>
            <w:noWrap/>
            <w:vAlign w:val="center"/>
            <w:hideMark/>
          </w:tcPr>
          <w:p w14:paraId="0681B220"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4,621,450.0</w:t>
            </w:r>
          </w:p>
        </w:tc>
        <w:tc>
          <w:tcPr>
            <w:tcW w:w="454" w:type="pct"/>
            <w:shd w:val="clear" w:color="000000" w:fill="FFFFFF"/>
            <w:noWrap/>
            <w:vAlign w:val="center"/>
            <w:hideMark/>
          </w:tcPr>
          <w:p w14:paraId="389B317F"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3C1FC255" w14:textId="77777777" w:rsidTr="00835AC5">
        <w:trPr>
          <w:trHeight w:val="288"/>
        </w:trPr>
        <w:tc>
          <w:tcPr>
            <w:tcW w:w="665" w:type="pct"/>
            <w:shd w:val="clear" w:color="auto" w:fill="auto"/>
            <w:vAlign w:val="center"/>
            <w:hideMark/>
          </w:tcPr>
          <w:p w14:paraId="42403874"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N2544 07.12.17.</w:t>
            </w:r>
          </w:p>
        </w:tc>
        <w:tc>
          <w:tcPr>
            <w:tcW w:w="2260" w:type="pct"/>
            <w:shd w:val="clear" w:color="auto" w:fill="auto"/>
            <w:vAlign w:val="center"/>
            <w:hideMark/>
          </w:tcPr>
          <w:p w14:paraId="34C29A6D"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საქართველოში  გასამართი საერთაშორისო სპორტული ღონისძიებების ( 980 000 ლ.), ოლიმპიური მოძრაობის (700 000 ლ.) სახელმწიფო მხარდაჭერის პროგრამების და საქართველოს ეროვნული, ოლიმპიური და ასაკობრივი ნაკრებების წევრთა, მწვრთნელთა, ადმინისტრაციული და საექიმო პერსონალის და პერსპექტიულ სპორტსმენთა სტიპენდიების პროგრამის (620 000 ლ.) დაფინანსების მიზნით</w:t>
            </w:r>
          </w:p>
        </w:tc>
        <w:tc>
          <w:tcPr>
            <w:tcW w:w="576" w:type="pct"/>
            <w:shd w:val="clear" w:color="000000" w:fill="FFFFFF"/>
            <w:noWrap/>
            <w:vAlign w:val="center"/>
            <w:hideMark/>
          </w:tcPr>
          <w:p w14:paraId="28AB0ABC"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2,300,000.0</w:t>
            </w:r>
          </w:p>
        </w:tc>
        <w:tc>
          <w:tcPr>
            <w:tcW w:w="554" w:type="pct"/>
            <w:shd w:val="clear" w:color="000000" w:fill="FFFFFF"/>
            <w:noWrap/>
            <w:vAlign w:val="center"/>
            <w:hideMark/>
          </w:tcPr>
          <w:p w14:paraId="44C79E8C"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2,300,000.0</w:t>
            </w:r>
          </w:p>
        </w:tc>
        <w:tc>
          <w:tcPr>
            <w:tcW w:w="491" w:type="pct"/>
            <w:shd w:val="clear" w:color="000000" w:fill="FFFFFF"/>
            <w:noWrap/>
            <w:vAlign w:val="center"/>
            <w:hideMark/>
          </w:tcPr>
          <w:p w14:paraId="391A28F1"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2,297,049.4</w:t>
            </w:r>
          </w:p>
        </w:tc>
        <w:tc>
          <w:tcPr>
            <w:tcW w:w="454" w:type="pct"/>
            <w:shd w:val="clear" w:color="000000" w:fill="FFFFFF"/>
            <w:noWrap/>
            <w:vAlign w:val="center"/>
            <w:hideMark/>
          </w:tcPr>
          <w:p w14:paraId="3BA1755A"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2,950.6</w:t>
            </w:r>
          </w:p>
        </w:tc>
      </w:tr>
      <w:tr w:rsidR="00835AC5" w:rsidRPr="00835AC5" w14:paraId="573BF968" w14:textId="77777777" w:rsidTr="00835AC5">
        <w:trPr>
          <w:trHeight w:val="288"/>
        </w:trPr>
        <w:tc>
          <w:tcPr>
            <w:tcW w:w="665" w:type="pct"/>
            <w:shd w:val="clear" w:color="auto" w:fill="auto"/>
            <w:vAlign w:val="center"/>
            <w:hideMark/>
          </w:tcPr>
          <w:p w14:paraId="296EF90B"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N2718 27.12.17.</w:t>
            </w:r>
          </w:p>
        </w:tc>
        <w:tc>
          <w:tcPr>
            <w:tcW w:w="2260" w:type="pct"/>
            <w:shd w:val="clear" w:color="auto" w:fill="auto"/>
            <w:vAlign w:val="center"/>
            <w:hideMark/>
          </w:tcPr>
          <w:p w14:paraId="2154DD62"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„საქართველოს სპორტსმენთა ხელშეწყობის სახელმწიფო მიზნობრივი პროგრამის დამტკიცების შესახებ“ საქართველოს მთავრობის 2014 წლის 6 იანვრის N39 დდგენილებით დამტკიცებული პროგრამის საფუძველზე</w:t>
            </w:r>
          </w:p>
        </w:tc>
        <w:tc>
          <w:tcPr>
            <w:tcW w:w="576" w:type="pct"/>
            <w:shd w:val="clear" w:color="000000" w:fill="FFFFFF"/>
            <w:noWrap/>
            <w:vAlign w:val="center"/>
            <w:hideMark/>
          </w:tcPr>
          <w:p w14:paraId="4FBDCFE4"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9,443,670.0</w:t>
            </w:r>
          </w:p>
        </w:tc>
        <w:tc>
          <w:tcPr>
            <w:tcW w:w="554" w:type="pct"/>
            <w:shd w:val="clear" w:color="000000" w:fill="FFFFFF"/>
            <w:noWrap/>
            <w:vAlign w:val="center"/>
            <w:hideMark/>
          </w:tcPr>
          <w:p w14:paraId="3FDD4F1F"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9,443,670.0</w:t>
            </w:r>
          </w:p>
        </w:tc>
        <w:tc>
          <w:tcPr>
            <w:tcW w:w="491" w:type="pct"/>
            <w:shd w:val="clear" w:color="000000" w:fill="FFFFFF"/>
            <w:noWrap/>
            <w:vAlign w:val="center"/>
            <w:hideMark/>
          </w:tcPr>
          <w:p w14:paraId="28312451"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9,443,670.0</w:t>
            </w:r>
          </w:p>
        </w:tc>
        <w:tc>
          <w:tcPr>
            <w:tcW w:w="454" w:type="pct"/>
            <w:shd w:val="clear" w:color="000000" w:fill="FFFFFF"/>
            <w:noWrap/>
            <w:vAlign w:val="center"/>
            <w:hideMark/>
          </w:tcPr>
          <w:p w14:paraId="004AF8EB"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3E2792D3" w14:textId="77777777" w:rsidTr="00835AC5">
        <w:trPr>
          <w:trHeight w:val="288"/>
        </w:trPr>
        <w:tc>
          <w:tcPr>
            <w:tcW w:w="2924" w:type="pct"/>
            <w:gridSpan w:val="2"/>
            <w:shd w:val="clear" w:color="000000" w:fill="DAEEF3"/>
            <w:vAlign w:val="center"/>
            <w:hideMark/>
          </w:tcPr>
          <w:p w14:paraId="32DBE0CD"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საქართველოს სახელმწიფო დაცვის სპეციალური სამსახური</w:t>
            </w:r>
          </w:p>
        </w:tc>
        <w:tc>
          <w:tcPr>
            <w:tcW w:w="576" w:type="pct"/>
            <w:shd w:val="clear" w:color="000000" w:fill="DAEEF3"/>
            <w:noWrap/>
            <w:vAlign w:val="center"/>
            <w:hideMark/>
          </w:tcPr>
          <w:p w14:paraId="384BEE6B"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400,000.0</w:t>
            </w:r>
          </w:p>
        </w:tc>
        <w:tc>
          <w:tcPr>
            <w:tcW w:w="554" w:type="pct"/>
            <w:shd w:val="clear" w:color="000000" w:fill="DAEEF3"/>
            <w:noWrap/>
            <w:vAlign w:val="center"/>
            <w:hideMark/>
          </w:tcPr>
          <w:p w14:paraId="54063F75"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400,000.0</w:t>
            </w:r>
          </w:p>
        </w:tc>
        <w:tc>
          <w:tcPr>
            <w:tcW w:w="491" w:type="pct"/>
            <w:shd w:val="clear" w:color="000000" w:fill="DAEEF3"/>
            <w:noWrap/>
            <w:vAlign w:val="center"/>
            <w:hideMark/>
          </w:tcPr>
          <w:p w14:paraId="0EBD5B60"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399,859.4</w:t>
            </w:r>
          </w:p>
        </w:tc>
        <w:tc>
          <w:tcPr>
            <w:tcW w:w="454" w:type="pct"/>
            <w:shd w:val="clear" w:color="000000" w:fill="DAEEF3"/>
            <w:noWrap/>
            <w:vAlign w:val="center"/>
            <w:hideMark/>
          </w:tcPr>
          <w:p w14:paraId="11672C9F"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140.6</w:t>
            </w:r>
          </w:p>
        </w:tc>
      </w:tr>
      <w:tr w:rsidR="00835AC5" w:rsidRPr="00835AC5" w14:paraId="04EA447E" w14:textId="77777777" w:rsidTr="00835AC5">
        <w:trPr>
          <w:trHeight w:val="288"/>
        </w:trPr>
        <w:tc>
          <w:tcPr>
            <w:tcW w:w="665" w:type="pct"/>
            <w:shd w:val="clear" w:color="auto" w:fill="auto"/>
            <w:vAlign w:val="center"/>
            <w:hideMark/>
          </w:tcPr>
          <w:p w14:paraId="0F3871EF"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N2645 22.12.17.</w:t>
            </w:r>
          </w:p>
        </w:tc>
        <w:tc>
          <w:tcPr>
            <w:tcW w:w="2260" w:type="pct"/>
            <w:shd w:val="clear" w:color="auto" w:fill="auto"/>
            <w:vAlign w:val="center"/>
            <w:hideMark/>
          </w:tcPr>
          <w:p w14:paraId="0377AA08"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სახელმწიფო დაცვის სპეციალური სამსახურის შეუფერხებელი ფუნქციონირების მიზნით</w:t>
            </w:r>
          </w:p>
        </w:tc>
        <w:tc>
          <w:tcPr>
            <w:tcW w:w="576" w:type="pct"/>
            <w:shd w:val="clear" w:color="000000" w:fill="FFFFFF"/>
            <w:noWrap/>
            <w:vAlign w:val="center"/>
            <w:hideMark/>
          </w:tcPr>
          <w:p w14:paraId="20C29DF8"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300,000.0</w:t>
            </w:r>
          </w:p>
        </w:tc>
        <w:tc>
          <w:tcPr>
            <w:tcW w:w="554" w:type="pct"/>
            <w:shd w:val="clear" w:color="000000" w:fill="FFFFFF"/>
            <w:noWrap/>
            <w:vAlign w:val="center"/>
            <w:hideMark/>
          </w:tcPr>
          <w:p w14:paraId="6532FB3F"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300,000.0</w:t>
            </w:r>
          </w:p>
        </w:tc>
        <w:tc>
          <w:tcPr>
            <w:tcW w:w="491" w:type="pct"/>
            <w:shd w:val="clear" w:color="000000" w:fill="FFFFFF"/>
            <w:noWrap/>
            <w:vAlign w:val="center"/>
            <w:hideMark/>
          </w:tcPr>
          <w:p w14:paraId="6FDD9D04"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300,000.0</w:t>
            </w:r>
          </w:p>
        </w:tc>
        <w:tc>
          <w:tcPr>
            <w:tcW w:w="454" w:type="pct"/>
            <w:shd w:val="clear" w:color="000000" w:fill="FFFFFF"/>
            <w:noWrap/>
            <w:vAlign w:val="center"/>
            <w:hideMark/>
          </w:tcPr>
          <w:p w14:paraId="23DD8955"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027C1557" w14:textId="77777777" w:rsidTr="00835AC5">
        <w:trPr>
          <w:trHeight w:val="288"/>
        </w:trPr>
        <w:tc>
          <w:tcPr>
            <w:tcW w:w="665" w:type="pct"/>
            <w:shd w:val="clear" w:color="auto" w:fill="auto"/>
            <w:vAlign w:val="center"/>
            <w:hideMark/>
          </w:tcPr>
          <w:p w14:paraId="2A525B9C"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N22-ს 27.12.17.</w:t>
            </w:r>
          </w:p>
        </w:tc>
        <w:tc>
          <w:tcPr>
            <w:tcW w:w="2260" w:type="pct"/>
            <w:shd w:val="clear" w:color="auto" w:fill="auto"/>
            <w:vAlign w:val="center"/>
            <w:hideMark/>
          </w:tcPr>
          <w:p w14:paraId="34912E3D"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 ა ი დ უ მ ლ ო</w:t>
            </w:r>
          </w:p>
        </w:tc>
        <w:tc>
          <w:tcPr>
            <w:tcW w:w="576" w:type="pct"/>
            <w:shd w:val="clear" w:color="000000" w:fill="FFFFFF"/>
            <w:noWrap/>
            <w:vAlign w:val="center"/>
            <w:hideMark/>
          </w:tcPr>
          <w:p w14:paraId="40A7A756"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100,000.0</w:t>
            </w:r>
          </w:p>
        </w:tc>
        <w:tc>
          <w:tcPr>
            <w:tcW w:w="554" w:type="pct"/>
            <w:shd w:val="clear" w:color="000000" w:fill="FFFFFF"/>
            <w:noWrap/>
            <w:vAlign w:val="center"/>
            <w:hideMark/>
          </w:tcPr>
          <w:p w14:paraId="7ACB6B86"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100,000.0</w:t>
            </w:r>
          </w:p>
        </w:tc>
        <w:tc>
          <w:tcPr>
            <w:tcW w:w="491" w:type="pct"/>
            <w:shd w:val="clear" w:color="000000" w:fill="FFFFFF"/>
            <w:noWrap/>
            <w:vAlign w:val="center"/>
            <w:hideMark/>
          </w:tcPr>
          <w:p w14:paraId="68E8F959"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99,859.4</w:t>
            </w:r>
          </w:p>
        </w:tc>
        <w:tc>
          <w:tcPr>
            <w:tcW w:w="454" w:type="pct"/>
            <w:shd w:val="clear" w:color="000000" w:fill="FFFFFF"/>
            <w:noWrap/>
            <w:vAlign w:val="center"/>
            <w:hideMark/>
          </w:tcPr>
          <w:p w14:paraId="4CB2CD55"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140.6</w:t>
            </w:r>
          </w:p>
        </w:tc>
      </w:tr>
      <w:tr w:rsidR="00835AC5" w:rsidRPr="00835AC5" w14:paraId="0BA5538D" w14:textId="77777777" w:rsidTr="00835AC5">
        <w:trPr>
          <w:trHeight w:val="288"/>
        </w:trPr>
        <w:tc>
          <w:tcPr>
            <w:tcW w:w="2924" w:type="pct"/>
            <w:gridSpan w:val="2"/>
            <w:shd w:val="clear" w:color="000000" w:fill="DAEEF3"/>
            <w:vAlign w:val="center"/>
            <w:hideMark/>
          </w:tcPr>
          <w:p w14:paraId="6D4B6DD0"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 xml:space="preserve">სსიპ - საზოგადოებრივი მაუწყებელი </w:t>
            </w:r>
          </w:p>
        </w:tc>
        <w:tc>
          <w:tcPr>
            <w:tcW w:w="576" w:type="pct"/>
            <w:shd w:val="clear" w:color="000000" w:fill="DAEEF3"/>
            <w:noWrap/>
            <w:vAlign w:val="center"/>
            <w:hideMark/>
          </w:tcPr>
          <w:p w14:paraId="01C0C226"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218,960.0</w:t>
            </w:r>
          </w:p>
        </w:tc>
        <w:tc>
          <w:tcPr>
            <w:tcW w:w="554" w:type="pct"/>
            <w:shd w:val="clear" w:color="000000" w:fill="DAEEF3"/>
            <w:noWrap/>
            <w:vAlign w:val="center"/>
            <w:hideMark/>
          </w:tcPr>
          <w:p w14:paraId="5AE4E07A"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149,960.0</w:t>
            </w:r>
          </w:p>
        </w:tc>
        <w:tc>
          <w:tcPr>
            <w:tcW w:w="491" w:type="pct"/>
            <w:shd w:val="clear" w:color="000000" w:fill="DAEEF3"/>
            <w:noWrap/>
            <w:vAlign w:val="center"/>
            <w:hideMark/>
          </w:tcPr>
          <w:p w14:paraId="19849CC4"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149,959.6</w:t>
            </w:r>
          </w:p>
        </w:tc>
        <w:tc>
          <w:tcPr>
            <w:tcW w:w="454" w:type="pct"/>
            <w:shd w:val="clear" w:color="000000" w:fill="DAEEF3"/>
            <w:noWrap/>
            <w:vAlign w:val="center"/>
            <w:hideMark/>
          </w:tcPr>
          <w:p w14:paraId="0F7EB9A9"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0.4</w:t>
            </w:r>
          </w:p>
        </w:tc>
      </w:tr>
      <w:tr w:rsidR="00835AC5" w:rsidRPr="00835AC5" w14:paraId="19D15B67" w14:textId="77777777" w:rsidTr="00835AC5">
        <w:trPr>
          <w:trHeight w:val="288"/>
        </w:trPr>
        <w:tc>
          <w:tcPr>
            <w:tcW w:w="665" w:type="pct"/>
            <w:shd w:val="clear" w:color="auto" w:fill="auto"/>
            <w:vAlign w:val="center"/>
            <w:hideMark/>
          </w:tcPr>
          <w:p w14:paraId="608302D1"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N981 19.05.17.</w:t>
            </w:r>
          </w:p>
        </w:tc>
        <w:tc>
          <w:tcPr>
            <w:tcW w:w="2260" w:type="pct"/>
            <w:shd w:val="clear" w:color="auto" w:fill="auto"/>
            <w:vAlign w:val="center"/>
            <w:hideMark/>
          </w:tcPr>
          <w:p w14:paraId="1D0FE76A"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საქართველოს დამოუკიდებლობის დღის - 26 მაისისადმი მიძღვნილი ღონისძიების ორგანიზების სამოქმედო გეგმის ფარგლებში განსახორციელებელი ზოგიერთი ღონისძიების ნაწილობრივი დაფინანსების მიზნით</w:t>
            </w:r>
          </w:p>
        </w:tc>
        <w:tc>
          <w:tcPr>
            <w:tcW w:w="576" w:type="pct"/>
            <w:shd w:val="clear" w:color="000000" w:fill="FFFFFF"/>
            <w:noWrap/>
            <w:vAlign w:val="center"/>
            <w:hideMark/>
          </w:tcPr>
          <w:p w14:paraId="062D9F09"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218,960.0</w:t>
            </w:r>
          </w:p>
        </w:tc>
        <w:tc>
          <w:tcPr>
            <w:tcW w:w="554" w:type="pct"/>
            <w:shd w:val="clear" w:color="000000" w:fill="FFFFFF"/>
            <w:noWrap/>
            <w:vAlign w:val="center"/>
            <w:hideMark/>
          </w:tcPr>
          <w:p w14:paraId="1F3AC15D"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149,960.0</w:t>
            </w:r>
          </w:p>
        </w:tc>
        <w:tc>
          <w:tcPr>
            <w:tcW w:w="491" w:type="pct"/>
            <w:shd w:val="clear" w:color="000000" w:fill="FFFFFF"/>
            <w:noWrap/>
            <w:vAlign w:val="center"/>
            <w:hideMark/>
          </w:tcPr>
          <w:p w14:paraId="2C18BCE4"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149,959.6</w:t>
            </w:r>
          </w:p>
        </w:tc>
        <w:tc>
          <w:tcPr>
            <w:tcW w:w="454" w:type="pct"/>
            <w:shd w:val="clear" w:color="000000" w:fill="FFFFFF"/>
            <w:noWrap/>
            <w:vAlign w:val="center"/>
            <w:hideMark/>
          </w:tcPr>
          <w:p w14:paraId="4C1341D5"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0.4</w:t>
            </w:r>
          </w:p>
        </w:tc>
      </w:tr>
      <w:tr w:rsidR="00835AC5" w:rsidRPr="00835AC5" w14:paraId="37CAD1A9" w14:textId="77777777" w:rsidTr="00835AC5">
        <w:trPr>
          <w:trHeight w:val="288"/>
        </w:trPr>
        <w:tc>
          <w:tcPr>
            <w:tcW w:w="2924" w:type="pct"/>
            <w:gridSpan w:val="2"/>
            <w:shd w:val="clear" w:color="000000" w:fill="DAEEF3"/>
            <w:vAlign w:val="center"/>
            <w:hideMark/>
          </w:tcPr>
          <w:p w14:paraId="0FAC3BCA"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სსიპ - საქართველოს სტატისტიკის ეროვნული სამსახური - საქსტატი</w:t>
            </w:r>
          </w:p>
        </w:tc>
        <w:tc>
          <w:tcPr>
            <w:tcW w:w="576" w:type="pct"/>
            <w:shd w:val="clear" w:color="000000" w:fill="DAEEF3"/>
            <w:noWrap/>
            <w:vAlign w:val="center"/>
            <w:hideMark/>
          </w:tcPr>
          <w:p w14:paraId="5D7E5ECA"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207,500.0</w:t>
            </w:r>
          </w:p>
        </w:tc>
        <w:tc>
          <w:tcPr>
            <w:tcW w:w="554" w:type="pct"/>
            <w:shd w:val="clear" w:color="000000" w:fill="DAEEF3"/>
            <w:noWrap/>
            <w:vAlign w:val="center"/>
            <w:hideMark/>
          </w:tcPr>
          <w:p w14:paraId="5407643E"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207,500.0</w:t>
            </w:r>
          </w:p>
        </w:tc>
        <w:tc>
          <w:tcPr>
            <w:tcW w:w="491" w:type="pct"/>
            <w:shd w:val="clear" w:color="000000" w:fill="DAEEF3"/>
            <w:noWrap/>
            <w:vAlign w:val="center"/>
            <w:hideMark/>
          </w:tcPr>
          <w:p w14:paraId="3A9D77D7"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186,628.6</w:t>
            </w:r>
          </w:p>
        </w:tc>
        <w:tc>
          <w:tcPr>
            <w:tcW w:w="454" w:type="pct"/>
            <w:shd w:val="clear" w:color="000000" w:fill="DAEEF3"/>
            <w:noWrap/>
            <w:vAlign w:val="center"/>
            <w:hideMark/>
          </w:tcPr>
          <w:p w14:paraId="460B3A5D"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20,871.4</w:t>
            </w:r>
          </w:p>
        </w:tc>
      </w:tr>
      <w:tr w:rsidR="00835AC5" w:rsidRPr="00835AC5" w14:paraId="7835BAC1" w14:textId="77777777" w:rsidTr="00835AC5">
        <w:trPr>
          <w:trHeight w:val="288"/>
        </w:trPr>
        <w:tc>
          <w:tcPr>
            <w:tcW w:w="665" w:type="pct"/>
            <w:shd w:val="clear" w:color="auto" w:fill="auto"/>
            <w:vAlign w:val="center"/>
            <w:hideMark/>
          </w:tcPr>
          <w:p w14:paraId="7ADA0BFE"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N1352 30.06.17.</w:t>
            </w:r>
          </w:p>
        </w:tc>
        <w:tc>
          <w:tcPr>
            <w:tcW w:w="2260" w:type="pct"/>
            <w:shd w:val="clear" w:color="auto" w:fill="auto"/>
            <w:vAlign w:val="center"/>
            <w:hideMark/>
          </w:tcPr>
          <w:p w14:paraId="1A0B1A0B"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სასოფლო მეურნეობათა შერჩევითი გამოკვლევის შემდგომი განვითარებისათვის მონაცემთა ელექტრონული შეგროვების (CAPI) სისტემის დანერგვასთან დაკავშირებული ზოგიერთი ღონისძიების დაფინანსების მიზნით</w:t>
            </w:r>
          </w:p>
        </w:tc>
        <w:tc>
          <w:tcPr>
            <w:tcW w:w="576" w:type="pct"/>
            <w:shd w:val="clear" w:color="000000" w:fill="FFFFFF"/>
            <w:noWrap/>
            <w:vAlign w:val="center"/>
            <w:hideMark/>
          </w:tcPr>
          <w:p w14:paraId="36F2DAC2"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207,500.0</w:t>
            </w:r>
          </w:p>
        </w:tc>
        <w:tc>
          <w:tcPr>
            <w:tcW w:w="554" w:type="pct"/>
            <w:shd w:val="clear" w:color="000000" w:fill="FFFFFF"/>
            <w:noWrap/>
            <w:vAlign w:val="center"/>
            <w:hideMark/>
          </w:tcPr>
          <w:p w14:paraId="1DBF1840"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207,500.0</w:t>
            </w:r>
          </w:p>
        </w:tc>
        <w:tc>
          <w:tcPr>
            <w:tcW w:w="491" w:type="pct"/>
            <w:shd w:val="clear" w:color="000000" w:fill="FFFFFF"/>
            <w:noWrap/>
            <w:vAlign w:val="center"/>
            <w:hideMark/>
          </w:tcPr>
          <w:p w14:paraId="47120593"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186,628.6</w:t>
            </w:r>
          </w:p>
        </w:tc>
        <w:tc>
          <w:tcPr>
            <w:tcW w:w="454" w:type="pct"/>
            <w:shd w:val="clear" w:color="000000" w:fill="FFFFFF"/>
            <w:noWrap/>
            <w:vAlign w:val="center"/>
            <w:hideMark/>
          </w:tcPr>
          <w:p w14:paraId="196CA655"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20,871.4</w:t>
            </w:r>
          </w:p>
        </w:tc>
      </w:tr>
      <w:tr w:rsidR="00835AC5" w:rsidRPr="00835AC5" w14:paraId="76613675" w14:textId="77777777" w:rsidTr="00835AC5">
        <w:trPr>
          <w:trHeight w:val="288"/>
        </w:trPr>
        <w:tc>
          <w:tcPr>
            <w:tcW w:w="2924" w:type="pct"/>
            <w:gridSpan w:val="2"/>
            <w:shd w:val="clear" w:color="000000" w:fill="DAEEF3"/>
            <w:vAlign w:val="center"/>
            <w:hideMark/>
          </w:tcPr>
          <w:p w14:paraId="404A80F0"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 xml:space="preserve">საერთო სახელმწიფოებრივი მნიშვნელობის გადასახდელები </w:t>
            </w:r>
          </w:p>
        </w:tc>
        <w:tc>
          <w:tcPr>
            <w:tcW w:w="576" w:type="pct"/>
            <w:shd w:val="clear" w:color="000000" w:fill="DAEEF3"/>
            <w:noWrap/>
            <w:vAlign w:val="center"/>
            <w:hideMark/>
          </w:tcPr>
          <w:p w14:paraId="054156BA"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3,105,500.0</w:t>
            </w:r>
          </w:p>
        </w:tc>
        <w:tc>
          <w:tcPr>
            <w:tcW w:w="554" w:type="pct"/>
            <w:shd w:val="clear" w:color="000000" w:fill="DAEEF3"/>
            <w:noWrap/>
            <w:vAlign w:val="center"/>
            <w:hideMark/>
          </w:tcPr>
          <w:p w14:paraId="36A8C163"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3,055,500.0</w:t>
            </w:r>
          </w:p>
        </w:tc>
        <w:tc>
          <w:tcPr>
            <w:tcW w:w="491" w:type="pct"/>
            <w:shd w:val="clear" w:color="000000" w:fill="DAEEF3"/>
            <w:noWrap/>
            <w:vAlign w:val="center"/>
            <w:hideMark/>
          </w:tcPr>
          <w:p w14:paraId="030FC610"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3,042,900.8</w:t>
            </w:r>
          </w:p>
        </w:tc>
        <w:tc>
          <w:tcPr>
            <w:tcW w:w="454" w:type="pct"/>
            <w:shd w:val="clear" w:color="000000" w:fill="DAEEF3"/>
            <w:noWrap/>
            <w:vAlign w:val="center"/>
            <w:hideMark/>
          </w:tcPr>
          <w:p w14:paraId="0F2E1827"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12,599.2</w:t>
            </w:r>
          </w:p>
        </w:tc>
      </w:tr>
      <w:tr w:rsidR="00835AC5" w:rsidRPr="00835AC5" w14:paraId="1AD2349E" w14:textId="77777777" w:rsidTr="00835AC5">
        <w:trPr>
          <w:trHeight w:val="288"/>
        </w:trPr>
        <w:tc>
          <w:tcPr>
            <w:tcW w:w="665" w:type="pct"/>
            <w:shd w:val="clear" w:color="auto" w:fill="auto"/>
            <w:vAlign w:val="center"/>
            <w:hideMark/>
          </w:tcPr>
          <w:p w14:paraId="0A731062"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N306 23.02.17.</w:t>
            </w:r>
          </w:p>
        </w:tc>
        <w:tc>
          <w:tcPr>
            <w:tcW w:w="2260" w:type="pct"/>
            <w:shd w:val="clear" w:color="auto" w:fill="auto"/>
            <w:vAlign w:val="center"/>
            <w:hideMark/>
          </w:tcPr>
          <w:p w14:paraId="7B482609"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გამყოფი ხაზის მიმდებარე სოფლებში დაზარალებული მოსახლეობის საჭიროებებზე რეაგირების მიზნით</w:t>
            </w:r>
          </w:p>
        </w:tc>
        <w:tc>
          <w:tcPr>
            <w:tcW w:w="576" w:type="pct"/>
            <w:shd w:val="clear" w:color="000000" w:fill="FFFFFF"/>
            <w:noWrap/>
            <w:vAlign w:val="center"/>
            <w:hideMark/>
          </w:tcPr>
          <w:p w14:paraId="19E82E71"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145,600.0</w:t>
            </w:r>
          </w:p>
        </w:tc>
        <w:tc>
          <w:tcPr>
            <w:tcW w:w="554" w:type="pct"/>
            <w:shd w:val="clear" w:color="000000" w:fill="FFFFFF"/>
            <w:noWrap/>
            <w:vAlign w:val="center"/>
            <w:hideMark/>
          </w:tcPr>
          <w:p w14:paraId="7B4A7299"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145,600.0</w:t>
            </w:r>
          </w:p>
        </w:tc>
        <w:tc>
          <w:tcPr>
            <w:tcW w:w="491" w:type="pct"/>
            <w:shd w:val="clear" w:color="000000" w:fill="FFFFFF"/>
            <w:noWrap/>
            <w:vAlign w:val="center"/>
            <w:hideMark/>
          </w:tcPr>
          <w:p w14:paraId="721B57B5"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145,600.0</w:t>
            </w:r>
          </w:p>
        </w:tc>
        <w:tc>
          <w:tcPr>
            <w:tcW w:w="454" w:type="pct"/>
            <w:shd w:val="clear" w:color="000000" w:fill="FFFFFF"/>
            <w:noWrap/>
            <w:vAlign w:val="center"/>
            <w:hideMark/>
          </w:tcPr>
          <w:p w14:paraId="1E00ABF9"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56EDF59B" w14:textId="77777777" w:rsidTr="00835AC5">
        <w:trPr>
          <w:trHeight w:val="288"/>
        </w:trPr>
        <w:tc>
          <w:tcPr>
            <w:tcW w:w="665" w:type="pct"/>
            <w:shd w:val="clear" w:color="auto" w:fill="auto"/>
            <w:vAlign w:val="center"/>
            <w:hideMark/>
          </w:tcPr>
          <w:p w14:paraId="0D395DFB"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N981 19.05.17.</w:t>
            </w:r>
          </w:p>
        </w:tc>
        <w:tc>
          <w:tcPr>
            <w:tcW w:w="2260" w:type="pct"/>
            <w:shd w:val="clear" w:color="auto" w:fill="auto"/>
            <w:vAlign w:val="center"/>
            <w:hideMark/>
          </w:tcPr>
          <w:p w14:paraId="6CD70BB8"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საქართველოს დამოუკიდებლობის დღის - 26 მაისისადმი მიძღვნილი ღონისძიების ორგანიზების სამოქმედო გეგმის ფარგლებში განსახორციელებელი ზოგიერთი ღონისძიების ნაწილობრივი დაფინანსების მიზნით</w:t>
            </w:r>
          </w:p>
        </w:tc>
        <w:tc>
          <w:tcPr>
            <w:tcW w:w="576" w:type="pct"/>
            <w:shd w:val="clear" w:color="000000" w:fill="FFFFFF"/>
            <w:noWrap/>
            <w:vAlign w:val="center"/>
            <w:hideMark/>
          </w:tcPr>
          <w:p w14:paraId="10E99220"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359,000.0</w:t>
            </w:r>
          </w:p>
        </w:tc>
        <w:tc>
          <w:tcPr>
            <w:tcW w:w="554" w:type="pct"/>
            <w:shd w:val="clear" w:color="000000" w:fill="FFFFFF"/>
            <w:noWrap/>
            <w:vAlign w:val="center"/>
            <w:hideMark/>
          </w:tcPr>
          <w:p w14:paraId="6B9787E6"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359,000.0</w:t>
            </w:r>
          </w:p>
        </w:tc>
        <w:tc>
          <w:tcPr>
            <w:tcW w:w="491" w:type="pct"/>
            <w:shd w:val="clear" w:color="000000" w:fill="FFFFFF"/>
            <w:noWrap/>
            <w:vAlign w:val="center"/>
            <w:hideMark/>
          </w:tcPr>
          <w:p w14:paraId="2F457E30"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359,000.0</w:t>
            </w:r>
          </w:p>
        </w:tc>
        <w:tc>
          <w:tcPr>
            <w:tcW w:w="454" w:type="pct"/>
            <w:shd w:val="clear" w:color="000000" w:fill="FFFFFF"/>
            <w:noWrap/>
            <w:vAlign w:val="center"/>
            <w:hideMark/>
          </w:tcPr>
          <w:p w14:paraId="1806C631"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41C5E16C" w14:textId="77777777" w:rsidTr="00835AC5">
        <w:trPr>
          <w:trHeight w:val="288"/>
        </w:trPr>
        <w:tc>
          <w:tcPr>
            <w:tcW w:w="665" w:type="pct"/>
            <w:shd w:val="clear" w:color="auto" w:fill="auto"/>
            <w:vAlign w:val="center"/>
            <w:hideMark/>
          </w:tcPr>
          <w:p w14:paraId="01F410CE"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N1673 10.08.17.</w:t>
            </w:r>
          </w:p>
        </w:tc>
        <w:tc>
          <w:tcPr>
            <w:tcW w:w="2260" w:type="pct"/>
            <w:shd w:val="clear" w:color="auto" w:fill="auto"/>
            <w:vAlign w:val="center"/>
            <w:hideMark/>
          </w:tcPr>
          <w:p w14:paraId="0B356BFB"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2015 წლის 13-14 ივნისს, ქალაქ თბილისში ძლიერი  წვიმით გამოწვეული სტიქიის შედეგების სალიკვიდაციო ღონისძიებების განხორციელების მიზნით</w:t>
            </w:r>
          </w:p>
        </w:tc>
        <w:tc>
          <w:tcPr>
            <w:tcW w:w="576" w:type="pct"/>
            <w:shd w:val="clear" w:color="000000" w:fill="FFFFFF"/>
            <w:noWrap/>
            <w:vAlign w:val="center"/>
            <w:hideMark/>
          </w:tcPr>
          <w:p w14:paraId="1B7C380E"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500,000.0</w:t>
            </w:r>
          </w:p>
        </w:tc>
        <w:tc>
          <w:tcPr>
            <w:tcW w:w="554" w:type="pct"/>
            <w:shd w:val="clear" w:color="000000" w:fill="FFFFFF"/>
            <w:noWrap/>
            <w:vAlign w:val="center"/>
            <w:hideMark/>
          </w:tcPr>
          <w:p w14:paraId="077F4094"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500,000.0</w:t>
            </w:r>
          </w:p>
        </w:tc>
        <w:tc>
          <w:tcPr>
            <w:tcW w:w="491" w:type="pct"/>
            <w:shd w:val="clear" w:color="000000" w:fill="FFFFFF"/>
            <w:noWrap/>
            <w:vAlign w:val="center"/>
            <w:hideMark/>
          </w:tcPr>
          <w:p w14:paraId="37DD2DA5"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500,000.0</w:t>
            </w:r>
          </w:p>
        </w:tc>
        <w:tc>
          <w:tcPr>
            <w:tcW w:w="454" w:type="pct"/>
            <w:shd w:val="clear" w:color="000000" w:fill="FFFFFF"/>
            <w:noWrap/>
            <w:vAlign w:val="center"/>
            <w:hideMark/>
          </w:tcPr>
          <w:p w14:paraId="3B2CD3CB"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740F3A2A" w14:textId="77777777" w:rsidTr="00835AC5">
        <w:trPr>
          <w:trHeight w:val="288"/>
        </w:trPr>
        <w:tc>
          <w:tcPr>
            <w:tcW w:w="665" w:type="pct"/>
            <w:shd w:val="clear" w:color="auto" w:fill="auto"/>
            <w:vAlign w:val="center"/>
            <w:hideMark/>
          </w:tcPr>
          <w:p w14:paraId="5F65BB6F"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პრემიერ-მინისტრის ბრძანება N234 30.08.17.</w:t>
            </w:r>
          </w:p>
        </w:tc>
        <w:tc>
          <w:tcPr>
            <w:tcW w:w="2260" w:type="pct"/>
            <w:shd w:val="clear" w:color="auto" w:fill="auto"/>
            <w:vAlign w:val="center"/>
            <w:hideMark/>
          </w:tcPr>
          <w:p w14:paraId="5CD46AF0"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ადიგენის მუნიციპალიტეტში ძლიერი ხანძრის შედეგად გამოწვეული სტიქიის შედეგების სალიკვიდაციო ღონისძიებების განხორციელების მიზნით</w:t>
            </w:r>
          </w:p>
        </w:tc>
        <w:tc>
          <w:tcPr>
            <w:tcW w:w="576" w:type="pct"/>
            <w:shd w:val="clear" w:color="000000" w:fill="FFFFFF"/>
            <w:noWrap/>
            <w:vAlign w:val="center"/>
            <w:hideMark/>
          </w:tcPr>
          <w:p w14:paraId="5C175C51"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100,000.0</w:t>
            </w:r>
          </w:p>
        </w:tc>
        <w:tc>
          <w:tcPr>
            <w:tcW w:w="554" w:type="pct"/>
            <w:shd w:val="clear" w:color="000000" w:fill="FFFFFF"/>
            <w:noWrap/>
            <w:vAlign w:val="center"/>
            <w:hideMark/>
          </w:tcPr>
          <w:p w14:paraId="073D752F"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50,000.0</w:t>
            </w:r>
          </w:p>
        </w:tc>
        <w:tc>
          <w:tcPr>
            <w:tcW w:w="491" w:type="pct"/>
            <w:shd w:val="clear" w:color="000000" w:fill="FFFFFF"/>
            <w:noWrap/>
            <w:vAlign w:val="center"/>
            <w:hideMark/>
          </w:tcPr>
          <w:p w14:paraId="5BC532D0"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50,000.0</w:t>
            </w:r>
          </w:p>
        </w:tc>
        <w:tc>
          <w:tcPr>
            <w:tcW w:w="454" w:type="pct"/>
            <w:shd w:val="clear" w:color="000000" w:fill="FFFFFF"/>
            <w:noWrap/>
            <w:vAlign w:val="center"/>
            <w:hideMark/>
          </w:tcPr>
          <w:p w14:paraId="373B2BE1"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2C6871EC" w14:textId="77777777" w:rsidTr="00835AC5">
        <w:trPr>
          <w:trHeight w:val="288"/>
        </w:trPr>
        <w:tc>
          <w:tcPr>
            <w:tcW w:w="665" w:type="pct"/>
            <w:shd w:val="clear" w:color="auto" w:fill="auto"/>
            <w:vAlign w:val="center"/>
            <w:hideMark/>
          </w:tcPr>
          <w:p w14:paraId="07375EE3"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N2152 11.10.17.</w:t>
            </w:r>
          </w:p>
        </w:tc>
        <w:tc>
          <w:tcPr>
            <w:tcW w:w="2260" w:type="pct"/>
            <w:shd w:val="clear" w:color="auto" w:fill="auto"/>
            <w:vAlign w:val="center"/>
            <w:hideMark/>
          </w:tcPr>
          <w:p w14:paraId="723FE73B"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„დეპოზიტების დაზღვევის სისტემის შესახებ“ საქართველოს კანონის საფუძველზე შექმნილი დამოუკიდებელი საჯარო სამართლის იურიდიული პირის - დეპოზიტების დაზღვევის სააგენტოს ფუნქციონირებასთან დაკავშირებული ხარჯების დაფინანსების მიზნით</w:t>
            </w:r>
          </w:p>
        </w:tc>
        <w:tc>
          <w:tcPr>
            <w:tcW w:w="576" w:type="pct"/>
            <w:shd w:val="clear" w:color="000000" w:fill="FFFFFF"/>
            <w:noWrap/>
            <w:vAlign w:val="center"/>
            <w:hideMark/>
          </w:tcPr>
          <w:p w14:paraId="1896A830"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99,900.0</w:t>
            </w:r>
          </w:p>
        </w:tc>
        <w:tc>
          <w:tcPr>
            <w:tcW w:w="554" w:type="pct"/>
            <w:shd w:val="clear" w:color="000000" w:fill="FFFFFF"/>
            <w:noWrap/>
            <w:vAlign w:val="center"/>
            <w:hideMark/>
          </w:tcPr>
          <w:p w14:paraId="66BF06B0"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99,900.0</w:t>
            </w:r>
          </w:p>
        </w:tc>
        <w:tc>
          <w:tcPr>
            <w:tcW w:w="491" w:type="pct"/>
            <w:shd w:val="clear" w:color="000000" w:fill="FFFFFF"/>
            <w:noWrap/>
            <w:vAlign w:val="center"/>
            <w:hideMark/>
          </w:tcPr>
          <w:p w14:paraId="49707231"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87,300.8</w:t>
            </w:r>
          </w:p>
        </w:tc>
        <w:tc>
          <w:tcPr>
            <w:tcW w:w="454" w:type="pct"/>
            <w:shd w:val="clear" w:color="000000" w:fill="FFFFFF"/>
            <w:noWrap/>
            <w:vAlign w:val="center"/>
            <w:hideMark/>
          </w:tcPr>
          <w:p w14:paraId="79D99CFC"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12,599.2</w:t>
            </w:r>
          </w:p>
        </w:tc>
      </w:tr>
      <w:tr w:rsidR="00835AC5" w:rsidRPr="00835AC5" w14:paraId="5D107F21" w14:textId="77777777" w:rsidTr="00835AC5">
        <w:trPr>
          <w:trHeight w:val="288"/>
        </w:trPr>
        <w:tc>
          <w:tcPr>
            <w:tcW w:w="665" w:type="pct"/>
            <w:shd w:val="clear" w:color="auto" w:fill="auto"/>
            <w:vAlign w:val="center"/>
            <w:hideMark/>
          </w:tcPr>
          <w:p w14:paraId="3DE746AC"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lastRenderedPageBreak/>
              <w:t>საქართველოს</w:t>
            </w:r>
            <w:proofErr w:type="gramEnd"/>
            <w:r w:rsidRPr="00835AC5">
              <w:rPr>
                <w:rFonts w:ascii="Sylfaen" w:eastAsia="Times New Roman" w:hAnsi="Sylfaen" w:cs="Arial"/>
                <w:sz w:val="16"/>
                <w:szCs w:val="16"/>
              </w:rPr>
              <w:t xml:space="preserve"> მთავრობის განკარგულება N2609 14.12.17.</w:t>
            </w:r>
          </w:p>
        </w:tc>
        <w:tc>
          <w:tcPr>
            <w:tcW w:w="2260" w:type="pct"/>
            <w:shd w:val="clear" w:color="auto" w:fill="auto"/>
            <w:vAlign w:val="center"/>
            <w:hideMark/>
          </w:tcPr>
          <w:p w14:paraId="6C8F0973"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2017 წლის ბოლომდე დასაფინანსებელი ღონისძიებების შეუფერხებლად განხორციელების მიზნით</w:t>
            </w:r>
          </w:p>
        </w:tc>
        <w:tc>
          <w:tcPr>
            <w:tcW w:w="576" w:type="pct"/>
            <w:shd w:val="clear" w:color="000000" w:fill="FFFFFF"/>
            <w:noWrap/>
            <w:vAlign w:val="center"/>
            <w:hideMark/>
          </w:tcPr>
          <w:p w14:paraId="466A803B"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1,690,000.0</w:t>
            </w:r>
          </w:p>
        </w:tc>
        <w:tc>
          <w:tcPr>
            <w:tcW w:w="554" w:type="pct"/>
            <w:shd w:val="clear" w:color="000000" w:fill="FFFFFF"/>
            <w:noWrap/>
            <w:vAlign w:val="center"/>
            <w:hideMark/>
          </w:tcPr>
          <w:p w14:paraId="7EC63038"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1,690,000.0</w:t>
            </w:r>
          </w:p>
        </w:tc>
        <w:tc>
          <w:tcPr>
            <w:tcW w:w="491" w:type="pct"/>
            <w:shd w:val="clear" w:color="000000" w:fill="FFFFFF"/>
            <w:noWrap/>
            <w:vAlign w:val="center"/>
            <w:hideMark/>
          </w:tcPr>
          <w:p w14:paraId="1434DDEA"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1,690,000.0</w:t>
            </w:r>
          </w:p>
        </w:tc>
        <w:tc>
          <w:tcPr>
            <w:tcW w:w="454" w:type="pct"/>
            <w:shd w:val="clear" w:color="000000" w:fill="FFFFFF"/>
            <w:noWrap/>
            <w:vAlign w:val="center"/>
            <w:hideMark/>
          </w:tcPr>
          <w:p w14:paraId="4B32205D"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23741477" w14:textId="77777777" w:rsidTr="00835AC5">
        <w:trPr>
          <w:trHeight w:val="288"/>
        </w:trPr>
        <w:tc>
          <w:tcPr>
            <w:tcW w:w="665" w:type="pct"/>
            <w:shd w:val="clear" w:color="auto" w:fill="auto"/>
            <w:vAlign w:val="center"/>
            <w:hideMark/>
          </w:tcPr>
          <w:p w14:paraId="5CE9EBAE" w14:textId="77777777" w:rsidR="00835AC5" w:rsidRPr="00835AC5" w:rsidRDefault="00835AC5" w:rsidP="00835AC5">
            <w:pPr>
              <w:spacing w:after="0" w:line="240" w:lineRule="auto"/>
              <w:jc w:val="center"/>
              <w:rPr>
                <w:rFonts w:ascii="Sylfaen" w:eastAsia="Times New Roman" w:hAnsi="Sylfaen" w:cs="Arial"/>
                <w:sz w:val="16"/>
                <w:szCs w:val="16"/>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w:t>
            </w:r>
            <w:r w:rsidR="00271308">
              <w:rPr>
                <w:rFonts w:ascii="Sylfaen" w:eastAsia="Times New Roman" w:hAnsi="Sylfaen" w:cs="Arial"/>
                <w:sz w:val="16"/>
                <w:szCs w:val="16"/>
              </w:rPr>
              <w:t>ავრობის განკარგულება N2711 27.12</w:t>
            </w:r>
            <w:r w:rsidRPr="00835AC5">
              <w:rPr>
                <w:rFonts w:ascii="Sylfaen" w:eastAsia="Times New Roman" w:hAnsi="Sylfaen" w:cs="Arial"/>
                <w:sz w:val="16"/>
                <w:szCs w:val="16"/>
              </w:rPr>
              <w:t>.17.</w:t>
            </w:r>
          </w:p>
        </w:tc>
        <w:tc>
          <w:tcPr>
            <w:tcW w:w="2260" w:type="pct"/>
            <w:shd w:val="clear" w:color="auto" w:fill="auto"/>
            <w:vAlign w:val="center"/>
            <w:hideMark/>
          </w:tcPr>
          <w:p w14:paraId="1503521F"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ოკუპირებულ ტერიტორიებთან გამყოფი ხაზის მიმდებარე სოფლებში მცხოვრები ოჯახებისათვის ზამთრის პერიოდში გათბობით უზრუნველყოფის მიზნით</w:t>
            </w:r>
          </w:p>
        </w:tc>
        <w:tc>
          <w:tcPr>
            <w:tcW w:w="576" w:type="pct"/>
            <w:shd w:val="clear" w:color="000000" w:fill="FFFFFF"/>
            <w:noWrap/>
            <w:vAlign w:val="center"/>
            <w:hideMark/>
          </w:tcPr>
          <w:p w14:paraId="3B7235EB"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61,000.0</w:t>
            </w:r>
          </w:p>
        </w:tc>
        <w:tc>
          <w:tcPr>
            <w:tcW w:w="554" w:type="pct"/>
            <w:shd w:val="clear" w:color="000000" w:fill="FFFFFF"/>
            <w:noWrap/>
            <w:vAlign w:val="center"/>
            <w:hideMark/>
          </w:tcPr>
          <w:p w14:paraId="278B5D3A"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61,000.0</w:t>
            </w:r>
          </w:p>
        </w:tc>
        <w:tc>
          <w:tcPr>
            <w:tcW w:w="491" w:type="pct"/>
            <w:shd w:val="clear" w:color="000000" w:fill="FFFFFF"/>
            <w:noWrap/>
            <w:vAlign w:val="center"/>
            <w:hideMark/>
          </w:tcPr>
          <w:p w14:paraId="28844048"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61,000.0</w:t>
            </w:r>
          </w:p>
        </w:tc>
        <w:tc>
          <w:tcPr>
            <w:tcW w:w="454" w:type="pct"/>
            <w:shd w:val="clear" w:color="000000" w:fill="FFFFFF"/>
            <w:noWrap/>
            <w:vAlign w:val="center"/>
            <w:hideMark/>
          </w:tcPr>
          <w:p w14:paraId="74A2C532"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3EBE7152" w14:textId="77777777" w:rsidTr="00835AC5">
        <w:trPr>
          <w:trHeight w:val="288"/>
        </w:trPr>
        <w:tc>
          <w:tcPr>
            <w:tcW w:w="665" w:type="pct"/>
            <w:shd w:val="clear" w:color="auto" w:fill="auto"/>
            <w:vAlign w:val="center"/>
            <w:hideMark/>
          </w:tcPr>
          <w:p w14:paraId="3741D21A" w14:textId="77777777" w:rsidR="00835AC5" w:rsidRPr="007210E7" w:rsidRDefault="00835AC5" w:rsidP="00835AC5">
            <w:pPr>
              <w:spacing w:after="0" w:line="240" w:lineRule="auto"/>
              <w:jc w:val="center"/>
              <w:rPr>
                <w:rFonts w:ascii="Sylfaen" w:eastAsia="Times New Roman" w:hAnsi="Sylfaen" w:cs="Arial"/>
                <w:sz w:val="16"/>
                <w:szCs w:val="16"/>
                <w:lang w:val="ka-GE"/>
              </w:rPr>
            </w:pPr>
            <w:proofErr w:type="gramStart"/>
            <w:r w:rsidRPr="00835AC5">
              <w:rPr>
                <w:rFonts w:ascii="Sylfaen" w:eastAsia="Times New Roman" w:hAnsi="Sylfaen" w:cs="Arial"/>
                <w:sz w:val="16"/>
                <w:szCs w:val="16"/>
              </w:rPr>
              <w:t>საქართველოს</w:t>
            </w:r>
            <w:proofErr w:type="gramEnd"/>
            <w:r w:rsidRPr="00835AC5">
              <w:rPr>
                <w:rFonts w:ascii="Sylfaen" w:eastAsia="Times New Roman" w:hAnsi="Sylfaen" w:cs="Arial"/>
                <w:sz w:val="16"/>
                <w:szCs w:val="16"/>
              </w:rPr>
              <w:t xml:space="preserve"> მთავრობის განკარგულება N2714 27.1</w:t>
            </w:r>
            <w:r>
              <w:rPr>
                <w:rFonts w:ascii="Sylfaen" w:eastAsia="Times New Roman" w:hAnsi="Sylfaen" w:cs="Arial"/>
                <w:sz w:val="16"/>
                <w:szCs w:val="16"/>
                <w:lang w:val="ka-GE"/>
              </w:rPr>
              <w:t>2</w:t>
            </w:r>
            <w:r w:rsidRPr="00835AC5">
              <w:rPr>
                <w:rFonts w:ascii="Sylfaen" w:eastAsia="Times New Roman" w:hAnsi="Sylfaen" w:cs="Arial"/>
                <w:sz w:val="16"/>
                <w:szCs w:val="16"/>
              </w:rPr>
              <w:t>.17.</w:t>
            </w:r>
            <w:r w:rsidR="007210E7">
              <w:rPr>
                <w:rFonts w:ascii="Sylfaen" w:eastAsia="Times New Roman" w:hAnsi="Sylfaen" w:cs="Arial"/>
                <w:sz w:val="16"/>
                <w:szCs w:val="16"/>
                <w:lang w:val="ka-GE"/>
              </w:rPr>
              <w:t>***</w:t>
            </w:r>
          </w:p>
        </w:tc>
        <w:tc>
          <w:tcPr>
            <w:tcW w:w="2260" w:type="pct"/>
            <w:shd w:val="clear" w:color="auto" w:fill="auto"/>
            <w:vAlign w:val="center"/>
            <w:hideMark/>
          </w:tcPr>
          <w:p w14:paraId="7326041D" w14:textId="77777777" w:rsidR="00835AC5" w:rsidRPr="00835AC5" w:rsidRDefault="00835AC5" w:rsidP="00835AC5">
            <w:pPr>
              <w:spacing w:after="0" w:line="240" w:lineRule="auto"/>
              <w:rPr>
                <w:rFonts w:ascii="Sylfaen" w:eastAsia="Times New Roman" w:hAnsi="Sylfaen" w:cs="Arial"/>
                <w:sz w:val="16"/>
                <w:szCs w:val="16"/>
              </w:rPr>
            </w:pPr>
            <w:r w:rsidRPr="00835AC5">
              <w:rPr>
                <w:rFonts w:ascii="Sylfaen" w:eastAsia="Times New Roman" w:hAnsi="Sylfaen" w:cs="Arial"/>
                <w:sz w:val="16"/>
                <w:szCs w:val="16"/>
              </w:rPr>
              <w:t>წალენჯიხის მუნიციპალიტეტის მიერ 2017 წლის ბიუჯეტით გათვალისწინებული ღონისძიებების შეუფერხებელი  დაფინანსების მიზნით სესხის გამოყოფის შესახებ</w:t>
            </w:r>
          </w:p>
        </w:tc>
        <w:tc>
          <w:tcPr>
            <w:tcW w:w="576" w:type="pct"/>
            <w:shd w:val="clear" w:color="000000" w:fill="FFFFFF"/>
            <w:noWrap/>
            <w:vAlign w:val="center"/>
            <w:hideMark/>
          </w:tcPr>
          <w:p w14:paraId="1478B01E"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150,000.0</w:t>
            </w:r>
          </w:p>
        </w:tc>
        <w:tc>
          <w:tcPr>
            <w:tcW w:w="554" w:type="pct"/>
            <w:shd w:val="clear" w:color="000000" w:fill="FFFFFF"/>
            <w:noWrap/>
            <w:vAlign w:val="center"/>
            <w:hideMark/>
          </w:tcPr>
          <w:p w14:paraId="750931CE"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150,000.0</w:t>
            </w:r>
          </w:p>
        </w:tc>
        <w:tc>
          <w:tcPr>
            <w:tcW w:w="491" w:type="pct"/>
            <w:shd w:val="clear" w:color="000000" w:fill="FFFFFF"/>
            <w:noWrap/>
            <w:vAlign w:val="center"/>
            <w:hideMark/>
          </w:tcPr>
          <w:p w14:paraId="7CC8B3E7"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150,000.0</w:t>
            </w:r>
          </w:p>
        </w:tc>
        <w:tc>
          <w:tcPr>
            <w:tcW w:w="454" w:type="pct"/>
            <w:shd w:val="clear" w:color="000000" w:fill="FFFFFF"/>
            <w:noWrap/>
            <w:vAlign w:val="center"/>
            <w:hideMark/>
          </w:tcPr>
          <w:p w14:paraId="3AAA9FBA" w14:textId="77777777" w:rsidR="00835AC5" w:rsidRPr="00835AC5" w:rsidRDefault="00835AC5" w:rsidP="00835AC5">
            <w:pPr>
              <w:spacing w:after="0" w:line="240" w:lineRule="auto"/>
              <w:jc w:val="center"/>
              <w:rPr>
                <w:rFonts w:ascii="Sylfaen" w:eastAsia="Times New Roman" w:hAnsi="Sylfaen" w:cs="Arial"/>
                <w:sz w:val="16"/>
                <w:szCs w:val="16"/>
              </w:rPr>
            </w:pPr>
            <w:r w:rsidRPr="00835AC5">
              <w:rPr>
                <w:rFonts w:ascii="Sylfaen" w:eastAsia="Times New Roman" w:hAnsi="Sylfaen" w:cs="Arial"/>
                <w:sz w:val="16"/>
                <w:szCs w:val="16"/>
              </w:rPr>
              <w:t>0.0</w:t>
            </w:r>
          </w:p>
        </w:tc>
      </w:tr>
      <w:tr w:rsidR="00835AC5" w:rsidRPr="00835AC5" w14:paraId="38134783" w14:textId="77777777" w:rsidTr="00835AC5">
        <w:trPr>
          <w:trHeight w:val="288"/>
        </w:trPr>
        <w:tc>
          <w:tcPr>
            <w:tcW w:w="2924" w:type="pct"/>
            <w:gridSpan w:val="2"/>
            <w:shd w:val="clear" w:color="auto" w:fill="auto"/>
            <w:vAlign w:val="center"/>
            <w:hideMark/>
          </w:tcPr>
          <w:p w14:paraId="2B0E2CF5"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ს   უ   ლ</w:t>
            </w:r>
          </w:p>
        </w:tc>
        <w:tc>
          <w:tcPr>
            <w:tcW w:w="576" w:type="pct"/>
            <w:shd w:val="clear" w:color="000000" w:fill="FFFFFF"/>
            <w:noWrap/>
            <w:vAlign w:val="center"/>
            <w:hideMark/>
          </w:tcPr>
          <w:p w14:paraId="59DF887F"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80,549,018.9</w:t>
            </w:r>
          </w:p>
        </w:tc>
        <w:tc>
          <w:tcPr>
            <w:tcW w:w="554" w:type="pct"/>
            <w:shd w:val="clear" w:color="000000" w:fill="FFFFFF"/>
            <w:noWrap/>
            <w:vAlign w:val="center"/>
            <w:hideMark/>
          </w:tcPr>
          <w:p w14:paraId="6F8453A4"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76,918,869.1</w:t>
            </w:r>
          </w:p>
        </w:tc>
        <w:tc>
          <w:tcPr>
            <w:tcW w:w="491" w:type="pct"/>
            <w:shd w:val="clear" w:color="000000" w:fill="FFFFFF"/>
            <w:noWrap/>
            <w:vAlign w:val="center"/>
            <w:hideMark/>
          </w:tcPr>
          <w:p w14:paraId="42899CCF"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73,729,887.2</w:t>
            </w:r>
          </w:p>
        </w:tc>
        <w:tc>
          <w:tcPr>
            <w:tcW w:w="454" w:type="pct"/>
            <w:shd w:val="clear" w:color="000000" w:fill="FFFFFF"/>
            <w:noWrap/>
            <w:vAlign w:val="center"/>
            <w:hideMark/>
          </w:tcPr>
          <w:p w14:paraId="34519022" w14:textId="77777777" w:rsidR="00835AC5" w:rsidRPr="00835AC5" w:rsidRDefault="00835AC5" w:rsidP="00835AC5">
            <w:pPr>
              <w:spacing w:after="0" w:line="240" w:lineRule="auto"/>
              <w:jc w:val="center"/>
              <w:rPr>
                <w:rFonts w:ascii="Sylfaen" w:eastAsia="Times New Roman" w:hAnsi="Sylfaen" w:cs="Arial"/>
                <w:b/>
                <w:bCs/>
                <w:sz w:val="16"/>
                <w:szCs w:val="16"/>
              </w:rPr>
            </w:pPr>
            <w:r w:rsidRPr="00835AC5">
              <w:rPr>
                <w:rFonts w:ascii="Sylfaen" w:eastAsia="Times New Roman" w:hAnsi="Sylfaen" w:cs="Arial"/>
                <w:b/>
                <w:bCs/>
                <w:sz w:val="16"/>
                <w:szCs w:val="16"/>
              </w:rPr>
              <w:t>3,188,981.8</w:t>
            </w:r>
          </w:p>
        </w:tc>
      </w:tr>
    </w:tbl>
    <w:p w14:paraId="56AB3A4A" w14:textId="77777777" w:rsidR="00835AC5" w:rsidRDefault="00835AC5" w:rsidP="005B2FA0">
      <w:pPr>
        <w:tabs>
          <w:tab w:val="left" w:pos="0"/>
        </w:tabs>
        <w:spacing w:after="0"/>
        <w:ind w:right="173" w:firstLine="720"/>
        <w:jc w:val="right"/>
        <w:rPr>
          <w:rFonts w:ascii="Sylfaen" w:hAnsi="Sylfaen"/>
          <w:i/>
          <w:noProof/>
          <w:color w:val="000000"/>
          <w:sz w:val="16"/>
          <w:szCs w:val="16"/>
          <w:highlight w:val="yellow"/>
          <w:lang w:val="ka-GE"/>
        </w:rPr>
      </w:pPr>
    </w:p>
    <w:p w14:paraId="01E81096" w14:textId="77777777" w:rsidR="00EB0BAA" w:rsidRPr="00635545" w:rsidRDefault="00EB0BAA" w:rsidP="005B2FA0">
      <w:pPr>
        <w:tabs>
          <w:tab w:val="left" w:pos="0"/>
        </w:tabs>
        <w:spacing w:after="0"/>
        <w:ind w:right="173" w:firstLine="720"/>
        <w:jc w:val="right"/>
        <w:rPr>
          <w:rFonts w:ascii="Sylfaen" w:hAnsi="Sylfaen"/>
          <w:i/>
          <w:noProof/>
          <w:color w:val="000000"/>
          <w:sz w:val="16"/>
          <w:szCs w:val="16"/>
          <w:highlight w:val="yellow"/>
        </w:rPr>
      </w:pPr>
    </w:p>
    <w:p w14:paraId="3ED10CF4" w14:textId="77777777" w:rsidR="00030006" w:rsidRPr="00512258" w:rsidRDefault="00030006" w:rsidP="005B2FA0">
      <w:pPr>
        <w:tabs>
          <w:tab w:val="left" w:pos="0"/>
          <w:tab w:val="left" w:pos="4337"/>
        </w:tabs>
        <w:jc w:val="both"/>
        <w:rPr>
          <w:rFonts w:ascii="Sylfaen" w:hAnsi="Sylfaen" w:cs="Sylfaen"/>
          <w:b/>
          <w:i/>
          <w:noProof/>
          <w:sz w:val="18"/>
          <w:szCs w:val="18"/>
          <w:lang w:val="ka-GE"/>
        </w:rPr>
      </w:pPr>
      <w:r w:rsidRPr="00512258">
        <w:rPr>
          <w:rFonts w:ascii="Sylfaen" w:hAnsi="Sylfaen" w:cs="Sylfaen"/>
          <w:b/>
          <w:i/>
          <w:noProof/>
          <w:sz w:val="18"/>
          <w:szCs w:val="18"/>
          <w:lang w:val="ka-GE"/>
        </w:rPr>
        <w:t>* შენიშვნა: ნორმატიული აქტით განსაზღვრული თანხა შედგება საანგარიშო პერიოდში გამოყოფილი თანხისა  და ასევე,  3</w:t>
      </w:r>
      <w:r w:rsidRPr="00512258">
        <w:rPr>
          <w:rFonts w:ascii="Sylfaen" w:hAnsi="Sylfaen" w:cs="Sylfaen"/>
          <w:b/>
          <w:i/>
          <w:noProof/>
          <w:sz w:val="18"/>
          <w:szCs w:val="18"/>
        </w:rPr>
        <w:t>1</w:t>
      </w:r>
      <w:r w:rsidRPr="00512258">
        <w:rPr>
          <w:rFonts w:ascii="Sylfaen" w:hAnsi="Sylfaen" w:cs="Sylfaen"/>
          <w:b/>
          <w:i/>
          <w:noProof/>
          <w:sz w:val="18"/>
          <w:szCs w:val="18"/>
          <w:lang w:val="ka-GE"/>
        </w:rPr>
        <w:t>.</w:t>
      </w:r>
      <w:r w:rsidRPr="00512258">
        <w:rPr>
          <w:rFonts w:ascii="Sylfaen" w:hAnsi="Sylfaen" w:cs="Sylfaen"/>
          <w:b/>
          <w:i/>
          <w:noProof/>
          <w:sz w:val="18"/>
          <w:szCs w:val="18"/>
        </w:rPr>
        <w:t>12</w:t>
      </w:r>
      <w:r w:rsidRPr="00512258">
        <w:rPr>
          <w:rFonts w:ascii="Sylfaen" w:hAnsi="Sylfaen" w:cs="Sylfaen"/>
          <w:b/>
          <w:i/>
          <w:noProof/>
          <w:sz w:val="18"/>
          <w:szCs w:val="18"/>
          <w:lang w:val="ka-GE"/>
        </w:rPr>
        <w:t>.201</w:t>
      </w:r>
      <w:r w:rsidR="00835AC5" w:rsidRPr="00512258">
        <w:rPr>
          <w:rFonts w:ascii="Sylfaen" w:hAnsi="Sylfaen" w:cs="Sylfaen"/>
          <w:b/>
          <w:i/>
          <w:noProof/>
          <w:sz w:val="18"/>
          <w:szCs w:val="18"/>
          <w:lang w:val="ka-GE"/>
        </w:rPr>
        <w:t>7</w:t>
      </w:r>
      <w:r w:rsidRPr="00512258">
        <w:rPr>
          <w:rFonts w:ascii="Sylfaen" w:hAnsi="Sylfaen" w:cs="Sylfaen"/>
          <w:b/>
          <w:i/>
          <w:noProof/>
          <w:sz w:val="18"/>
          <w:szCs w:val="18"/>
          <w:lang w:val="ka-GE"/>
        </w:rPr>
        <w:t xml:space="preserve"> წლის მდგომარეობით შესაბამისი ვალუტის გაცვლითი კურსის მიხედვით გამოსაყოფი თანხისაგან</w:t>
      </w:r>
      <w:r w:rsidR="00512258" w:rsidRPr="00512258">
        <w:rPr>
          <w:rFonts w:ascii="Sylfaen" w:hAnsi="Sylfaen" w:cs="Sylfaen"/>
          <w:b/>
          <w:i/>
          <w:noProof/>
          <w:sz w:val="18"/>
          <w:szCs w:val="18"/>
          <w:lang w:val="ka-GE"/>
        </w:rPr>
        <w:t>;</w:t>
      </w:r>
      <w:r w:rsidRPr="00512258">
        <w:rPr>
          <w:rFonts w:ascii="Sylfaen" w:hAnsi="Sylfaen" w:cs="Sylfaen"/>
          <w:b/>
          <w:i/>
          <w:noProof/>
          <w:sz w:val="18"/>
          <w:szCs w:val="18"/>
          <w:lang w:val="ka-GE"/>
        </w:rPr>
        <w:t xml:space="preserve"> </w:t>
      </w:r>
    </w:p>
    <w:p w14:paraId="74EACAE6" w14:textId="77777777" w:rsidR="0007571E" w:rsidRPr="00512258" w:rsidRDefault="0007571E" w:rsidP="00271308">
      <w:pPr>
        <w:tabs>
          <w:tab w:val="left" w:pos="0"/>
          <w:tab w:val="left" w:pos="4337"/>
        </w:tabs>
        <w:jc w:val="both"/>
        <w:rPr>
          <w:rFonts w:ascii="Sylfaen" w:hAnsi="Sylfaen" w:cs="Sylfaen"/>
          <w:b/>
          <w:i/>
          <w:noProof/>
          <w:sz w:val="18"/>
          <w:szCs w:val="18"/>
          <w:lang w:val="ka-GE"/>
        </w:rPr>
      </w:pPr>
      <w:r w:rsidRPr="00512258">
        <w:rPr>
          <w:rFonts w:ascii="Sylfaen" w:hAnsi="Sylfaen" w:cs="Sylfaen"/>
          <w:b/>
          <w:i/>
          <w:noProof/>
          <w:sz w:val="18"/>
          <w:szCs w:val="18"/>
          <w:lang w:val="ka-GE"/>
        </w:rPr>
        <w:t xml:space="preserve">** </w:t>
      </w:r>
      <w:r w:rsidR="00512258" w:rsidRPr="00512258">
        <w:rPr>
          <w:rFonts w:ascii="Sylfaen" w:hAnsi="Sylfaen" w:cs="Sylfaen"/>
          <w:b/>
          <w:i/>
          <w:noProof/>
          <w:sz w:val="18"/>
          <w:szCs w:val="18"/>
          <w:lang w:val="ka-GE"/>
        </w:rPr>
        <w:t xml:space="preserve">შეტანილ იქნა ცვლილება </w:t>
      </w:r>
      <w:r w:rsidR="00271308" w:rsidRPr="00512258">
        <w:rPr>
          <w:rFonts w:ascii="Sylfaen" w:hAnsi="Sylfaen" w:cs="Sylfaen"/>
          <w:b/>
          <w:i/>
          <w:noProof/>
          <w:sz w:val="18"/>
          <w:szCs w:val="18"/>
          <w:lang w:val="ka-GE"/>
        </w:rPr>
        <w:t>„</w:t>
      </w:r>
      <w:r w:rsidRPr="00512258">
        <w:rPr>
          <w:rFonts w:ascii="Sylfaen" w:hAnsi="Sylfaen" w:cs="Sylfaen"/>
          <w:b/>
          <w:i/>
          <w:noProof/>
          <w:sz w:val="18"/>
          <w:szCs w:val="18"/>
          <w:lang w:val="ka-GE"/>
        </w:rPr>
        <w:t>გამყოფი ხაზის მიმდებარე სოფლებში დაზარალებული მოსახლეობის საჭიროებებზე რეაგირების მიზნით გასატარებელი ზოგიერთი  ღონისძიებების შესახებ</w:t>
      </w:r>
      <w:r w:rsidR="00271308" w:rsidRPr="00512258">
        <w:rPr>
          <w:rFonts w:ascii="Sylfaen" w:hAnsi="Sylfaen" w:cs="Sylfaen"/>
          <w:b/>
          <w:i/>
          <w:noProof/>
          <w:sz w:val="18"/>
          <w:szCs w:val="18"/>
          <w:lang w:val="ka-GE"/>
        </w:rPr>
        <w:t>“</w:t>
      </w:r>
      <w:r w:rsidRPr="00512258">
        <w:rPr>
          <w:rFonts w:ascii="Sylfaen" w:hAnsi="Sylfaen" w:cs="Sylfaen"/>
          <w:b/>
          <w:i/>
          <w:noProof/>
          <w:sz w:val="18"/>
          <w:szCs w:val="18"/>
          <w:lang w:val="ka-GE"/>
        </w:rPr>
        <w:t xml:space="preserve"> </w:t>
      </w:r>
      <w:r w:rsidR="00271308" w:rsidRPr="00512258">
        <w:rPr>
          <w:rFonts w:ascii="Sylfaen" w:hAnsi="Sylfaen" w:cs="Sylfaen"/>
          <w:b/>
          <w:i/>
          <w:noProof/>
          <w:sz w:val="18"/>
          <w:szCs w:val="18"/>
          <w:lang w:val="ka-GE"/>
        </w:rPr>
        <w:t>საქართველოს მთავრობის 2017 წლის 27 დეკემბრის N2711 განკარგულებაში ცვლილების შეტანის თაობაზე“ საქართველოს მთავრობის 2018 წლის 25 იანვარის N178 განკარგულები</w:t>
      </w:r>
      <w:r w:rsidR="00512258" w:rsidRPr="00512258">
        <w:rPr>
          <w:rFonts w:ascii="Sylfaen" w:hAnsi="Sylfaen" w:cs="Sylfaen"/>
          <w:b/>
          <w:i/>
          <w:noProof/>
          <w:sz w:val="18"/>
          <w:szCs w:val="18"/>
          <w:lang w:val="ka-GE"/>
        </w:rPr>
        <w:t>თ;</w:t>
      </w:r>
    </w:p>
    <w:p w14:paraId="6E76DDBA" w14:textId="77777777" w:rsidR="00030006" w:rsidRPr="00512258" w:rsidRDefault="00271308" w:rsidP="00512258">
      <w:pPr>
        <w:tabs>
          <w:tab w:val="left" w:pos="0"/>
        </w:tabs>
        <w:spacing w:after="0"/>
        <w:jc w:val="both"/>
        <w:rPr>
          <w:rFonts w:ascii="Sylfaen" w:hAnsi="Sylfaen"/>
          <w:b/>
          <w:i/>
          <w:noProof/>
          <w:color w:val="000000"/>
          <w:sz w:val="18"/>
          <w:szCs w:val="18"/>
          <w:lang w:val="ka-GE"/>
        </w:rPr>
      </w:pPr>
      <w:r w:rsidRPr="00512258">
        <w:rPr>
          <w:rFonts w:ascii="Sylfaen" w:hAnsi="Sylfaen"/>
          <w:b/>
          <w:i/>
          <w:noProof/>
          <w:color w:val="000000"/>
          <w:sz w:val="18"/>
          <w:szCs w:val="18"/>
          <w:lang w:val="ka-GE"/>
        </w:rPr>
        <w:t xml:space="preserve"> </w:t>
      </w:r>
      <w:r w:rsidR="00030006" w:rsidRPr="00512258">
        <w:rPr>
          <w:rFonts w:ascii="Sylfaen" w:hAnsi="Sylfaen"/>
          <w:b/>
          <w:i/>
          <w:noProof/>
          <w:color w:val="000000"/>
          <w:sz w:val="18"/>
          <w:szCs w:val="18"/>
          <w:lang w:val="ka-GE"/>
        </w:rPr>
        <w:t>**</w:t>
      </w:r>
      <w:r w:rsidR="0007571E" w:rsidRPr="00512258">
        <w:rPr>
          <w:rFonts w:ascii="Sylfaen" w:hAnsi="Sylfaen"/>
          <w:b/>
          <w:i/>
          <w:noProof/>
          <w:color w:val="000000"/>
          <w:sz w:val="18"/>
          <w:szCs w:val="18"/>
          <w:lang w:val="ka-GE"/>
        </w:rPr>
        <w:t>*</w:t>
      </w:r>
      <w:r w:rsidR="00030006" w:rsidRPr="00512258">
        <w:rPr>
          <w:rFonts w:ascii="Sylfaen" w:hAnsi="Sylfaen"/>
          <w:b/>
          <w:i/>
          <w:noProof/>
          <w:color w:val="000000"/>
          <w:sz w:val="18"/>
          <w:szCs w:val="18"/>
          <w:lang w:val="ka-GE"/>
        </w:rPr>
        <w:t>შენიშვნა: „</w:t>
      </w:r>
      <w:r w:rsidR="0007571E" w:rsidRPr="00512258">
        <w:rPr>
          <w:rFonts w:ascii="Sylfaen" w:hAnsi="Sylfaen"/>
          <w:b/>
          <w:i/>
          <w:noProof/>
          <w:color w:val="000000"/>
          <w:sz w:val="18"/>
          <w:szCs w:val="18"/>
          <w:lang w:val="ka-GE"/>
        </w:rPr>
        <w:t xml:space="preserve">წალენჯიხის </w:t>
      </w:r>
      <w:r w:rsidR="00030006" w:rsidRPr="00512258">
        <w:rPr>
          <w:rFonts w:ascii="Sylfaen" w:hAnsi="Sylfaen"/>
          <w:b/>
          <w:i/>
          <w:noProof/>
          <w:color w:val="000000"/>
          <w:sz w:val="18"/>
          <w:szCs w:val="18"/>
          <w:lang w:val="ka-GE"/>
        </w:rPr>
        <w:t>მუნიციპალიტეტისათვის საქართველოს მთავრობის სარეზერვო ფონდიდან სესხის გამოყოფის შესახებ“ საქართველოს მთავრობის 201</w:t>
      </w:r>
      <w:r w:rsidR="0007571E" w:rsidRPr="00512258">
        <w:rPr>
          <w:rFonts w:ascii="Sylfaen" w:hAnsi="Sylfaen"/>
          <w:b/>
          <w:i/>
          <w:noProof/>
          <w:color w:val="000000"/>
          <w:sz w:val="18"/>
          <w:szCs w:val="18"/>
          <w:lang w:val="ka-GE"/>
        </w:rPr>
        <w:t>7</w:t>
      </w:r>
      <w:r w:rsidR="00030006" w:rsidRPr="00512258">
        <w:rPr>
          <w:rFonts w:ascii="Sylfaen" w:hAnsi="Sylfaen"/>
          <w:b/>
          <w:i/>
          <w:noProof/>
          <w:color w:val="000000"/>
          <w:sz w:val="18"/>
          <w:szCs w:val="18"/>
          <w:lang w:val="ka-GE"/>
        </w:rPr>
        <w:t xml:space="preserve"> წლის N 2</w:t>
      </w:r>
      <w:r w:rsidR="0007571E" w:rsidRPr="00512258">
        <w:rPr>
          <w:rFonts w:ascii="Sylfaen" w:hAnsi="Sylfaen"/>
          <w:b/>
          <w:i/>
          <w:noProof/>
          <w:color w:val="000000"/>
          <w:sz w:val="18"/>
          <w:szCs w:val="18"/>
          <w:lang w:val="ka-GE"/>
        </w:rPr>
        <w:t>714</w:t>
      </w:r>
      <w:r w:rsidR="00030006" w:rsidRPr="00512258">
        <w:rPr>
          <w:rFonts w:ascii="Sylfaen" w:hAnsi="Sylfaen"/>
          <w:b/>
          <w:i/>
          <w:noProof/>
          <w:color w:val="000000"/>
          <w:sz w:val="18"/>
          <w:szCs w:val="18"/>
          <w:lang w:val="ka-GE"/>
        </w:rPr>
        <w:t xml:space="preserve"> </w:t>
      </w:r>
      <w:r w:rsidR="00030006" w:rsidRPr="00512258">
        <w:rPr>
          <w:rFonts w:ascii="Sylfaen" w:hAnsi="Sylfaen"/>
          <w:b/>
          <w:i/>
          <w:noProof/>
          <w:color w:val="000000"/>
          <w:sz w:val="18"/>
          <w:szCs w:val="18"/>
        </w:rPr>
        <w:t xml:space="preserve"> </w:t>
      </w:r>
      <w:r w:rsidR="00030006" w:rsidRPr="00512258">
        <w:rPr>
          <w:rFonts w:ascii="Sylfaen" w:hAnsi="Sylfaen"/>
          <w:b/>
          <w:i/>
          <w:noProof/>
          <w:color w:val="000000"/>
          <w:sz w:val="18"/>
          <w:szCs w:val="18"/>
          <w:lang w:val="ka-GE"/>
        </w:rPr>
        <w:t xml:space="preserve">განკარგულების  შესაბამისად საქართველოს მთავრობის სარეზერვო ფონდიდან  </w:t>
      </w:r>
      <w:r w:rsidR="0007571E" w:rsidRPr="00512258">
        <w:rPr>
          <w:rFonts w:ascii="Sylfaen" w:hAnsi="Sylfaen"/>
          <w:b/>
          <w:i/>
          <w:noProof/>
          <w:color w:val="000000"/>
          <w:sz w:val="18"/>
          <w:szCs w:val="18"/>
          <w:lang w:val="ka-GE"/>
        </w:rPr>
        <w:t xml:space="preserve">წალენჯიხის </w:t>
      </w:r>
      <w:r w:rsidR="00030006" w:rsidRPr="00512258">
        <w:rPr>
          <w:rFonts w:ascii="Sylfaen" w:hAnsi="Sylfaen"/>
          <w:b/>
          <w:i/>
          <w:noProof/>
          <w:color w:val="000000"/>
          <w:sz w:val="18"/>
          <w:szCs w:val="18"/>
          <w:lang w:val="ka-GE"/>
        </w:rPr>
        <w:t>მუნიციპალიტეტს, მის მიერ 201</w:t>
      </w:r>
      <w:r w:rsidR="0007571E" w:rsidRPr="00512258">
        <w:rPr>
          <w:rFonts w:ascii="Sylfaen" w:hAnsi="Sylfaen"/>
          <w:b/>
          <w:i/>
          <w:noProof/>
          <w:color w:val="000000"/>
          <w:sz w:val="18"/>
          <w:szCs w:val="18"/>
          <w:lang w:val="ka-GE"/>
        </w:rPr>
        <w:t>7</w:t>
      </w:r>
      <w:r w:rsidR="00030006" w:rsidRPr="00512258">
        <w:rPr>
          <w:rFonts w:ascii="Sylfaen" w:hAnsi="Sylfaen"/>
          <w:b/>
          <w:i/>
          <w:noProof/>
          <w:color w:val="000000"/>
          <w:sz w:val="18"/>
          <w:szCs w:val="18"/>
          <w:lang w:val="ka-GE"/>
        </w:rPr>
        <w:t xml:space="preserve"> წლის ბიუჯეტით გათვალისწინებული ღონისძიებების შეუფერხებელი დაფინანსების მიზნით, სესხის სახით გა</w:t>
      </w:r>
      <w:r w:rsidR="00592FF8" w:rsidRPr="00512258">
        <w:rPr>
          <w:rFonts w:ascii="Sylfaen" w:hAnsi="Sylfaen"/>
          <w:b/>
          <w:i/>
          <w:noProof/>
          <w:color w:val="000000"/>
          <w:sz w:val="18"/>
          <w:szCs w:val="18"/>
          <w:lang w:val="ka-GE"/>
        </w:rPr>
        <w:t>დაერიცხა</w:t>
      </w:r>
      <w:r w:rsidR="00030006" w:rsidRPr="00512258">
        <w:rPr>
          <w:rFonts w:ascii="Sylfaen" w:hAnsi="Sylfaen"/>
          <w:b/>
          <w:i/>
          <w:noProof/>
          <w:color w:val="000000"/>
          <w:sz w:val="18"/>
          <w:szCs w:val="18"/>
          <w:lang w:val="ka-GE"/>
        </w:rPr>
        <w:t xml:space="preserve"> </w:t>
      </w:r>
      <w:r w:rsidR="0007571E" w:rsidRPr="00512258">
        <w:rPr>
          <w:rFonts w:ascii="Sylfaen" w:hAnsi="Sylfaen"/>
          <w:b/>
          <w:i/>
          <w:noProof/>
          <w:color w:val="000000"/>
          <w:sz w:val="18"/>
          <w:szCs w:val="18"/>
          <w:lang w:val="ka-GE"/>
        </w:rPr>
        <w:t>150</w:t>
      </w:r>
      <w:r w:rsidR="00030006" w:rsidRPr="00512258">
        <w:rPr>
          <w:rFonts w:ascii="Sylfaen" w:hAnsi="Sylfaen"/>
          <w:b/>
          <w:i/>
          <w:noProof/>
          <w:color w:val="000000"/>
          <w:sz w:val="18"/>
          <w:szCs w:val="18"/>
          <w:lang w:val="ka-GE"/>
        </w:rPr>
        <w:t xml:space="preserve">.0 ათასი ლარი, რომელიც მუნიციპალიტეტმა </w:t>
      </w:r>
      <w:r w:rsidR="0007571E" w:rsidRPr="00512258">
        <w:rPr>
          <w:rFonts w:ascii="Sylfaen" w:hAnsi="Sylfaen"/>
          <w:b/>
          <w:i/>
          <w:noProof/>
          <w:color w:val="000000"/>
          <w:sz w:val="18"/>
          <w:szCs w:val="18"/>
          <w:lang w:val="ka-GE"/>
        </w:rPr>
        <w:t xml:space="preserve">უნდა </w:t>
      </w:r>
      <w:r w:rsidR="00030006" w:rsidRPr="00512258">
        <w:rPr>
          <w:rFonts w:ascii="Sylfaen" w:hAnsi="Sylfaen"/>
          <w:b/>
          <w:i/>
          <w:noProof/>
          <w:color w:val="000000"/>
          <w:sz w:val="18"/>
          <w:szCs w:val="18"/>
          <w:lang w:val="ka-GE"/>
        </w:rPr>
        <w:t>დააბრუნ</w:t>
      </w:r>
      <w:r w:rsidR="0007571E" w:rsidRPr="00512258">
        <w:rPr>
          <w:rFonts w:ascii="Sylfaen" w:hAnsi="Sylfaen"/>
          <w:b/>
          <w:i/>
          <w:noProof/>
          <w:color w:val="000000"/>
          <w:sz w:val="18"/>
          <w:szCs w:val="18"/>
          <w:lang w:val="ka-GE"/>
        </w:rPr>
        <w:t>ოს</w:t>
      </w:r>
      <w:r w:rsidR="00030006" w:rsidRPr="00512258">
        <w:rPr>
          <w:rFonts w:ascii="Sylfaen" w:hAnsi="Sylfaen"/>
          <w:b/>
          <w:i/>
          <w:noProof/>
          <w:color w:val="000000"/>
          <w:sz w:val="18"/>
          <w:szCs w:val="18"/>
          <w:lang w:val="ka-GE"/>
        </w:rPr>
        <w:t xml:space="preserve"> </w:t>
      </w:r>
      <w:r w:rsidR="00030006" w:rsidRPr="00512258">
        <w:rPr>
          <w:rFonts w:ascii="Sylfaen" w:hAnsi="Sylfaen"/>
          <w:b/>
          <w:i/>
          <w:noProof/>
          <w:color w:val="000000"/>
          <w:sz w:val="18"/>
          <w:szCs w:val="18"/>
        </w:rPr>
        <w:t>201</w:t>
      </w:r>
      <w:r w:rsidR="0007571E" w:rsidRPr="00512258">
        <w:rPr>
          <w:rFonts w:ascii="Sylfaen" w:hAnsi="Sylfaen"/>
          <w:b/>
          <w:i/>
          <w:noProof/>
          <w:color w:val="000000"/>
          <w:sz w:val="18"/>
          <w:szCs w:val="18"/>
          <w:lang w:val="ka-GE"/>
        </w:rPr>
        <w:t>8</w:t>
      </w:r>
      <w:r w:rsidR="00030006" w:rsidRPr="00512258">
        <w:rPr>
          <w:rFonts w:ascii="Sylfaen" w:hAnsi="Sylfaen"/>
          <w:b/>
          <w:i/>
          <w:noProof/>
          <w:color w:val="000000"/>
          <w:sz w:val="18"/>
          <w:szCs w:val="18"/>
          <w:lang w:val="ka-GE"/>
        </w:rPr>
        <w:t xml:space="preserve"> წლის </w:t>
      </w:r>
      <w:r w:rsidR="0007571E" w:rsidRPr="00512258">
        <w:rPr>
          <w:rFonts w:ascii="Sylfaen" w:hAnsi="Sylfaen"/>
          <w:b/>
          <w:i/>
          <w:noProof/>
          <w:color w:val="000000"/>
          <w:sz w:val="18"/>
          <w:szCs w:val="18"/>
          <w:lang w:val="ka-GE"/>
        </w:rPr>
        <w:t>31 მარტამდე</w:t>
      </w:r>
      <w:r w:rsidR="00030006" w:rsidRPr="00512258">
        <w:rPr>
          <w:rFonts w:ascii="Sylfaen" w:hAnsi="Sylfaen"/>
          <w:b/>
          <w:i/>
          <w:noProof/>
          <w:color w:val="000000"/>
          <w:sz w:val="18"/>
          <w:szCs w:val="18"/>
          <w:lang w:val="ka-GE"/>
        </w:rPr>
        <w:t>.</w:t>
      </w:r>
    </w:p>
    <w:p w14:paraId="6125124B" w14:textId="77777777" w:rsidR="00E66AA3" w:rsidRPr="00635545" w:rsidRDefault="00E66AA3" w:rsidP="005B2FA0">
      <w:pPr>
        <w:pStyle w:val="BodyText"/>
        <w:tabs>
          <w:tab w:val="left" w:pos="0"/>
          <w:tab w:val="left" w:pos="900"/>
          <w:tab w:val="left" w:pos="1620"/>
        </w:tabs>
        <w:spacing w:line="276" w:lineRule="auto"/>
        <w:ind w:right="173"/>
        <w:jc w:val="center"/>
        <w:rPr>
          <w:rFonts w:ascii="Sylfaen" w:hAnsi="Sylfaen" w:cs="Sylfaen"/>
          <w:b/>
          <w:noProof/>
          <w:sz w:val="22"/>
          <w:szCs w:val="22"/>
          <w:highlight w:val="yellow"/>
        </w:rPr>
      </w:pPr>
    </w:p>
    <w:p w14:paraId="2B441488" w14:textId="77777777" w:rsidR="0012017F" w:rsidRDefault="0012017F" w:rsidP="005B2FA0">
      <w:pPr>
        <w:pStyle w:val="BodyText"/>
        <w:tabs>
          <w:tab w:val="left" w:pos="0"/>
          <w:tab w:val="left" w:pos="900"/>
          <w:tab w:val="left" w:pos="1620"/>
        </w:tabs>
        <w:spacing w:line="276" w:lineRule="auto"/>
        <w:ind w:right="173"/>
        <w:jc w:val="center"/>
        <w:rPr>
          <w:rFonts w:ascii="Sylfaen" w:hAnsi="Sylfaen" w:cs="Sylfaen"/>
          <w:b/>
          <w:noProof/>
          <w:sz w:val="22"/>
          <w:szCs w:val="22"/>
          <w:lang w:val="ka-GE"/>
        </w:rPr>
      </w:pPr>
    </w:p>
    <w:p w14:paraId="6DD474AE" w14:textId="77777777" w:rsidR="008B4C5E" w:rsidRPr="00AC4FA0" w:rsidRDefault="00592FF8" w:rsidP="005B2FA0">
      <w:pPr>
        <w:pStyle w:val="BodyText"/>
        <w:tabs>
          <w:tab w:val="left" w:pos="0"/>
          <w:tab w:val="left" w:pos="900"/>
          <w:tab w:val="left" w:pos="1620"/>
        </w:tabs>
        <w:spacing w:line="276" w:lineRule="auto"/>
        <w:ind w:right="173"/>
        <w:jc w:val="center"/>
        <w:rPr>
          <w:rFonts w:ascii="Sylfaen" w:hAnsi="Sylfaen" w:cs="Sylfaen"/>
          <w:b/>
          <w:noProof/>
          <w:sz w:val="22"/>
          <w:szCs w:val="22"/>
          <w:lang w:val="ka-GE"/>
        </w:rPr>
      </w:pPr>
      <w:r w:rsidRPr="00AC4FA0">
        <w:rPr>
          <w:rFonts w:ascii="Sylfaen" w:hAnsi="Sylfaen" w:cs="Sylfaen"/>
          <w:b/>
          <w:noProof/>
          <w:sz w:val="22"/>
          <w:szCs w:val="22"/>
          <w:lang w:val="ka-GE"/>
        </w:rPr>
        <w:t>ს</w:t>
      </w:r>
      <w:r w:rsidR="008B4C5E" w:rsidRPr="00AC4FA0">
        <w:rPr>
          <w:rFonts w:ascii="Sylfaen" w:hAnsi="Sylfaen" w:cs="Sylfaen"/>
          <w:b/>
          <w:noProof/>
          <w:sz w:val="22"/>
          <w:szCs w:val="22"/>
          <w:lang w:val="ka-GE"/>
        </w:rPr>
        <w:t>აქართველოს</w:t>
      </w:r>
      <w:r w:rsidR="008B4C5E" w:rsidRPr="00AC4FA0">
        <w:rPr>
          <w:rFonts w:ascii="Sylfaen" w:hAnsi="Sylfaen"/>
          <w:b/>
          <w:noProof/>
          <w:sz w:val="22"/>
          <w:szCs w:val="22"/>
          <w:lang w:val="ka-GE"/>
        </w:rPr>
        <w:t xml:space="preserve"> </w:t>
      </w:r>
      <w:r w:rsidR="008B4C5E" w:rsidRPr="00AC4FA0">
        <w:rPr>
          <w:rFonts w:ascii="Sylfaen" w:hAnsi="Sylfaen" w:cs="Sylfaen"/>
          <w:b/>
          <w:noProof/>
          <w:sz w:val="22"/>
          <w:szCs w:val="22"/>
          <w:lang w:val="ka-GE"/>
        </w:rPr>
        <w:t>პრეზიდენტის</w:t>
      </w:r>
      <w:r w:rsidR="008B4C5E" w:rsidRPr="00AC4FA0">
        <w:rPr>
          <w:rFonts w:ascii="Sylfaen" w:hAnsi="Sylfaen"/>
          <w:b/>
          <w:noProof/>
          <w:sz w:val="22"/>
          <w:szCs w:val="22"/>
          <w:lang w:val="ka-GE"/>
        </w:rPr>
        <w:t xml:space="preserve"> </w:t>
      </w:r>
      <w:r w:rsidR="008B4C5E" w:rsidRPr="00AC4FA0">
        <w:rPr>
          <w:rFonts w:ascii="Sylfaen" w:hAnsi="Sylfaen" w:cs="Sylfaen"/>
          <w:b/>
          <w:noProof/>
          <w:sz w:val="22"/>
          <w:szCs w:val="22"/>
          <w:lang w:val="ka-GE"/>
        </w:rPr>
        <w:t>სარეზერვო</w:t>
      </w:r>
      <w:r w:rsidR="008B4C5E" w:rsidRPr="00AC4FA0">
        <w:rPr>
          <w:rFonts w:ascii="Sylfaen" w:hAnsi="Sylfaen"/>
          <w:b/>
          <w:noProof/>
          <w:sz w:val="22"/>
          <w:szCs w:val="22"/>
          <w:lang w:val="ka-GE"/>
        </w:rPr>
        <w:t xml:space="preserve"> </w:t>
      </w:r>
      <w:r w:rsidR="008B4C5E" w:rsidRPr="00AC4FA0">
        <w:rPr>
          <w:rFonts w:ascii="Sylfaen" w:hAnsi="Sylfaen" w:cs="Sylfaen"/>
          <w:b/>
          <w:noProof/>
          <w:sz w:val="22"/>
          <w:szCs w:val="22"/>
          <w:lang w:val="ka-GE"/>
        </w:rPr>
        <w:t>ფონდი</w:t>
      </w:r>
    </w:p>
    <w:p w14:paraId="0A8D17CC" w14:textId="77777777" w:rsidR="008B4C5E" w:rsidRPr="00AC4FA0" w:rsidRDefault="008B4C5E" w:rsidP="005B2FA0">
      <w:pPr>
        <w:pStyle w:val="BodyText"/>
        <w:tabs>
          <w:tab w:val="left" w:pos="0"/>
          <w:tab w:val="left" w:pos="900"/>
          <w:tab w:val="left" w:pos="1620"/>
        </w:tabs>
        <w:spacing w:line="276" w:lineRule="auto"/>
        <w:ind w:right="173"/>
        <w:jc w:val="center"/>
        <w:rPr>
          <w:rFonts w:ascii="Sylfaen" w:hAnsi="Sylfaen"/>
          <w:b/>
          <w:noProof/>
          <w:sz w:val="22"/>
          <w:szCs w:val="22"/>
          <w:lang w:val="ka-GE"/>
        </w:rPr>
      </w:pPr>
    </w:p>
    <w:p w14:paraId="61D6A5D4" w14:textId="77777777" w:rsidR="008B4C5E" w:rsidRPr="00AC4FA0" w:rsidRDefault="008D7742" w:rsidP="005B2FA0">
      <w:pPr>
        <w:tabs>
          <w:tab w:val="left" w:pos="4337"/>
        </w:tabs>
        <w:ind w:firstLine="720"/>
        <w:jc w:val="both"/>
        <w:rPr>
          <w:rFonts w:ascii="Sylfaen" w:hAnsi="Sylfaen"/>
          <w:noProof/>
          <w:lang w:val="ka-GE"/>
        </w:rPr>
      </w:pPr>
      <w:r w:rsidRPr="00AC4FA0">
        <w:rPr>
          <w:rFonts w:ascii="Sylfaen" w:hAnsi="Sylfaen"/>
          <w:noProof/>
          <w:lang w:val="ka-GE"/>
        </w:rPr>
        <w:t>საანგარიშო პერიოდში</w:t>
      </w:r>
      <w:r w:rsidR="008B4C5E" w:rsidRPr="00AC4FA0">
        <w:rPr>
          <w:rFonts w:ascii="Sylfaen" w:hAnsi="Sylfaen"/>
          <w:noProof/>
          <w:color w:val="000000"/>
        </w:rPr>
        <w:t xml:space="preserve"> </w:t>
      </w:r>
      <w:r w:rsidR="008B4C5E" w:rsidRPr="00AC4FA0">
        <w:rPr>
          <w:rFonts w:ascii="Sylfaen" w:hAnsi="Sylfaen" w:cs="Sylfaen"/>
          <w:noProof/>
          <w:lang w:val="ka-GE"/>
        </w:rPr>
        <w:t>საქართველოს</w:t>
      </w:r>
      <w:r w:rsidR="008B4C5E" w:rsidRPr="00AC4FA0">
        <w:rPr>
          <w:rFonts w:ascii="Sylfaen" w:hAnsi="Sylfaen"/>
          <w:noProof/>
          <w:lang w:val="ka-GE"/>
        </w:rPr>
        <w:t xml:space="preserve"> </w:t>
      </w:r>
      <w:r w:rsidR="008B4C5E" w:rsidRPr="00AC4FA0">
        <w:rPr>
          <w:rFonts w:ascii="Sylfaen" w:hAnsi="Sylfaen" w:cs="Sylfaen"/>
          <w:noProof/>
          <w:lang w:val="ka-GE"/>
        </w:rPr>
        <w:t>პრეზიდენტის</w:t>
      </w:r>
      <w:r w:rsidR="008B4C5E" w:rsidRPr="00AC4FA0">
        <w:rPr>
          <w:rFonts w:ascii="Sylfaen" w:hAnsi="Sylfaen"/>
          <w:noProof/>
          <w:lang w:val="ka-GE"/>
        </w:rPr>
        <w:t xml:space="preserve"> </w:t>
      </w:r>
      <w:r w:rsidR="008B4C5E" w:rsidRPr="00AC4FA0">
        <w:rPr>
          <w:rFonts w:ascii="Sylfaen" w:hAnsi="Sylfaen" w:cs="Sylfaen"/>
          <w:noProof/>
          <w:lang w:val="ka-GE"/>
        </w:rPr>
        <w:t>განკარგულებით</w:t>
      </w:r>
      <w:r w:rsidR="008B4C5E" w:rsidRPr="00AC4FA0">
        <w:rPr>
          <w:rFonts w:ascii="Sylfaen" w:hAnsi="Sylfaen"/>
          <w:noProof/>
          <w:lang w:val="ka-GE"/>
        </w:rPr>
        <w:t xml:space="preserve"> </w:t>
      </w:r>
      <w:r w:rsidR="008B4C5E" w:rsidRPr="00AC4FA0">
        <w:rPr>
          <w:rFonts w:ascii="Sylfaen" w:hAnsi="Sylfaen" w:cs="Sylfaen"/>
          <w:noProof/>
          <w:lang w:val="ka-GE"/>
        </w:rPr>
        <w:t>საქართველოს</w:t>
      </w:r>
      <w:r w:rsidR="008B4C5E" w:rsidRPr="00AC4FA0">
        <w:rPr>
          <w:rFonts w:ascii="Sylfaen" w:hAnsi="Sylfaen"/>
          <w:noProof/>
          <w:lang w:val="ka-GE"/>
        </w:rPr>
        <w:t xml:space="preserve"> </w:t>
      </w:r>
      <w:r w:rsidR="008B4C5E" w:rsidRPr="00AC4FA0">
        <w:rPr>
          <w:rFonts w:ascii="Sylfaen" w:hAnsi="Sylfaen" w:cs="Sylfaen"/>
          <w:noProof/>
          <w:lang w:val="ka-GE"/>
        </w:rPr>
        <w:t>პრეზიდენტის</w:t>
      </w:r>
      <w:r w:rsidR="008B4C5E" w:rsidRPr="00AC4FA0">
        <w:rPr>
          <w:rFonts w:ascii="Sylfaen" w:hAnsi="Sylfaen"/>
          <w:noProof/>
          <w:lang w:val="ka-GE"/>
        </w:rPr>
        <w:t xml:space="preserve"> </w:t>
      </w:r>
      <w:r w:rsidR="008B4C5E" w:rsidRPr="00AC4FA0">
        <w:rPr>
          <w:rFonts w:ascii="Sylfaen" w:hAnsi="Sylfaen" w:cs="Sylfaen"/>
          <w:noProof/>
          <w:lang w:val="ka-GE"/>
        </w:rPr>
        <w:t>სარეზერვო</w:t>
      </w:r>
      <w:r w:rsidR="008B4C5E" w:rsidRPr="00AC4FA0">
        <w:rPr>
          <w:rFonts w:ascii="Sylfaen" w:hAnsi="Sylfaen"/>
          <w:noProof/>
          <w:lang w:val="ka-GE"/>
        </w:rPr>
        <w:t xml:space="preserve"> </w:t>
      </w:r>
      <w:r w:rsidR="008B4C5E" w:rsidRPr="00AC4FA0">
        <w:rPr>
          <w:rFonts w:ascii="Sylfaen" w:hAnsi="Sylfaen" w:cs="Sylfaen"/>
          <w:noProof/>
          <w:lang w:val="ka-GE"/>
        </w:rPr>
        <w:t>ფონდიდან</w:t>
      </w:r>
      <w:r w:rsidR="008B4C5E" w:rsidRPr="00AC4FA0">
        <w:rPr>
          <w:rFonts w:ascii="Sylfaen" w:hAnsi="Sylfaen"/>
          <w:noProof/>
          <w:lang w:val="ka-GE"/>
        </w:rPr>
        <w:t xml:space="preserve"> </w:t>
      </w:r>
      <w:r w:rsidR="00F9581F" w:rsidRPr="00AC4FA0">
        <w:rPr>
          <w:rFonts w:ascii="Sylfaen" w:hAnsi="Sylfaen" w:cs="Sylfaen"/>
          <w:noProof/>
        </w:rPr>
        <w:t>ნორმატიული აქტ</w:t>
      </w:r>
      <w:r w:rsidR="00F9581F" w:rsidRPr="00AC4FA0">
        <w:rPr>
          <w:rFonts w:ascii="Sylfaen" w:hAnsi="Sylfaen" w:cs="Sylfaen"/>
          <w:noProof/>
          <w:lang w:val="ka-GE"/>
        </w:rPr>
        <w:t>ებ</w:t>
      </w:r>
      <w:r w:rsidR="00F9581F" w:rsidRPr="00AC4FA0">
        <w:rPr>
          <w:rFonts w:ascii="Sylfaen" w:hAnsi="Sylfaen" w:cs="Sylfaen"/>
          <w:noProof/>
        </w:rPr>
        <w:t>ით</w:t>
      </w:r>
      <w:r w:rsidR="00F9581F" w:rsidRPr="00AC4FA0">
        <w:rPr>
          <w:rFonts w:ascii="Sylfaen" w:hAnsi="Sylfaen" w:cs="Sylfaen"/>
          <w:noProof/>
          <w:lang w:val="ka-GE"/>
        </w:rPr>
        <w:t xml:space="preserve"> </w:t>
      </w:r>
      <w:r w:rsidR="008B4C5E" w:rsidRPr="00AC4FA0">
        <w:rPr>
          <w:rFonts w:ascii="Sylfaen" w:hAnsi="Sylfaen" w:cs="Sylfaen"/>
          <w:noProof/>
          <w:lang w:val="ka-GE"/>
        </w:rPr>
        <w:t>გამოყოფილი</w:t>
      </w:r>
      <w:r w:rsidR="008B4C5E" w:rsidRPr="00AC4FA0">
        <w:rPr>
          <w:rFonts w:ascii="Sylfaen" w:hAnsi="Sylfaen"/>
          <w:noProof/>
          <w:lang w:val="ka-GE"/>
        </w:rPr>
        <w:t xml:space="preserve"> </w:t>
      </w:r>
      <w:r w:rsidR="008B4C5E" w:rsidRPr="00AC4FA0">
        <w:rPr>
          <w:rFonts w:ascii="Sylfaen" w:hAnsi="Sylfaen" w:cs="Sylfaen"/>
          <w:noProof/>
          <w:lang w:val="ka-GE"/>
        </w:rPr>
        <w:t>ასიგნებების</w:t>
      </w:r>
      <w:r w:rsidR="008B4C5E" w:rsidRPr="00AC4FA0">
        <w:rPr>
          <w:rFonts w:ascii="Sylfaen" w:hAnsi="Sylfaen"/>
          <w:noProof/>
          <w:lang w:val="ka-GE"/>
        </w:rPr>
        <w:t xml:space="preserve"> </w:t>
      </w:r>
      <w:r w:rsidR="008B4C5E" w:rsidRPr="00AC4FA0">
        <w:rPr>
          <w:rFonts w:ascii="Sylfaen" w:hAnsi="Sylfaen" w:cs="Sylfaen"/>
          <w:noProof/>
          <w:lang w:val="ka-GE"/>
        </w:rPr>
        <w:t>მოცულობამ</w:t>
      </w:r>
      <w:r w:rsidR="008B4C5E" w:rsidRPr="00AC4FA0">
        <w:rPr>
          <w:rFonts w:ascii="Sylfaen" w:hAnsi="Sylfaen"/>
          <w:noProof/>
          <w:lang w:val="ka-GE"/>
        </w:rPr>
        <w:t xml:space="preserve"> </w:t>
      </w:r>
      <w:r w:rsidR="008B4C5E" w:rsidRPr="00AC4FA0">
        <w:rPr>
          <w:rFonts w:ascii="Sylfaen" w:hAnsi="Sylfaen" w:cs="Sylfaen"/>
          <w:noProof/>
          <w:lang w:val="ka-GE"/>
        </w:rPr>
        <w:t>შეადგინა</w:t>
      </w:r>
      <w:r w:rsidRPr="00AC4FA0">
        <w:rPr>
          <w:rFonts w:ascii="Sylfaen" w:hAnsi="Sylfaen"/>
          <w:noProof/>
          <w:lang w:val="ka-GE"/>
        </w:rPr>
        <w:t xml:space="preserve"> </w:t>
      </w:r>
      <w:r w:rsidR="009C4F95" w:rsidRPr="00AC4FA0">
        <w:rPr>
          <w:rFonts w:ascii="Sylfaen" w:hAnsi="Sylfaen"/>
          <w:noProof/>
          <w:lang w:val="ka-GE"/>
        </w:rPr>
        <w:t xml:space="preserve">4 </w:t>
      </w:r>
      <w:r w:rsidR="00AC4FA0" w:rsidRPr="00AC4FA0">
        <w:rPr>
          <w:rFonts w:ascii="Sylfaen" w:hAnsi="Sylfaen"/>
          <w:noProof/>
        </w:rPr>
        <w:t>970.0</w:t>
      </w:r>
      <w:r w:rsidR="008B4C5E" w:rsidRPr="00AC4FA0">
        <w:rPr>
          <w:rFonts w:ascii="Sylfaen" w:hAnsi="Sylfaen"/>
          <w:noProof/>
        </w:rPr>
        <w:t xml:space="preserve"> </w:t>
      </w:r>
      <w:r w:rsidR="008B4C5E" w:rsidRPr="00AC4FA0">
        <w:rPr>
          <w:rFonts w:ascii="Sylfaen" w:hAnsi="Sylfaen" w:cs="Sylfaen"/>
          <w:noProof/>
          <w:lang w:val="ka-GE"/>
        </w:rPr>
        <w:t>ათასი</w:t>
      </w:r>
      <w:r w:rsidR="008B4C5E" w:rsidRPr="00AC4FA0">
        <w:rPr>
          <w:rFonts w:ascii="Sylfaen" w:hAnsi="Sylfaen"/>
          <w:noProof/>
          <w:lang w:val="ka-GE"/>
        </w:rPr>
        <w:t xml:space="preserve"> </w:t>
      </w:r>
      <w:r w:rsidR="008B4C5E" w:rsidRPr="00AC4FA0">
        <w:rPr>
          <w:rFonts w:ascii="Sylfaen" w:hAnsi="Sylfaen" w:cs="Sylfaen"/>
          <w:noProof/>
          <w:lang w:val="ka-GE"/>
        </w:rPr>
        <w:t>ლარი</w:t>
      </w:r>
      <w:r w:rsidR="008B4C5E" w:rsidRPr="00AC4FA0">
        <w:rPr>
          <w:rFonts w:ascii="Sylfaen" w:hAnsi="Sylfaen"/>
          <w:noProof/>
          <w:lang w:val="ka-GE"/>
        </w:rPr>
        <w:t xml:space="preserve">, </w:t>
      </w:r>
      <w:r w:rsidR="008B4C5E" w:rsidRPr="00AC4FA0">
        <w:rPr>
          <w:rFonts w:ascii="Sylfaen" w:hAnsi="Sylfaen" w:cs="Sylfaen"/>
          <w:noProof/>
          <w:lang w:val="ka-GE"/>
        </w:rPr>
        <w:t>ხოლო</w:t>
      </w:r>
      <w:r w:rsidR="008B4C5E" w:rsidRPr="00AC4FA0">
        <w:rPr>
          <w:rFonts w:ascii="Sylfaen" w:hAnsi="Sylfaen"/>
          <w:noProof/>
          <w:lang w:val="ka-GE"/>
        </w:rPr>
        <w:t xml:space="preserve"> </w:t>
      </w:r>
      <w:r w:rsidR="008B4C5E" w:rsidRPr="00AC4FA0">
        <w:rPr>
          <w:rFonts w:ascii="Sylfaen" w:hAnsi="Sylfaen" w:cs="Sylfaen"/>
          <w:noProof/>
          <w:lang w:val="ka-GE"/>
        </w:rPr>
        <w:t>გაწეულმა</w:t>
      </w:r>
      <w:r w:rsidR="008B4C5E" w:rsidRPr="00AC4FA0">
        <w:rPr>
          <w:rFonts w:ascii="Sylfaen" w:hAnsi="Sylfaen"/>
          <w:noProof/>
          <w:lang w:val="ka-GE"/>
        </w:rPr>
        <w:t xml:space="preserve"> </w:t>
      </w:r>
      <w:r w:rsidR="008B4C5E" w:rsidRPr="00AC4FA0">
        <w:rPr>
          <w:rFonts w:ascii="Sylfaen" w:hAnsi="Sylfaen" w:cs="Sylfaen"/>
          <w:noProof/>
          <w:lang w:val="ka-GE"/>
        </w:rPr>
        <w:t>საკასო</w:t>
      </w:r>
      <w:r w:rsidR="008B4C5E" w:rsidRPr="00AC4FA0">
        <w:rPr>
          <w:rFonts w:ascii="Sylfaen" w:hAnsi="Sylfaen"/>
          <w:noProof/>
          <w:lang w:val="ka-GE"/>
        </w:rPr>
        <w:t xml:space="preserve"> </w:t>
      </w:r>
      <w:r w:rsidR="008B4C5E" w:rsidRPr="00AC4FA0">
        <w:rPr>
          <w:rFonts w:ascii="Sylfaen" w:hAnsi="Sylfaen" w:cs="Sylfaen"/>
          <w:noProof/>
          <w:lang w:val="ka-GE"/>
        </w:rPr>
        <w:t>ხარჯმა</w:t>
      </w:r>
      <w:r w:rsidR="008B4C5E" w:rsidRPr="00AC4FA0">
        <w:rPr>
          <w:rFonts w:ascii="Sylfaen" w:hAnsi="Sylfaen"/>
          <w:noProof/>
          <w:lang w:val="ka-GE"/>
        </w:rPr>
        <w:t xml:space="preserve"> - </w:t>
      </w:r>
      <w:r w:rsidR="003745E1" w:rsidRPr="00AC4FA0">
        <w:rPr>
          <w:rFonts w:ascii="Sylfaen" w:hAnsi="Sylfaen"/>
          <w:noProof/>
        </w:rPr>
        <w:t>4 8</w:t>
      </w:r>
      <w:r w:rsidR="00AC4FA0" w:rsidRPr="00AC4FA0">
        <w:rPr>
          <w:rFonts w:ascii="Sylfaen" w:hAnsi="Sylfaen"/>
          <w:noProof/>
        </w:rPr>
        <w:t>97.3</w:t>
      </w:r>
      <w:r w:rsidR="008B4C5E" w:rsidRPr="00AC4FA0">
        <w:rPr>
          <w:rFonts w:ascii="Sylfaen" w:hAnsi="Sylfaen"/>
          <w:noProof/>
          <w:lang w:val="ka-GE"/>
        </w:rPr>
        <w:t xml:space="preserve"> </w:t>
      </w:r>
      <w:r w:rsidR="008B4C5E" w:rsidRPr="00AC4FA0">
        <w:rPr>
          <w:rFonts w:ascii="Sylfaen" w:hAnsi="Sylfaen" w:cs="Sylfaen"/>
          <w:noProof/>
          <w:lang w:val="ka-GE"/>
        </w:rPr>
        <w:t>ათასი</w:t>
      </w:r>
      <w:r w:rsidR="008B4C5E" w:rsidRPr="00AC4FA0">
        <w:rPr>
          <w:rFonts w:ascii="Sylfaen" w:hAnsi="Sylfaen"/>
          <w:noProof/>
          <w:lang w:val="ka-GE"/>
        </w:rPr>
        <w:t xml:space="preserve"> </w:t>
      </w:r>
      <w:r w:rsidR="008B4C5E" w:rsidRPr="00AC4FA0">
        <w:rPr>
          <w:rFonts w:ascii="Sylfaen" w:hAnsi="Sylfaen" w:cs="Sylfaen"/>
          <w:noProof/>
          <w:lang w:val="ka-GE"/>
        </w:rPr>
        <w:t>ლარი</w:t>
      </w:r>
      <w:r w:rsidR="008B4C5E" w:rsidRPr="00AC4FA0">
        <w:rPr>
          <w:rFonts w:ascii="Sylfaen" w:hAnsi="Sylfaen"/>
          <w:noProof/>
          <w:lang w:val="ka-GE"/>
        </w:rPr>
        <w:t>.</w:t>
      </w:r>
    </w:p>
    <w:p w14:paraId="02A4A31E" w14:textId="77777777" w:rsidR="00546ED8" w:rsidRPr="00AC4FA0" w:rsidRDefault="00546ED8" w:rsidP="005B2FA0">
      <w:pPr>
        <w:tabs>
          <w:tab w:val="left" w:pos="0"/>
        </w:tabs>
        <w:spacing w:after="0"/>
        <w:ind w:right="173" w:firstLine="720"/>
        <w:jc w:val="right"/>
        <w:rPr>
          <w:rFonts w:ascii="Sylfaen" w:hAnsi="Sylfaen"/>
          <w:i/>
          <w:noProof/>
          <w:color w:val="000000"/>
          <w:sz w:val="16"/>
          <w:szCs w:val="16"/>
          <w:lang w:val="ka-GE"/>
        </w:rPr>
      </w:pPr>
    </w:p>
    <w:p w14:paraId="011254FF" w14:textId="77777777" w:rsidR="009C4F95" w:rsidRPr="00AC4FA0" w:rsidRDefault="008B4C5E" w:rsidP="005B2FA0">
      <w:pPr>
        <w:tabs>
          <w:tab w:val="left" w:pos="0"/>
        </w:tabs>
        <w:spacing w:after="0"/>
        <w:ind w:right="173" w:firstLine="720"/>
        <w:jc w:val="right"/>
        <w:rPr>
          <w:rFonts w:ascii="Sylfaen" w:hAnsi="Sylfaen"/>
          <w:i/>
          <w:noProof/>
          <w:color w:val="000000"/>
          <w:sz w:val="16"/>
          <w:szCs w:val="16"/>
          <w:lang w:val="ka-GE"/>
        </w:rPr>
      </w:pPr>
      <w:r w:rsidRPr="00AC4FA0">
        <w:rPr>
          <w:rFonts w:ascii="Sylfaen" w:hAnsi="Sylfaen"/>
          <w:i/>
          <w:noProof/>
          <w:color w:val="000000"/>
          <w:sz w:val="16"/>
          <w:szCs w:val="16"/>
          <w:lang w:val="ka-GE"/>
        </w:rPr>
        <w:t>ლარებში</w:t>
      </w:r>
    </w:p>
    <w:p w14:paraId="37537CBA" w14:textId="77777777" w:rsidR="00AF725F" w:rsidRDefault="00AF725F" w:rsidP="005B2FA0">
      <w:pPr>
        <w:tabs>
          <w:tab w:val="left" w:pos="0"/>
        </w:tabs>
        <w:spacing w:after="0"/>
        <w:ind w:right="173" w:firstLine="720"/>
        <w:jc w:val="right"/>
        <w:rPr>
          <w:rFonts w:ascii="Sylfaen" w:hAnsi="Sylfaen"/>
          <w:i/>
          <w:noProof/>
          <w:color w:val="000000"/>
          <w:sz w:val="16"/>
          <w:szCs w:val="16"/>
          <w:highlight w:val="yellow"/>
          <w:lang w:val="ka-GE"/>
        </w:rPr>
      </w:pPr>
    </w:p>
    <w:tbl>
      <w:tblPr>
        <w:tblW w:w="5044"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382"/>
        <w:gridCol w:w="4831"/>
        <w:gridCol w:w="1252"/>
        <w:gridCol w:w="1261"/>
        <w:gridCol w:w="1079"/>
        <w:gridCol w:w="989"/>
      </w:tblGrid>
      <w:tr w:rsidR="00AF725F" w:rsidRPr="00AF725F" w14:paraId="0F40C5C1" w14:textId="77777777" w:rsidTr="00AC4FA0">
        <w:trPr>
          <w:trHeight w:val="288"/>
          <w:tblHeader/>
        </w:trPr>
        <w:tc>
          <w:tcPr>
            <w:tcW w:w="640" w:type="pct"/>
            <w:shd w:val="clear" w:color="auto" w:fill="auto"/>
            <w:vAlign w:val="center"/>
            <w:hideMark/>
          </w:tcPr>
          <w:p w14:paraId="18E4BDFD" w14:textId="77777777" w:rsidR="00AF725F" w:rsidRPr="00AF725F" w:rsidRDefault="00AF725F" w:rsidP="00AF725F">
            <w:pPr>
              <w:spacing w:after="0" w:line="240" w:lineRule="auto"/>
              <w:jc w:val="center"/>
              <w:rPr>
                <w:rFonts w:ascii="Sylfaen" w:eastAsia="Times New Roman" w:hAnsi="Sylfaen" w:cs="Arial"/>
                <w:b/>
                <w:bCs/>
                <w:i/>
                <w:iCs/>
                <w:sz w:val="16"/>
                <w:szCs w:val="16"/>
              </w:rPr>
            </w:pPr>
            <w:r w:rsidRPr="00AF725F">
              <w:rPr>
                <w:rFonts w:ascii="Sylfaen" w:eastAsia="Times New Roman" w:hAnsi="Sylfaen" w:cs="Arial"/>
                <w:b/>
                <w:bCs/>
                <w:i/>
                <w:iCs/>
                <w:sz w:val="16"/>
                <w:szCs w:val="16"/>
              </w:rPr>
              <w:t>დოკუმენტის თარიღი და ნომერი</w:t>
            </w:r>
          </w:p>
        </w:tc>
        <w:tc>
          <w:tcPr>
            <w:tcW w:w="2238" w:type="pct"/>
            <w:shd w:val="clear" w:color="auto" w:fill="auto"/>
            <w:vAlign w:val="center"/>
            <w:hideMark/>
          </w:tcPr>
          <w:p w14:paraId="1A595227" w14:textId="77777777" w:rsidR="00AF725F" w:rsidRPr="00AF725F" w:rsidRDefault="00AF725F" w:rsidP="00AF725F">
            <w:pPr>
              <w:spacing w:after="0" w:line="240" w:lineRule="auto"/>
              <w:jc w:val="center"/>
              <w:rPr>
                <w:rFonts w:ascii="Sylfaen" w:eastAsia="Times New Roman" w:hAnsi="Sylfaen" w:cs="Arial"/>
                <w:b/>
                <w:bCs/>
                <w:i/>
                <w:iCs/>
                <w:sz w:val="16"/>
                <w:szCs w:val="16"/>
              </w:rPr>
            </w:pPr>
            <w:r w:rsidRPr="00AF725F">
              <w:rPr>
                <w:rFonts w:ascii="Sylfaen" w:eastAsia="Times New Roman" w:hAnsi="Sylfaen" w:cs="Arial"/>
                <w:b/>
                <w:bCs/>
                <w:i/>
                <w:iCs/>
                <w:sz w:val="16"/>
                <w:szCs w:val="16"/>
              </w:rPr>
              <w:t>თანხის გაცემის მიზანი</w:t>
            </w:r>
          </w:p>
        </w:tc>
        <w:tc>
          <w:tcPr>
            <w:tcW w:w="580" w:type="pct"/>
            <w:shd w:val="clear" w:color="auto" w:fill="auto"/>
            <w:vAlign w:val="center"/>
            <w:hideMark/>
          </w:tcPr>
          <w:p w14:paraId="6FB16154" w14:textId="77777777" w:rsidR="00AF725F" w:rsidRPr="00AF725F" w:rsidRDefault="00AF725F" w:rsidP="00AF725F">
            <w:pPr>
              <w:spacing w:after="0" w:line="240" w:lineRule="auto"/>
              <w:jc w:val="center"/>
              <w:rPr>
                <w:rFonts w:ascii="Sylfaen" w:eastAsia="Times New Roman" w:hAnsi="Sylfaen" w:cs="Arial"/>
                <w:b/>
                <w:bCs/>
                <w:i/>
                <w:iCs/>
                <w:sz w:val="16"/>
                <w:szCs w:val="16"/>
              </w:rPr>
            </w:pPr>
            <w:r w:rsidRPr="00AF725F">
              <w:rPr>
                <w:rFonts w:ascii="Sylfaen" w:eastAsia="Times New Roman" w:hAnsi="Sylfaen" w:cs="Arial"/>
                <w:b/>
                <w:bCs/>
                <w:i/>
                <w:iCs/>
                <w:sz w:val="16"/>
                <w:szCs w:val="16"/>
              </w:rPr>
              <w:t>ნორმატიული აქტით გამოყოფილი თანხა</w:t>
            </w:r>
          </w:p>
        </w:tc>
        <w:tc>
          <w:tcPr>
            <w:tcW w:w="584" w:type="pct"/>
            <w:shd w:val="clear" w:color="auto" w:fill="auto"/>
            <w:vAlign w:val="center"/>
            <w:hideMark/>
          </w:tcPr>
          <w:p w14:paraId="02EFD871" w14:textId="77777777" w:rsidR="00AF725F" w:rsidRPr="00AF725F" w:rsidRDefault="00AF725F" w:rsidP="00AF725F">
            <w:pPr>
              <w:spacing w:after="0" w:line="240" w:lineRule="auto"/>
              <w:jc w:val="center"/>
              <w:rPr>
                <w:rFonts w:ascii="Sylfaen" w:eastAsia="Times New Roman" w:hAnsi="Sylfaen" w:cs="Arial"/>
                <w:b/>
                <w:bCs/>
                <w:i/>
                <w:iCs/>
                <w:sz w:val="16"/>
                <w:szCs w:val="16"/>
              </w:rPr>
            </w:pPr>
            <w:r w:rsidRPr="00AF725F">
              <w:rPr>
                <w:rFonts w:ascii="Sylfaen" w:eastAsia="Times New Roman" w:hAnsi="Sylfaen" w:cs="Arial"/>
                <w:b/>
                <w:bCs/>
                <w:i/>
                <w:iCs/>
                <w:sz w:val="16"/>
                <w:szCs w:val="16"/>
              </w:rPr>
              <w:t>გამოყოფილი თანხა</w:t>
            </w:r>
          </w:p>
        </w:tc>
        <w:tc>
          <w:tcPr>
            <w:tcW w:w="500" w:type="pct"/>
            <w:shd w:val="clear" w:color="auto" w:fill="auto"/>
            <w:vAlign w:val="center"/>
            <w:hideMark/>
          </w:tcPr>
          <w:p w14:paraId="464F2385" w14:textId="77777777" w:rsidR="00AF725F" w:rsidRPr="00AF725F" w:rsidRDefault="00AF725F" w:rsidP="00AF725F">
            <w:pPr>
              <w:spacing w:after="0" w:line="240" w:lineRule="auto"/>
              <w:jc w:val="center"/>
              <w:rPr>
                <w:rFonts w:ascii="Sylfaen" w:eastAsia="Times New Roman" w:hAnsi="Sylfaen" w:cs="Arial"/>
                <w:b/>
                <w:bCs/>
                <w:i/>
                <w:iCs/>
                <w:sz w:val="16"/>
                <w:szCs w:val="16"/>
              </w:rPr>
            </w:pPr>
            <w:r w:rsidRPr="00AF725F">
              <w:rPr>
                <w:rFonts w:ascii="Sylfaen" w:eastAsia="Times New Roman" w:hAnsi="Sylfaen" w:cs="Arial"/>
                <w:b/>
                <w:bCs/>
                <w:i/>
                <w:iCs/>
                <w:sz w:val="16"/>
                <w:szCs w:val="16"/>
              </w:rPr>
              <w:t>საკასო ხარჯი</w:t>
            </w:r>
          </w:p>
        </w:tc>
        <w:tc>
          <w:tcPr>
            <w:tcW w:w="458" w:type="pct"/>
            <w:shd w:val="clear" w:color="auto" w:fill="auto"/>
            <w:vAlign w:val="center"/>
            <w:hideMark/>
          </w:tcPr>
          <w:p w14:paraId="65126F32" w14:textId="77777777" w:rsidR="00AF725F" w:rsidRPr="00AF725F" w:rsidRDefault="00AF725F" w:rsidP="00AF725F">
            <w:pPr>
              <w:spacing w:after="0" w:line="240" w:lineRule="auto"/>
              <w:jc w:val="center"/>
              <w:rPr>
                <w:rFonts w:ascii="Sylfaen" w:eastAsia="Times New Roman" w:hAnsi="Sylfaen" w:cs="Arial"/>
                <w:b/>
                <w:bCs/>
                <w:i/>
                <w:iCs/>
                <w:sz w:val="16"/>
                <w:szCs w:val="16"/>
              </w:rPr>
            </w:pPr>
            <w:r w:rsidRPr="00AF725F">
              <w:rPr>
                <w:rFonts w:ascii="Sylfaen" w:eastAsia="Times New Roman" w:hAnsi="Sylfaen" w:cs="Arial"/>
                <w:b/>
                <w:bCs/>
                <w:i/>
                <w:iCs/>
                <w:sz w:val="16"/>
                <w:szCs w:val="16"/>
              </w:rPr>
              <w:t>გადახრა</w:t>
            </w:r>
          </w:p>
        </w:tc>
      </w:tr>
      <w:tr w:rsidR="00AF725F" w:rsidRPr="00AF725F" w14:paraId="69CFEC5F" w14:textId="77777777" w:rsidTr="00AC4FA0">
        <w:trPr>
          <w:trHeight w:val="288"/>
        </w:trPr>
        <w:tc>
          <w:tcPr>
            <w:tcW w:w="2878" w:type="pct"/>
            <w:gridSpan w:val="2"/>
            <w:shd w:val="clear" w:color="000000" w:fill="DAEEF3"/>
            <w:vAlign w:val="center"/>
            <w:hideMark/>
          </w:tcPr>
          <w:p w14:paraId="42EF48DE" w14:textId="77777777" w:rsidR="00AF725F" w:rsidRPr="00AF725F" w:rsidRDefault="00AF725F" w:rsidP="00AF725F">
            <w:pPr>
              <w:spacing w:after="0" w:line="240" w:lineRule="auto"/>
              <w:jc w:val="center"/>
              <w:rPr>
                <w:rFonts w:ascii="Sylfaen" w:eastAsia="Times New Roman" w:hAnsi="Sylfaen" w:cs="Arial"/>
                <w:b/>
                <w:bCs/>
                <w:sz w:val="16"/>
                <w:szCs w:val="16"/>
              </w:rPr>
            </w:pPr>
            <w:r w:rsidRPr="00AF725F">
              <w:rPr>
                <w:rFonts w:ascii="Sylfaen" w:eastAsia="Times New Roman" w:hAnsi="Sylfaen" w:cs="Arial"/>
                <w:b/>
                <w:bCs/>
                <w:sz w:val="16"/>
                <w:szCs w:val="16"/>
              </w:rPr>
              <w:t>საქართველოს პრეზიდენტის ადმინისტრაცია</w:t>
            </w:r>
          </w:p>
        </w:tc>
        <w:tc>
          <w:tcPr>
            <w:tcW w:w="580" w:type="pct"/>
            <w:shd w:val="clear" w:color="000000" w:fill="DAEEF3"/>
            <w:noWrap/>
            <w:vAlign w:val="center"/>
            <w:hideMark/>
          </w:tcPr>
          <w:p w14:paraId="70CB38A0"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3,689,574.8</w:t>
            </w:r>
          </w:p>
        </w:tc>
        <w:tc>
          <w:tcPr>
            <w:tcW w:w="584" w:type="pct"/>
            <w:shd w:val="clear" w:color="000000" w:fill="DAEEF3"/>
            <w:noWrap/>
            <w:vAlign w:val="center"/>
            <w:hideMark/>
          </w:tcPr>
          <w:p w14:paraId="3F483302"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3,689,574.8</w:t>
            </w:r>
          </w:p>
        </w:tc>
        <w:tc>
          <w:tcPr>
            <w:tcW w:w="500" w:type="pct"/>
            <w:shd w:val="clear" w:color="000000" w:fill="DAEEF3"/>
            <w:noWrap/>
            <w:vAlign w:val="center"/>
            <w:hideMark/>
          </w:tcPr>
          <w:p w14:paraId="4FD9A852"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3,663,052.2</w:t>
            </w:r>
          </w:p>
        </w:tc>
        <w:tc>
          <w:tcPr>
            <w:tcW w:w="458" w:type="pct"/>
            <w:shd w:val="clear" w:color="000000" w:fill="DAEEF3"/>
            <w:noWrap/>
            <w:vAlign w:val="center"/>
            <w:hideMark/>
          </w:tcPr>
          <w:p w14:paraId="6C1B2E66"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26,522.6</w:t>
            </w:r>
          </w:p>
        </w:tc>
      </w:tr>
      <w:tr w:rsidR="00AF725F" w:rsidRPr="00AF725F" w14:paraId="026C035B" w14:textId="77777777" w:rsidTr="00AC4FA0">
        <w:trPr>
          <w:trHeight w:val="288"/>
        </w:trPr>
        <w:tc>
          <w:tcPr>
            <w:tcW w:w="640" w:type="pct"/>
            <w:shd w:val="clear" w:color="auto" w:fill="auto"/>
            <w:vAlign w:val="center"/>
            <w:hideMark/>
          </w:tcPr>
          <w:p w14:paraId="68ABF950"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N03/01/01 03.01.17.</w:t>
            </w:r>
          </w:p>
        </w:tc>
        <w:tc>
          <w:tcPr>
            <w:tcW w:w="2238" w:type="pct"/>
            <w:shd w:val="clear" w:color="auto" w:fill="auto"/>
            <w:vAlign w:val="center"/>
            <w:hideMark/>
          </w:tcPr>
          <w:p w14:paraId="2888551F"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შეწყალების საკითხთა კომისიის თავმჯდომარის შრომის ანაზღაურებისათვის საჭირო ხარჯების დაფინანსების მიზნით</w:t>
            </w:r>
          </w:p>
        </w:tc>
        <w:tc>
          <w:tcPr>
            <w:tcW w:w="580" w:type="pct"/>
            <w:shd w:val="clear" w:color="000000" w:fill="FFFFFF"/>
            <w:noWrap/>
            <w:vAlign w:val="center"/>
            <w:hideMark/>
          </w:tcPr>
          <w:p w14:paraId="11363EB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42,000.0</w:t>
            </w:r>
          </w:p>
        </w:tc>
        <w:tc>
          <w:tcPr>
            <w:tcW w:w="584" w:type="pct"/>
            <w:shd w:val="clear" w:color="000000" w:fill="FFFFFF"/>
            <w:noWrap/>
            <w:vAlign w:val="center"/>
            <w:hideMark/>
          </w:tcPr>
          <w:p w14:paraId="690F90C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42,000.0</w:t>
            </w:r>
          </w:p>
        </w:tc>
        <w:tc>
          <w:tcPr>
            <w:tcW w:w="500" w:type="pct"/>
            <w:shd w:val="clear" w:color="000000" w:fill="FFFFFF"/>
            <w:noWrap/>
            <w:vAlign w:val="center"/>
            <w:hideMark/>
          </w:tcPr>
          <w:p w14:paraId="1532B80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42,000.0</w:t>
            </w:r>
          </w:p>
        </w:tc>
        <w:tc>
          <w:tcPr>
            <w:tcW w:w="458" w:type="pct"/>
            <w:shd w:val="clear" w:color="000000" w:fill="FFFFFF"/>
            <w:noWrap/>
            <w:vAlign w:val="center"/>
            <w:hideMark/>
          </w:tcPr>
          <w:p w14:paraId="55CBB1A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245966E5" w14:textId="77777777" w:rsidTr="00AC4FA0">
        <w:trPr>
          <w:trHeight w:val="288"/>
        </w:trPr>
        <w:tc>
          <w:tcPr>
            <w:tcW w:w="640" w:type="pct"/>
            <w:shd w:val="clear" w:color="000000" w:fill="FFFFFF"/>
            <w:vAlign w:val="center"/>
            <w:hideMark/>
          </w:tcPr>
          <w:p w14:paraId="04C974CE"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w:t>
            </w:r>
            <w:r w:rsidRPr="00AF725F">
              <w:rPr>
                <w:rFonts w:ascii="Sylfaen" w:eastAsia="Times New Roman" w:hAnsi="Sylfaen" w:cs="Arial"/>
                <w:sz w:val="16"/>
                <w:szCs w:val="16"/>
              </w:rPr>
              <w:lastRenderedPageBreak/>
              <w:t>N03/01/03 03.01.17.</w:t>
            </w:r>
          </w:p>
        </w:tc>
        <w:tc>
          <w:tcPr>
            <w:tcW w:w="2238" w:type="pct"/>
            <w:shd w:val="clear" w:color="auto" w:fill="auto"/>
            <w:vAlign w:val="center"/>
            <w:hideMark/>
          </w:tcPr>
          <w:p w14:paraId="3F92C5E6"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lastRenderedPageBreak/>
              <w:t>საახალწლო ღონისძიებების უზრუნველსაყოფად საჭირო ხარჯების დაფინანსების მიზნით</w:t>
            </w:r>
          </w:p>
        </w:tc>
        <w:tc>
          <w:tcPr>
            <w:tcW w:w="580" w:type="pct"/>
            <w:shd w:val="clear" w:color="000000" w:fill="FFFFFF"/>
            <w:noWrap/>
            <w:vAlign w:val="center"/>
            <w:hideMark/>
          </w:tcPr>
          <w:p w14:paraId="7CBEE8D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2,050.0</w:t>
            </w:r>
          </w:p>
        </w:tc>
        <w:tc>
          <w:tcPr>
            <w:tcW w:w="584" w:type="pct"/>
            <w:shd w:val="clear" w:color="000000" w:fill="FFFFFF"/>
            <w:noWrap/>
            <w:vAlign w:val="center"/>
            <w:hideMark/>
          </w:tcPr>
          <w:p w14:paraId="42F6E73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2,050.0</w:t>
            </w:r>
          </w:p>
        </w:tc>
        <w:tc>
          <w:tcPr>
            <w:tcW w:w="500" w:type="pct"/>
            <w:shd w:val="clear" w:color="000000" w:fill="FFFFFF"/>
            <w:noWrap/>
            <w:vAlign w:val="center"/>
            <w:hideMark/>
          </w:tcPr>
          <w:p w14:paraId="1511909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2,050.0</w:t>
            </w:r>
          </w:p>
        </w:tc>
        <w:tc>
          <w:tcPr>
            <w:tcW w:w="458" w:type="pct"/>
            <w:shd w:val="clear" w:color="000000" w:fill="FFFFFF"/>
            <w:noWrap/>
            <w:vAlign w:val="center"/>
            <w:hideMark/>
          </w:tcPr>
          <w:p w14:paraId="5DE48F4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1412A432" w14:textId="77777777" w:rsidTr="00AC4FA0">
        <w:trPr>
          <w:trHeight w:val="288"/>
        </w:trPr>
        <w:tc>
          <w:tcPr>
            <w:tcW w:w="640" w:type="pct"/>
            <w:shd w:val="clear" w:color="000000" w:fill="FFFFFF"/>
            <w:vAlign w:val="center"/>
            <w:hideMark/>
          </w:tcPr>
          <w:p w14:paraId="14CD1957"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N03/01/04 03.01.17.</w:t>
            </w:r>
          </w:p>
        </w:tc>
        <w:tc>
          <w:tcPr>
            <w:tcW w:w="2238" w:type="pct"/>
            <w:shd w:val="clear" w:color="auto" w:fill="auto"/>
            <w:vAlign w:val="center"/>
            <w:hideMark/>
          </w:tcPr>
          <w:p w14:paraId="1B51D049"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საქართველოს პრეზიდენტის ადმინისტრაციისათვის ინფორმაციის შეუფერხებელი მიწოდების უზრუნველსაყოფად, მედიამონიტორინგის სამსახურის (IPM), საინფორმაციო სააგენტოების „ინტერპრესნიუსის“ (IPN) და „ნიუპოსტის“ მომსახურების შესაძენად საჭირო ხარჯების დაფინანსების მიზნით</w:t>
            </w:r>
          </w:p>
        </w:tc>
        <w:tc>
          <w:tcPr>
            <w:tcW w:w="580" w:type="pct"/>
            <w:shd w:val="clear" w:color="000000" w:fill="FFFFFF"/>
            <w:noWrap/>
            <w:vAlign w:val="center"/>
            <w:hideMark/>
          </w:tcPr>
          <w:p w14:paraId="2CB0446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27,912.0</w:t>
            </w:r>
          </w:p>
        </w:tc>
        <w:tc>
          <w:tcPr>
            <w:tcW w:w="584" w:type="pct"/>
            <w:shd w:val="clear" w:color="000000" w:fill="FFFFFF"/>
            <w:noWrap/>
            <w:vAlign w:val="center"/>
            <w:hideMark/>
          </w:tcPr>
          <w:p w14:paraId="013D12F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27,912.0</w:t>
            </w:r>
          </w:p>
        </w:tc>
        <w:tc>
          <w:tcPr>
            <w:tcW w:w="500" w:type="pct"/>
            <w:shd w:val="clear" w:color="000000" w:fill="FFFFFF"/>
            <w:noWrap/>
            <w:vAlign w:val="center"/>
            <w:hideMark/>
          </w:tcPr>
          <w:p w14:paraId="1F0E392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27,912.0</w:t>
            </w:r>
          </w:p>
        </w:tc>
        <w:tc>
          <w:tcPr>
            <w:tcW w:w="458" w:type="pct"/>
            <w:shd w:val="clear" w:color="000000" w:fill="FFFFFF"/>
            <w:noWrap/>
            <w:vAlign w:val="center"/>
            <w:hideMark/>
          </w:tcPr>
          <w:p w14:paraId="7FB313F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37D83476" w14:textId="77777777" w:rsidTr="00AC4FA0">
        <w:trPr>
          <w:trHeight w:val="288"/>
        </w:trPr>
        <w:tc>
          <w:tcPr>
            <w:tcW w:w="640" w:type="pct"/>
            <w:shd w:val="clear" w:color="auto" w:fill="auto"/>
            <w:vAlign w:val="center"/>
            <w:hideMark/>
          </w:tcPr>
          <w:p w14:paraId="2A31D4C7"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N11/01/01 11.01.16.</w:t>
            </w:r>
          </w:p>
        </w:tc>
        <w:tc>
          <w:tcPr>
            <w:tcW w:w="2238" w:type="pct"/>
            <w:shd w:val="clear" w:color="auto" w:fill="auto"/>
            <w:vAlign w:val="center"/>
            <w:hideMark/>
          </w:tcPr>
          <w:p w14:paraId="54BC9C20"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საქართველოს პრეზიდენტის სასახლეში დაგეგმილი ფორუმის - „ბავშვთა კეთილდღეობის გამოწვევები საქართველოში“ - გამართვის უზრუნველსყოფად საჭირო ხარჯების დაფინანსების მიზნით</w:t>
            </w:r>
          </w:p>
        </w:tc>
        <w:tc>
          <w:tcPr>
            <w:tcW w:w="580" w:type="pct"/>
            <w:shd w:val="clear" w:color="000000" w:fill="FFFFFF"/>
            <w:noWrap/>
            <w:vAlign w:val="center"/>
            <w:hideMark/>
          </w:tcPr>
          <w:p w14:paraId="62BE5C8D"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13,500.0</w:t>
            </w:r>
          </w:p>
        </w:tc>
        <w:tc>
          <w:tcPr>
            <w:tcW w:w="584" w:type="pct"/>
            <w:shd w:val="clear" w:color="000000" w:fill="FFFFFF"/>
            <w:noWrap/>
            <w:vAlign w:val="center"/>
            <w:hideMark/>
          </w:tcPr>
          <w:p w14:paraId="3BF180C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13,500.0</w:t>
            </w:r>
          </w:p>
        </w:tc>
        <w:tc>
          <w:tcPr>
            <w:tcW w:w="500" w:type="pct"/>
            <w:shd w:val="clear" w:color="000000" w:fill="FFFFFF"/>
            <w:noWrap/>
            <w:vAlign w:val="center"/>
            <w:hideMark/>
          </w:tcPr>
          <w:p w14:paraId="3AE5962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12,068.3</w:t>
            </w:r>
          </w:p>
        </w:tc>
        <w:tc>
          <w:tcPr>
            <w:tcW w:w="458" w:type="pct"/>
            <w:shd w:val="clear" w:color="000000" w:fill="FFFFFF"/>
            <w:noWrap/>
            <w:vAlign w:val="center"/>
            <w:hideMark/>
          </w:tcPr>
          <w:p w14:paraId="14BD28F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1,431.7</w:t>
            </w:r>
          </w:p>
        </w:tc>
      </w:tr>
      <w:tr w:rsidR="00AF725F" w:rsidRPr="00AF725F" w14:paraId="456AB8BF" w14:textId="77777777" w:rsidTr="00AC4FA0">
        <w:trPr>
          <w:trHeight w:val="288"/>
        </w:trPr>
        <w:tc>
          <w:tcPr>
            <w:tcW w:w="640" w:type="pct"/>
            <w:shd w:val="clear" w:color="auto" w:fill="auto"/>
            <w:vAlign w:val="center"/>
            <w:hideMark/>
          </w:tcPr>
          <w:p w14:paraId="7C617253"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N16/01/01 16.01.17.</w:t>
            </w:r>
          </w:p>
        </w:tc>
        <w:tc>
          <w:tcPr>
            <w:tcW w:w="2238" w:type="pct"/>
            <w:shd w:val="clear" w:color="auto" w:fill="auto"/>
            <w:vAlign w:val="center"/>
            <w:hideMark/>
          </w:tcPr>
          <w:p w14:paraId="416BC3BA"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კულტურა და კონტაქტებს - მის მიერ დაგეგმილი პროექტის - „სოფლის ფოტოკლუბები პანკისის ხეობასა და მაღალმთიან აჭარაში“ განხორციელების მიზნით</w:t>
            </w:r>
          </w:p>
        </w:tc>
        <w:tc>
          <w:tcPr>
            <w:tcW w:w="580" w:type="pct"/>
            <w:shd w:val="clear" w:color="000000" w:fill="FFFFFF"/>
            <w:noWrap/>
            <w:vAlign w:val="center"/>
            <w:hideMark/>
          </w:tcPr>
          <w:p w14:paraId="5E408DD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19,000.0</w:t>
            </w:r>
          </w:p>
        </w:tc>
        <w:tc>
          <w:tcPr>
            <w:tcW w:w="584" w:type="pct"/>
            <w:shd w:val="clear" w:color="000000" w:fill="FFFFFF"/>
            <w:noWrap/>
            <w:vAlign w:val="center"/>
            <w:hideMark/>
          </w:tcPr>
          <w:p w14:paraId="6D8F223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19,000.0</w:t>
            </w:r>
          </w:p>
        </w:tc>
        <w:tc>
          <w:tcPr>
            <w:tcW w:w="500" w:type="pct"/>
            <w:shd w:val="clear" w:color="000000" w:fill="FFFFFF"/>
            <w:noWrap/>
            <w:vAlign w:val="center"/>
            <w:hideMark/>
          </w:tcPr>
          <w:p w14:paraId="27206409"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18,996.3</w:t>
            </w:r>
          </w:p>
        </w:tc>
        <w:tc>
          <w:tcPr>
            <w:tcW w:w="458" w:type="pct"/>
            <w:shd w:val="clear" w:color="000000" w:fill="FFFFFF"/>
            <w:noWrap/>
            <w:vAlign w:val="center"/>
            <w:hideMark/>
          </w:tcPr>
          <w:p w14:paraId="20AA6ED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3.7</w:t>
            </w:r>
          </w:p>
        </w:tc>
      </w:tr>
      <w:tr w:rsidR="00AF725F" w:rsidRPr="00AF725F" w14:paraId="62728689" w14:textId="77777777" w:rsidTr="00AC4FA0">
        <w:trPr>
          <w:trHeight w:val="288"/>
        </w:trPr>
        <w:tc>
          <w:tcPr>
            <w:tcW w:w="640" w:type="pct"/>
            <w:shd w:val="clear" w:color="auto" w:fill="auto"/>
            <w:vAlign w:val="center"/>
            <w:hideMark/>
          </w:tcPr>
          <w:p w14:paraId="2A3E4949"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N24/01/01 24.01.17.</w:t>
            </w:r>
          </w:p>
        </w:tc>
        <w:tc>
          <w:tcPr>
            <w:tcW w:w="2238" w:type="pct"/>
            <w:shd w:val="clear" w:color="auto" w:fill="auto"/>
            <w:vAlign w:val="center"/>
            <w:hideMark/>
          </w:tcPr>
          <w:p w14:paraId="328E3D74"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სამოქალაქო აქტივობების ცენტრს - მის მიერ დაგეგმილი პროექტის „პანკისის ხეობაში მცხოვრები ახალგაზრდების დასაქმების ხელშეწყობის“ განხორციელების მიზნით</w:t>
            </w:r>
          </w:p>
        </w:tc>
        <w:tc>
          <w:tcPr>
            <w:tcW w:w="580" w:type="pct"/>
            <w:shd w:val="clear" w:color="000000" w:fill="FFFFFF"/>
            <w:noWrap/>
            <w:vAlign w:val="center"/>
            <w:hideMark/>
          </w:tcPr>
          <w:p w14:paraId="15D84D01"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28,600.0</w:t>
            </w:r>
          </w:p>
        </w:tc>
        <w:tc>
          <w:tcPr>
            <w:tcW w:w="584" w:type="pct"/>
            <w:shd w:val="clear" w:color="000000" w:fill="FFFFFF"/>
            <w:noWrap/>
            <w:vAlign w:val="center"/>
            <w:hideMark/>
          </w:tcPr>
          <w:p w14:paraId="260EEC3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28,600.0</w:t>
            </w:r>
          </w:p>
        </w:tc>
        <w:tc>
          <w:tcPr>
            <w:tcW w:w="500" w:type="pct"/>
            <w:shd w:val="clear" w:color="000000" w:fill="FFFFFF"/>
            <w:noWrap/>
            <w:vAlign w:val="center"/>
            <w:hideMark/>
          </w:tcPr>
          <w:p w14:paraId="2589C7F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28,580.3</w:t>
            </w:r>
          </w:p>
        </w:tc>
        <w:tc>
          <w:tcPr>
            <w:tcW w:w="458" w:type="pct"/>
            <w:shd w:val="clear" w:color="000000" w:fill="FFFFFF"/>
            <w:noWrap/>
            <w:vAlign w:val="center"/>
            <w:hideMark/>
          </w:tcPr>
          <w:p w14:paraId="31C80B9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19.7</w:t>
            </w:r>
          </w:p>
        </w:tc>
      </w:tr>
      <w:tr w:rsidR="00AF725F" w:rsidRPr="00AF725F" w14:paraId="5480B72D" w14:textId="77777777" w:rsidTr="00AC4FA0">
        <w:trPr>
          <w:trHeight w:val="288"/>
        </w:trPr>
        <w:tc>
          <w:tcPr>
            <w:tcW w:w="640" w:type="pct"/>
            <w:shd w:val="clear" w:color="auto" w:fill="auto"/>
            <w:vAlign w:val="center"/>
            <w:hideMark/>
          </w:tcPr>
          <w:p w14:paraId="5EA02350"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N25/01/01 25.01.17.</w:t>
            </w:r>
          </w:p>
        </w:tc>
        <w:tc>
          <w:tcPr>
            <w:tcW w:w="2238" w:type="pct"/>
            <w:shd w:val="clear" w:color="auto" w:fill="auto"/>
            <w:vAlign w:val="center"/>
            <w:hideMark/>
          </w:tcPr>
          <w:p w14:paraId="4077A355"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დავით მარგოშვილის სახელობის ძიუდოს კლუბ პანკისს  -  მის მიერ დაგეგმილი პროექტის - „პანკისის ძიუდოს კლუბის ფინანსური მხარდაჭერა“  - განხორციელების მიზნით</w:t>
            </w:r>
          </w:p>
        </w:tc>
        <w:tc>
          <w:tcPr>
            <w:tcW w:w="580" w:type="pct"/>
            <w:shd w:val="clear" w:color="000000" w:fill="FFFFFF"/>
            <w:noWrap/>
            <w:vAlign w:val="center"/>
            <w:hideMark/>
          </w:tcPr>
          <w:p w14:paraId="48C1C39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17,139.0</w:t>
            </w:r>
          </w:p>
        </w:tc>
        <w:tc>
          <w:tcPr>
            <w:tcW w:w="584" w:type="pct"/>
            <w:shd w:val="clear" w:color="000000" w:fill="FFFFFF"/>
            <w:noWrap/>
            <w:vAlign w:val="center"/>
            <w:hideMark/>
          </w:tcPr>
          <w:p w14:paraId="4C79CEF9"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17,139.0</w:t>
            </w:r>
          </w:p>
        </w:tc>
        <w:tc>
          <w:tcPr>
            <w:tcW w:w="500" w:type="pct"/>
            <w:shd w:val="clear" w:color="000000" w:fill="FFFFFF"/>
            <w:noWrap/>
            <w:vAlign w:val="center"/>
            <w:hideMark/>
          </w:tcPr>
          <w:p w14:paraId="7806131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17,139.0</w:t>
            </w:r>
          </w:p>
        </w:tc>
        <w:tc>
          <w:tcPr>
            <w:tcW w:w="458" w:type="pct"/>
            <w:shd w:val="clear" w:color="000000" w:fill="FFFFFF"/>
            <w:noWrap/>
            <w:vAlign w:val="center"/>
            <w:hideMark/>
          </w:tcPr>
          <w:p w14:paraId="1C17B4D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750EC209" w14:textId="77777777" w:rsidTr="00AC4FA0">
        <w:trPr>
          <w:trHeight w:val="288"/>
        </w:trPr>
        <w:tc>
          <w:tcPr>
            <w:tcW w:w="640" w:type="pct"/>
            <w:shd w:val="clear" w:color="auto" w:fill="auto"/>
            <w:vAlign w:val="center"/>
            <w:hideMark/>
          </w:tcPr>
          <w:p w14:paraId="69001FD9"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N25/01/06 25.01.17.</w:t>
            </w:r>
          </w:p>
        </w:tc>
        <w:tc>
          <w:tcPr>
            <w:tcW w:w="2238" w:type="pct"/>
            <w:shd w:val="clear" w:color="auto" w:fill="auto"/>
            <w:vAlign w:val="center"/>
            <w:hideMark/>
          </w:tcPr>
          <w:p w14:paraId="44D2B441"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კახეთის რეგიონალური განვითარების ფონდს -  მის მიერ დაგეგმილი პროექტის - „პანკისის ხეობის ახალგაზრდების განათლებისა და მათი ცნობიერების ამაღლების“  - განხორციელების მიზნით</w:t>
            </w:r>
          </w:p>
        </w:tc>
        <w:tc>
          <w:tcPr>
            <w:tcW w:w="580" w:type="pct"/>
            <w:shd w:val="clear" w:color="000000" w:fill="FFFFFF"/>
            <w:noWrap/>
            <w:vAlign w:val="center"/>
            <w:hideMark/>
          </w:tcPr>
          <w:p w14:paraId="6259F51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47,215.0</w:t>
            </w:r>
          </w:p>
        </w:tc>
        <w:tc>
          <w:tcPr>
            <w:tcW w:w="584" w:type="pct"/>
            <w:shd w:val="clear" w:color="000000" w:fill="FFFFFF"/>
            <w:noWrap/>
            <w:vAlign w:val="center"/>
            <w:hideMark/>
          </w:tcPr>
          <w:p w14:paraId="301C0DC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47,215.0</w:t>
            </w:r>
          </w:p>
        </w:tc>
        <w:tc>
          <w:tcPr>
            <w:tcW w:w="500" w:type="pct"/>
            <w:shd w:val="clear" w:color="000000" w:fill="FFFFFF"/>
            <w:noWrap/>
            <w:vAlign w:val="center"/>
            <w:hideMark/>
          </w:tcPr>
          <w:p w14:paraId="3F4A763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47,215.0</w:t>
            </w:r>
          </w:p>
        </w:tc>
        <w:tc>
          <w:tcPr>
            <w:tcW w:w="458" w:type="pct"/>
            <w:shd w:val="clear" w:color="000000" w:fill="FFFFFF"/>
            <w:noWrap/>
            <w:vAlign w:val="center"/>
            <w:hideMark/>
          </w:tcPr>
          <w:p w14:paraId="26A723A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45EB8A21" w14:textId="77777777" w:rsidTr="00AC4FA0">
        <w:trPr>
          <w:trHeight w:val="288"/>
        </w:trPr>
        <w:tc>
          <w:tcPr>
            <w:tcW w:w="640" w:type="pct"/>
            <w:shd w:val="clear" w:color="auto" w:fill="auto"/>
            <w:vAlign w:val="center"/>
            <w:hideMark/>
          </w:tcPr>
          <w:p w14:paraId="5236B859"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N25/01/07 25.01.17.</w:t>
            </w:r>
          </w:p>
        </w:tc>
        <w:tc>
          <w:tcPr>
            <w:tcW w:w="2238" w:type="pct"/>
            <w:shd w:val="clear" w:color="auto" w:fill="auto"/>
            <w:vAlign w:val="center"/>
            <w:hideMark/>
          </w:tcPr>
          <w:p w14:paraId="184B0986"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საქართველოს საზოგადოებრივ საქმეთა ინსტიტუტს - მის მიერ დაგეგმილი პროექტის - „პრაქტიკული პოლიტიკის სკოლის“ - განხორციელების მიზნით</w:t>
            </w:r>
          </w:p>
        </w:tc>
        <w:tc>
          <w:tcPr>
            <w:tcW w:w="580" w:type="pct"/>
            <w:shd w:val="clear" w:color="000000" w:fill="FFFFFF"/>
            <w:noWrap/>
            <w:vAlign w:val="center"/>
            <w:hideMark/>
          </w:tcPr>
          <w:p w14:paraId="11B90F5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108,400.0</w:t>
            </w:r>
          </w:p>
        </w:tc>
        <w:tc>
          <w:tcPr>
            <w:tcW w:w="584" w:type="pct"/>
            <w:shd w:val="clear" w:color="000000" w:fill="FFFFFF"/>
            <w:noWrap/>
            <w:vAlign w:val="center"/>
            <w:hideMark/>
          </w:tcPr>
          <w:p w14:paraId="038DE57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108,400.0</w:t>
            </w:r>
          </w:p>
        </w:tc>
        <w:tc>
          <w:tcPr>
            <w:tcW w:w="500" w:type="pct"/>
            <w:shd w:val="clear" w:color="000000" w:fill="FFFFFF"/>
            <w:noWrap/>
            <w:vAlign w:val="center"/>
            <w:hideMark/>
          </w:tcPr>
          <w:p w14:paraId="75A8681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108,400.0</w:t>
            </w:r>
          </w:p>
        </w:tc>
        <w:tc>
          <w:tcPr>
            <w:tcW w:w="458" w:type="pct"/>
            <w:shd w:val="clear" w:color="000000" w:fill="FFFFFF"/>
            <w:noWrap/>
            <w:vAlign w:val="center"/>
            <w:hideMark/>
          </w:tcPr>
          <w:p w14:paraId="58AED34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26FB2CA0" w14:textId="77777777" w:rsidTr="00AC4FA0">
        <w:trPr>
          <w:trHeight w:val="288"/>
        </w:trPr>
        <w:tc>
          <w:tcPr>
            <w:tcW w:w="640" w:type="pct"/>
            <w:shd w:val="clear" w:color="auto" w:fill="auto"/>
            <w:vAlign w:val="center"/>
            <w:hideMark/>
          </w:tcPr>
          <w:p w14:paraId="781EF731"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N25/01/08 25.01.17.</w:t>
            </w:r>
          </w:p>
        </w:tc>
        <w:tc>
          <w:tcPr>
            <w:tcW w:w="2238" w:type="pct"/>
            <w:shd w:val="clear" w:color="auto" w:fill="auto"/>
            <w:vAlign w:val="center"/>
            <w:hideMark/>
          </w:tcPr>
          <w:p w14:paraId="56FDFF85"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წიგნის ხელოვნების ცენტრს - მის მიერ დაგეგმილი პროექტის - „წიგნის ხელოვნების ცენტრის სახელოსნოს და ბიბლიოთეკის კეთილმოწყობის“ - განხორციელების მიზნით</w:t>
            </w:r>
          </w:p>
        </w:tc>
        <w:tc>
          <w:tcPr>
            <w:tcW w:w="580" w:type="pct"/>
            <w:shd w:val="clear" w:color="000000" w:fill="FFFFFF"/>
            <w:noWrap/>
            <w:vAlign w:val="center"/>
            <w:hideMark/>
          </w:tcPr>
          <w:p w14:paraId="694080B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9,997.0</w:t>
            </w:r>
          </w:p>
        </w:tc>
        <w:tc>
          <w:tcPr>
            <w:tcW w:w="584" w:type="pct"/>
            <w:shd w:val="clear" w:color="000000" w:fill="FFFFFF"/>
            <w:noWrap/>
            <w:vAlign w:val="center"/>
            <w:hideMark/>
          </w:tcPr>
          <w:p w14:paraId="6A9789F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9,997.0</w:t>
            </w:r>
          </w:p>
        </w:tc>
        <w:tc>
          <w:tcPr>
            <w:tcW w:w="500" w:type="pct"/>
            <w:shd w:val="clear" w:color="000000" w:fill="FFFFFF"/>
            <w:noWrap/>
            <w:vAlign w:val="center"/>
            <w:hideMark/>
          </w:tcPr>
          <w:p w14:paraId="529457C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9,997.0</w:t>
            </w:r>
          </w:p>
        </w:tc>
        <w:tc>
          <w:tcPr>
            <w:tcW w:w="458" w:type="pct"/>
            <w:shd w:val="clear" w:color="000000" w:fill="FFFFFF"/>
            <w:noWrap/>
            <w:vAlign w:val="center"/>
            <w:hideMark/>
          </w:tcPr>
          <w:p w14:paraId="1FF8CDC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6225033F" w14:textId="77777777" w:rsidTr="00AC4FA0">
        <w:trPr>
          <w:trHeight w:val="288"/>
        </w:trPr>
        <w:tc>
          <w:tcPr>
            <w:tcW w:w="640" w:type="pct"/>
            <w:shd w:val="clear" w:color="auto" w:fill="auto"/>
            <w:vAlign w:val="center"/>
            <w:hideMark/>
          </w:tcPr>
          <w:p w14:paraId="0CEBCE18"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N27/01/01 27.01.17.</w:t>
            </w:r>
          </w:p>
        </w:tc>
        <w:tc>
          <w:tcPr>
            <w:tcW w:w="2238" w:type="pct"/>
            <w:shd w:val="clear" w:color="auto" w:fill="auto"/>
            <w:vAlign w:val="center"/>
            <w:hideMark/>
          </w:tcPr>
          <w:p w14:paraId="4D4E2BA3"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საქართველოს საზოგადოებრივ საქმეთა ინსტიტუტს მის მიერ დაგეგმილი პროექტის „სახელობითი სტიპენდია გამორჩეული სტუდენტებისათვის - „ზურაბ ჟვანიას სახელობის სტიპენდიის“ -  განხორციელების მიზნით</w:t>
            </w:r>
          </w:p>
        </w:tc>
        <w:tc>
          <w:tcPr>
            <w:tcW w:w="580" w:type="pct"/>
            <w:shd w:val="clear" w:color="000000" w:fill="FFFFFF"/>
            <w:noWrap/>
            <w:vAlign w:val="center"/>
            <w:hideMark/>
          </w:tcPr>
          <w:p w14:paraId="4AECD98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9,250.0</w:t>
            </w:r>
          </w:p>
        </w:tc>
        <w:tc>
          <w:tcPr>
            <w:tcW w:w="584" w:type="pct"/>
            <w:shd w:val="clear" w:color="000000" w:fill="FFFFFF"/>
            <w:noWrap/>
            <w:vAlign w:val="center"/>
            <w:hideMark/>
          </w:tcPr>
          <w:p w14:paraId="7B626E5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9,250.0</w:t>
            </w:r>
          </w:p>
        </w:tc>
        <w:tc>
          <w:tcPr>
            <w:tcW w:w="500" w:type="pct"/>
            <w:shd w:val="clear" w:color="000000" w:fill="FFFFFF"/>
            <w:noWrap/>
            <w:vAlign w:val="center"/>
            <w:hideMark/>
          </w:tcPr>
          <w:p w14:paraId="0A307021"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9,250.0</w:t>
            </w:r>
          </w:p>
        </w:tc>
        <w:tc>
          <w:tcPr>
            <w:tcW w:w="458" w:type="pct"/>
            <w:shd w:val="clear" w:color="000000" w:fill="FFFFFF"/>
            <w:noWrap/>
            <w:vAlign w:val="center"/>
            <w:hideMark/>
          </w:tcPr>
          <w:p w14:paraId="7F4A582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367FBD4C" w14:textId="77777777" w:rsidTr="00AC4FA0">
        <w:trPr>
          <w:trHeight w:val="288"/>
        </w:trPr>
        <w:tc>
          <w:tcPr>
            <w:tcW w:w="640" w:type="pct"/>
            <w:shd w:val="clear" w:color="auto" w:fill="auto"/>
            <w:vAlign w:val="center"/>
            <w:hideMark/>
          </w:tcPr>
          <w:p w14:paraId="40FA6685"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N01/02/01 01.02.17.</w:t>
            </w:r>
          </w:p>
        </w:tc>
        <w:tc>
          <w:tcPr>
            <w:tcW w:w="2238" w:type="pct"/>
            <w:shd w:val="clear" w:color="auto" w:fill="auto"/>
            <w:vAlign w:val="center"/>
            <w:hideMark/>
          </w:tcPr>
          <w:p w14:paraId="613BE5F7"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შპს - ბიზნესისა და ტექნოლოგიების უნივერსიტეტს - მის მიერ დაგეგმილი „ფინანსური განათლების ამაღლების პროექტის“ განხორციელების მიზნით</w:t>
            </w:r>
          </w:p>
        </w:tc>
        <w:tc>
          <w:tcPr>
            <w:tcW w:w="580" w:type="pct"/>
            <w:shd w:val="clear" w:color="000000" w:fill="FFFFFF"/>
            <w:noWrap/>
            <w:vAlign w:val="center"/>
            <w:hideMark/>
          </w:tcPr>
          <w:p w14:paraId="51F212E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41,400.0</w:t>
            </w:r>
          </w:p>
        </w:tc>
        <w:tc>
          <w:tcPr>
            <w:tcW w:w="584" w:type="pct"/>
            <w:shd w:val="clear" w:color="000000" w:fill="FFFFFF"/>
            <w:noWrap/>
            <w:vAlign w:val="center"/>
            <w:hideMark/>
          </w:tcPr>
          <w:p w14:paraId="4ECC813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41,400.0</w:t>
            </w:r>
          </w:p>
        </w:tc>
        <w:tc>
          <w:tcPr>
            <w:tcW w:w="500" w:type="pct"/>
            <w:shd w:val="clear" w:color="000000" w:fill="FFFFFF"/>
            <w:noWrap/>
            <w:vAlign w:val="center"/>
            <w:hideMark/>
          </w:tcPr>
          <w:p w14:paraId="1685C52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40,770.0</w:t>
            </w:r>
          </w:p>
        </w:tc>
        <w:tc>
          <w:tcPr>
            <w:tcW w:w="458" w:type="pct"/>
            <w:shd w:val="clear" w:color="000000" w:fill="FFFFFF"/>
            <w:noWrap/>
            <w:vAlign w:val="center"/>
            <w:hideMark/>
          </w:tcPr>
          <w:p w14:paraId="24E9C037"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630.0</w:t>
            </w:r>
          </w:p>
        </w:tc>
      </w:tr>
      <w:tr w:rsidR="00AF725F" w:rsidRPr="00AF725F" w14:paraId="73A2DA9D" w14:textId="77777777" w:rsidTr="00AC4FA0">
        <w:trPr>
          <w:trHeight w:val="288"/>
        </w:trPr>
        <w:tc>
          <w:tcPr>
            <w:tcW w:w="640" w:type="pct"/>
            <w:shd w:val="clear" w:color="auto" w:fill="auto"/>
            <w:vAlign w:val="center"/>
            <w:hideMark/>
          </w:tcPr>
          <w:p w14:paraId="5D8DD2BE"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N01/02/02 01.02.17.</w:t>
            </w:r>
          </w:p>
        </w:tc>
        <w:tc>
          <w:tcPr>
            <w:tcW w:w="2238" w:type="pct"/>
            <w:shd w:val="clear" w:color="auto" w:fill="auto"/>
            <w:vAlign w:val="center"/>
            <w:hideMark/>
          </w:tcPr>
          <w:p w14:paraId="24DA9D77"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კრეატივ ბიზნეს კაპ ჯორჯიას მის მიერ დაგეგმილი პროექტის „სიბისი საქართველო 2017-ის მოსამზადებელი ეტაპისა და რეგიონალური ფინალების ჩატარება“ -  განხორციელების მიზნით</w:t>
            </w:r>
          </w:p>
        </w:tc>
        <w:tc>
          <w:tcPr>
            <w:tcW w:w="580" w:type="pct"/>
            <w:shd w:val="clear" w:color="000000" w:fill="FFFFFF"/>
            <w:noWrap/>
            <w:vAlign w:val="center"/>
            <w:hideMark/>
          </w:tcPr>
          <w:p w14:paraId="71D79AE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54,107.0</w:t>
            </w:r>
          </w:p>
        </w:tc>
        <w:tc>
          <w:tcPr>
            <w:tcW w:w="584" w:type="pct"/>
            <w:shd w:val="clear" w:color="000000" w:fill="FFFFFF"/>
            <w:noWrap/>
            <w:vAlign w:val="center"/>
            <w:hideMark/>
          </w:tcPr>
          <w:p w14:paraId="775F2E8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54,107.0</w:t>
            </w:r>
          </w:p>
        </w:tc>
        <w:tc>
          <w:tcPr>
            <w:tcW w:w="500" w:type="pct"/>
            <w:shd w:val="clear" w:color="000000" w:fill="FFFFFF"/>
            <w:noWrap/>
            <w:vAlign w:val="center"/>
            <w:hideMark/>
          </w:tcPr>
          <w:p w14:paraId="1988759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54,107.0</w:t>
            </w:r>
          </w:p>
        </w:tc>
        <w:tc>
          <w:tcPr>
            <w:tcW w:w="458" w:type="pct"/>
            <w:shd w:val="clear" w:color="000000" w:fill="FFFFFF"/>
            <w:noWrap/>
            <w:vAlign w:val="center"/>
            <w:hideMark/>
          </w:tcPr>
          <w:p w14:paraId="2314E50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798C329A" w14:textId="77777777" w:rsidTr="00AC4FA0">
        <w:trPr>
          <w:trHeight w:val="288"/>
        </w:trPr>
        <w:tc>
          <w:tcPr>
            <w:tcW w:w="640" w:type="pct"/>
            <w:shd w:val="clear" w:color="auto" w:fill="auto"/>
            <w:vAlign w:val="center"/>
            <w:hideMark/>
          </w:tcPr>
          <w:p w14:paraId="49A9A528"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w:t>
            </w:r>
            <w:r w:rsidRPr="00AF725F">
              <w:rPr>
                <w:rFonts w:ascii="Sylfaen" w:eastAsia="Times New Roman" w:hAnsi="Sylfaen" w:cs="Arial"/>
                <w:sz w:val="16"/>
                <w:szCs w:val="16"/>
              </w:rPr>
              <w:lastRenderedPageBreak/>
              <w:t>N02/02/01 02.02.17.</w:t>
            </w:r>
          </w:p>
        </w:tc>
        <w:tc>
          <w:tcPr>
            <w:tcW w:w="2238" w:type="pct"/>
            <w:shd w:val="clear" w:color="auto" w:fill="auto"/>
            <w:vAlign w:val="center"/>
            <w:hideMark/>
          </w:tcPr>
          <w:p w14:paraId="0C31CD92"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lastRenderedPageBreak/>
              <w:t xml:space="preserve">საქართველოს პრეზიდენტის ადმინისტრაციისათვის ინტერნეტით სარგებლობისათვის აუცილებელი მომსახურების </w:t>
            </w:r>
            <w:r w:rsidRPr="00AF725F">
              <w:rPr>
                <w:rFonts w:ascii="Sylfaen" w:eastAsia="Times New Roman" w:hAnsi="Sylfaen" w:cs="Arial"/>
                <w:sz w:val="16"/>
                <w:szCs w:val="16"/>
              </w:rPr>
              <w:lastRenderedPageBreak/>
              <w:t>შეუფერხებელი მიწოდების უზრუნველსაყოფად საჭირო ხარჯების დაფინანსების მიზნით</w:t>
            </w:r>
          </w:p>
        </w:tc>
        <w:tc>
          <w:tcPr>
            <w:tcW w:w="580" w:type="pct"/>
            <w:shd w:val="clear" w:color="000000" w:fill="FFFFFF"/>
            <w:noWrap/>
            <w:vAlign w:val="center"/>
            <w:hideMark/>
          </w:tcPr>
          <w:p w14:paraId="6DA80BF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lastRenderedPageBreak/>
              <w:t>4,372.3</w:t>
            </w:r>
          </w:p>
        </w:tc>
        <w:tc>
          <w:tcPr>
            <w:tcW w:w="584" w:type="pct"/>
            <w:shd w:val="clear" w:color="000000" w:fill="FFFFFF"/>
            <w:noWrap/>
            <w:vAlign w:val="center"/>
            <w:hideMark/>
          </w:tcPr>
          <w:p w14:paraId="62DEF557"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4,372.3</w:t>
            </w:r>
          </w:p>
        </w:tc>
        <w:tc>
          <w:tcPr>
            <w:tcW w:w="500" w:type="pct"/>
            <w:shd w:val="clear" w:color="000000" w:fill="FFFFFF"/>
            <w:noWrap/>
            <w:vAlign w:val="center"/>
            <w:hideMark/>
          </w:tcPr>
          <w:p w14:paraId="1E76EDE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4,371.5</w:t>
            </w:r>
          </w:p>
        </w:tc>
        <w:tc>
          <w:tcPr>
            <w:tcW w:w="458" w:type="pct"/>
            <w:shd w:val="clear" w:color="000000" w:fill="FFFFFF"/>
            <w:noWrap/>
            <w:vAlign w:val="center"/>
            <w:hideMark/>
          </w:tcPr>
          <w:p w14:paraId="5390EAC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0.9</w:t>
            </w:r>
          </w:p>
        </w:tc>
      </w:tr>
      <w:tr w:rsidR="00AF725F" w:rsidRPr="00AF725F" w14:paraId="6530BA21" w14:textId="77777777" w:rsidTr="00AC4FA0">
        <w:trPr>
          <w:trHeight w:val="288"/>
        </w:trPr>
        <w:tc>
          <w:tcPr>
            <w:tcW w:w="640" w:type="pct"/>
            <w:shd w:val="clear" w:color="auto" w:fill="auto"/>
            <w:vAlign w:val="center"/>
            <w:hideMark/>
          </w:tcPr>
          <w:p w14:paraId="127E3B61"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N13/02/02 13.02.17.</w:t>
            </w:r>
          </w:p>
        </w:tc>
        <w:tc>
          <w:tcPr>
            <w:tcW w:w="2238" w:type="pct"/>
            <w:shd w:val="clear" w:color="auto" w:fill="auto"/>
            <w:vAlign w:val="center"/>
            <w:hideMark/>
          </w:tcPr>
          <w:p w14:paraId="0FB8AE6A"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ბავშვებისა და ახალგაზრდების ჯანსაღი მომავლის კვლევისა და განვითარების ცენტრს „არს ვივენდის“ - მის მიერ დაგეგმილი პროექტის - „ძალადობრივი და თვითდესტრუქციული ქცევის ამოცნობა და პრევენცია, ჯანსაღი ცხოვრების წესის პოპულარიზაცია და დანერგვა ბავშვებსა და მოზარდებში“  - განხორციელების მიზნით</w:t>
            </w:r>
          </w:p>
        </w:tc>
        <w:tc>
          <w:tcPr>
            <w:tcW w:w="580" w:type="pct"/>
            <w:shd w:val="clear" w:color="000000" w:fill="FFFFFF"/>
            <w:noWrap/>
            <w:vAlign w:val="center"/>
            <w:hideMark/>
          </w:tcPr>
          <w:p w14:paraId="3B07D87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176,877.0</w:t>
            </w:r>
          </w:p>
        </w:tc>
        <w:tc>
          <w:tcPr>
            <w:tcW w:w="584" w:type="pct"/>
            <w:shd w:val="clear" w:color="000000" w:fill="FFFFFF"/>
            <w:noWrap/>
            <w:vAlign w:val="center"/>
            <w:hideMark/>
          </w:tcPr>
          <w:p w14:paraId="37095E9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176,877.0</w:t>
            </w:r>
          </w:p>
        </w:tc>
        <w:tc>
          <w:tcPr>
            <w:tcW w:w="500" w:type="pct"/>
            <w:shd w:val="clear" w:color="000000" w:fill="FFFFFF"/>
            <w:noWrap/>
            <w:vAlign w:val="center"/>
            <w:hideMark/>
          </w:tcPr>
          <w:p w14:paraId="7D7FD57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176,877.0</w:t>
            </w:r>
          </w:p>
        </w:tc>
        <w:tc>
          <w:tcPr>
            <w:tcW w:w="458" w:type="pct"/>
            <w:shd w:val="clear" w:color="000000" w:fill="FFFFFF"/>
            <w:noWrap/>
            <w:vAlign w:val="center"/>
            <w:hideMark/>
          </w:tcPr>
          <w:p w14:paraId="2C2D696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2A1A0571" w14:textId="77777777" w:rsidTr="00AC4FA0">
        <w:trPr>
          <w:trHeight w:val="288"/>
        </w:trPr>
        <w:tc>
          <w:tcPr>
            <w:tcW w:w="640" w:type="pct"/>
            <w:shd w:val="clear" w:color="auto" w:fill="auto"/>
            <w:vAlign w:val="center"/>
            <w:hideMark/>
          </w:tcPr>
          <w:p w14:paraId="1961628D"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N20/02/01 20.02.17.</w:t>
            </w:r>
          </w:p>
        </w:tc>
        <w:tc>
          <w:tcPr>
            <w:tcW w:w="2238" w:type="pct"/>
            <w:shd w:val="clear" w:color="auto" w:fill="auto"/>
            <w:vAlign w:val="center"/>
            <w:hideMark/>
          </w:tcPr>
          <w:p w14:paraId="480E778A"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„შპს გამომცემლობა ინტელექტი“-ს - მის მიერ დაგეგმილი პროექტის „ქართული პოეზია აზერბაიჯანულად“ განხორციელების მიზნით</w:t>
            </w:r>
          </w:p>
        </w:tc>
        <w:tc>
          <w:tcPr>
            <w:tcW w:w="580" w:type="pct"/>
            <w:shd w:val="clear" w:color="000000" w:fill="FFFFFF"/>
            <w:noWrap/>
            <w:vAlign w:val="center"/>
            <w:hideMark/>
          </w:tcPr>
          <w:p w14:paraId="6E0CCB7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3,642.0</w:t>
            </w:r>
          </w:p>
        </w:tc>
        <w:tc>
          <w:tcPr>
            <w:tcW w:w="584" w:type="pct"/>
            <w:shd w:val="clear" w:color="000000" w:fill="FFFFFF"/>
            <w:noWrap/>
            <w:vAlign w:val="center"/>
            <w:hideMark/>
          </w:tcPr>
          <w:p w14:paraId="7BE56D8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3,642.0</w:t>
            </w:r>
          </w:p>
        </w:tc>
        <w:tc>
          <w:tcPr>
            <w:tcW w:w="500" w:type="pct"/>
            <w:shd w:val="clear" w:color="000000" w:fill="FFFFFF"/>
            <w:noWrap/>
            <w:vAlign w:val="center"/>
            <w:hideMark/>
          </w:tcPr>
          <w:p w14:paraId="2BA73519"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3,628.0</w:t>
            </w:r>
          </w:p>
        </w:tc>
        <w:tc>
          <w:tcPr>
            <w:tcW w:w="458" w:type="pct"/>
            <w:shd w:val="clear" w:color="000000" w:fill="FFFFFF"/>
            <w:noWrap/>
            <w:vAlign w:val="center"/>
            <w:hideMark/>
          </w:tcPr>
          <w:p w14:paraId="48ACD95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14.0</w:t>
            </w:r>
          </w:p>
        </w:tc>
      </w:tr>
      <w:tr w:rsidR="00AF725F" w:rsidRPr="00AF725F" w14:paraId="0EC3C378" w14:textId="77777777" w:rsidTr="00AC4FA0">
        <w:trPr>
          <w:trHeight w:val="288"/>
        </w:trPr>
        <w:tc>
          <w:tcPr>
            <w:tcW w:w="640" w:type="pct"/>
            <w:shd w:val="clear" w:color="auto" w:fill="auto"/>
            <w:vAlign w:val="center"/>
            <w:hideMark/>
          </w:tcPr>
          <w:p w14:paraId="434F940C"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N23/02/02 23.02.17.</w:t>
            </w:r>
          </w:p>
        </w:tc>
        <w:tc>
          <w:tcPr>
            <w:tcW w:w="2238" w:type="pct"/>
            <w:shd w:val="clear" w:color="auto" w:fill="auto"/>
            <w:vAlign w:val="center"/>
            <w:hideMark/>
          </w:tcPr>
          <w:p w14:paraId="5EEF5B96"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სმენისა და მეტყველების დარღვევის მქონე ბავშვთა დახმარების ასოციაციას - მის მიერ დაგეგმილი პროექტის - „ხის საწარმო შშმ პირთა სოციალური ინკლუზიისთვის“ - განხორციელების მიზნით</w:t>
            </w:r>
          </w:p>
        </w:tc>
        <w:tc>
          <w:tcPr>
            <w:tcW w:w="580" w:type="pct"/>
            <w:shd w:val="clear" w:color="000000" w:fill="FFFFFF"/>
            <w:noWrap/>
            <w:vAlign w:val="center"/>
            <w:hideMark/>
          </w:tcPr>
          <w:p w14:paraId="1F99716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25,435.0</w:t>
            </w:r>
          </w:p>
        </w:tc>
        <w:tc>
          <w:tcPr>
            <w:tcW w:w="584" w:type="pct"/>
            <w:shd w:val="clear" w:color="000000" w:fill="FFFFFF"/>
            <w:noWrap/>
            <w:vAlign w:val="center"/>
            <w:hideMark/>
          </w:tcPr>
          <w:p w14:paraId="5CA0ED3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25,435.0</w:t>
            </w:r>
          </w:p>
        </w:tc>
        <w:tc>
          <w:tcPr>
            <w:tcW w:w="500" w:type="pct"/>
            <w:shd w:val="clear" w:color="000000" w:fill="FFFFFF"/>
            <w:noWrap/>
            <w:vAlign w:val="center"/>
            <w:hideMark/>
          </w:tcPr>
          <w:p w14:paraId="24BA0F0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25,435.0</w:t>
            </w:r>
          </w:p>
        </w:tc>
        <w:tc>
          <w:tcPr>
            <w:tcW w:w="458" w:type="pct"/>
            <w:shd w:val="clear" w:color="000000" w:fill="FFFFFF"/>
            <w:noWrap/>
            <w:vAlign w:val="center"/>
            <w:hideMark/>
          </w:tcPr>
          <w:p w14:paraId="10E07A6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7EA6A505" w14:textId="77777777" w:rsidTr="00AC4FA0">
        <w:trPr>
          <w:trHeight w:val="288"/>
        </w:trPr>
        <w:tc>
          <w:tcPr>
            <w:tcW w:w="640" w:type="pct"/>
            <w:shd w:val="clear" w:color="auto" w:fill="auto"/>
            <w:vAlign w:val="center"/>
            <w:hideMark/>
          </w:tcPr>
          <w:p w14:paraId="072E791C"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N24/02/01 24.02.17.</w:t>
            </w:r>
          </w:p>
        </w:tc>
        <w:tc>
          <w:tcPr>
            <w:tcW w:w="2238" w:type="pct"/>
            <w:shd w:val="clear" w:color="auto" w:fill="auto"/>
            <w:vAlign w:val="center"/>
            <w:hideMark/>
          </w:tcPr>
          <w:p w14:paraId="1CE8E896"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საქართველოს დემოგრაფიულ საზოგადოება 21-ეს - მის მიერ დაგეგმილი პროექტის - „ქართული ენისა და ხალხური სიმღერების შემსწავლელი კურსი ფერეიდნელი ქართველებისათვის“ - განხორციელების მიზნით</w:t>
            </w:r>
          </w:p>
        </w:tc>
        <w:tc>
          <w:tcPr>
            <w:tcW w:w="580" w:type="pct"/>
            <w:shd w:val="clear" w:color="000000" w:fill="FFFFFF"/>
            <w:noWrap/>
            <w:vAlign w:val="center"/>
            <w:hideMark/>
          </w:tcPr>
          <w:p w14:paraId="2E2F8BE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21,480.0</w:t>
            </w:r>
          </w:p>
        </w:tc>
        <w:tc>
          <w:tcPr>
            <w:tcW w:w="584" w:type="pct"/>
            <w:shd w:val="clear" w:color="000000" w:fill="FFFFFF"/>
            <w:noWrap/>
            <w:vAlign w:val="center"/>
            <w:hideMark/>
          </w:tcPr>
          <w:p w14:paraId="7117B6D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21,480.0</w:t>
            </w:r>
          </w:p>
        </w:tc>
        <w:tc>
          <w:tcPr>
            <w:tcW w:w="500" w:type="pct"/>
            <w:shd w:val="clear" w:color="000000" w:fill="FFFFFF"/>
            <w:noWrap/>
            <w:vAlign w:val="center"/>
            <w:hideMark/>
          </w:tcPr>
          <w:p w14:paraId="35CF768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21,333.2</w:t>
            </w:r>
          </w:p>
        </w:tc>
        <w:tc>
          <w:tcPr>
            <w:tcW w:w="458" w:type="pct"/>
            <w:shd w:val="clear" w:color="000000" w:fill="FFFFFF"/>
            <w:noWrap/>
            <w:vAlign w:val="center"/>
            <w:hideMark/>
          </w:tcPr>
          <w:p w14:paraId="7304150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146.8</w:t>
            </w:r>
          </w:p>
        </w:tc>
      </w:tr>
      <w:tr w:rsidR="00AF725F" w:rsidRPr="00AF725F" w14:paraId="4A09A8F7" w14:textId="77777777" w:rsidTr="00AC4FA0">
        <w:trPr>
          <w:trHeight w:val="288"/>
        </w:trPr>
        <w:tc>
          <w:tcPr>
            <w:tcW w:w="640" w:type="pct"/>
            <w:shd w:val="clear" w:color="auto" w:fill="auto"/>
            <w:vAlign w:val="center"/>
            <w:hideMark/>
          </w:tcPr>
          <w:p w14:paraId="5A15B31E"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N24/02/04 24.02.17.</w:t>
            </w:r>
          </w:p>
        </w:tc>
        <w:tc>
          <w:tcPr>
            <w:tcW w:w="2238" w:type="pct"/>
            <w:shd w:val="clear" w:color="auto" w:fill="auto"/>
            <w:vAlign w:val="center"/>
            <w:hideMark/>
          </w:tcPr>
          <w:p w14:paraId="0D855AF2"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ლაშქრობას - მის მიერ დაგეგმილი პროექტის - „ვიდეო ლექციები სალაშქრო თემაზე“ - განხორციელების მიზნით</w:t>
            </w:r>
          </w:p>
        </w:tc>
        <w:tc>
          <w:tcPr>
            <w:tcW w:w="580" w:type="pct"/>
            <w:shd w:val="clear" w:color="000000" w:fill="FFFFFF"/>
            <w:noWrap/>
            <w:vAlign w:val="center"/>
            <w:hideMark/>
          </w:tcPr>
          <w:p w14:paraId="4FFEAF9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18,500.0</w:t>
            </w:r>
          </w:p>
        </w:tc>
        <w:tc>
          <w:tcPr>
            <w:tcW w:w="584" w:type="pct"/>
            <w:shd w:val="clear" w:color="000000" w:fill="FFFFFF"/>
            <w:noWrap/>
            <w:vAlign w:val="center"/>
            <w:hideMark/>
          </w:tcPr>
          <w:p w14:paraId="78A3C84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18,500.0</w:t>
            </w:r>
          </w:p>
        </w:tc>
        <w:tc>
          <w:tcPr>
            <w:tcW w:w="500" w:type="pct"/>
            <w:shd w:val="clear" w:color="000000" w:fill="FFFFFF"/>
            <w:noWrap/>
            <w:vAlign w:val="center"/>
            <w:hideMark/>
          </w:tcPr>
          <w:p w14:paraId="3E46B551"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18,500.0</w:t>
            </w:r>
          </w:p>
        </w:tc>
        <w:tc>
          <w:tcPr>
            <w:tcW w:w="458" w:type="pct"/>
            <w:shd w:val="clear" w:color="000000" w:fill="FFFFFF"/>
            <w:noWrap/>
            <w:vAlign w:val="center"/>
            <w:hideMark/>
          </w:tcPr>
          <w:p w14:paraId="39A6AB6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49EFFF58" w14:textId="77777777" w:rsidTr="00AC4FA0">
        <w:trPr>
          <w:trHeight w:val="288"/>
        </w:trPr>
        <w:tc>
          <w:tcPr>
            <w:tcW w:w="640" w:type="pct"/>
            <w:shd w:val="clear" w:color="auto" w:fill="auto"/>
            <w:vAlign w:val="center"/>
            <w:hideMark/>
          </w:tcPr>
          <w:p w14:paraId="6FA3E7D1"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N27/02/03 27.02.17.</w:t>
            </w:r>
          </w:p>
        </w:tc>
        <w:tc>
          <w:tcPr>
            <w:tcW w:w="2238" w:type="pct"/>
            <w:shd w:val="clear" w:color="auto" w:fill="auto"/>
            <w:vAlign w:val="center"/>
            <w:hideMark/>
          </w:tcPr>
          <w:p w14:paraId="7E011FD4" w14:textId="77777777" w:rsidR="00AF725F" w:rsidRPr="00AF725F" w:rsidRDefault="00AF725F" w:rsidP="00AF725F">
            <w:pPr>
              <w:spacing w:after="0" w:line="240" w:lineRule="auto"/>
              <w:rPr>
                <w:rFonts w:ascii="Sylfaen" w:eastAsia="Times New Roman" w:hAnsi="Sylfaen" w:cs="Arial"/>
                <w:sz w:val="16"/>
                <w:szCs w:val="16"/>
              </w:rPr>
            </w:pPr>
            <w:proofErr w:type="gramStart"/>
            <w:r w:rsidRPr="00AF725F">
              <w:rPr>
                <w:rFonts w:ascii="Sylfaen" w:eastAsia="Times New Roman" w:hAnsi="Sylfaen" w:cs="Arial"/>
                <w:sz w:val="16"/>
                <w:szCs w:val="16"/>
              </w:rPr>
              <w:t>ა(</w:t>
            </w:r>
            <w:proofErr w:type="gramEnd"/>
            <w:r w:rsidRPr="00AF725F">
              <w:rPr>
                <w:rFonts w:ascii="Sylfaen" w:eastAsia="Times New Roman" w:hAnsi="Sylfaen" w:cs="Arial"/>
                <w:sz w:val="16"/>
                <w:szCs w:val="16"/>
              </w:rPr>
              <w:t>ა)იპ - მეგობრობის ხიდი - ქართლოსის, მის მიერ დაგეგმილი პროექტის - „არა ოკუპაციას!“ - განხორციელების მიზნით</w:t>
            </w:r>
          </w:p>
        </w:tc>
        <w:tc>
          <w:tcPr>
            <w:tcW w:w="580" w:type="pct"/>
            <w:shd w:val="clear" w:color="000000" w:fill="FFFFFF"/>
            <w:noWrap/>
            <w:vAlign w:val="center"/>
            <w:hideMark/>
          </w:tcPr>
          <w:p w14:paraId="0C2EFF3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19,670.0</w:t>
            </w:r>
          </w:p>
        </w:tc>
        <w:tc>
          <w:tcPr>
            <w:tcW w:w="584" w:type="pct"/>
            <w:shd w:val="clear" w:color="000000" w:fill="FFFFFF"/>
            <w:noWrap/>
            <w:vAlign w:val="center"/>
            <w:hideMark/>
          </w:tcPr>
          <w:p w14:paraId="02022D9D"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19,670.0</w:t>
            </w:r>
          </w:p>
        </w:tc>
        <w:tc>
          <w:tcPr>
            <w:tcW w:w="500" w:type="pct"/>
            <w:shd w:val="clear" w:color="000000" w:fill="FFFFFF"/>
            <w:noWrap/>
            <w:vAlign w:val="center"/>
            <w:hideMark/>
          </w:tcPr>
          <w:p w14:paraId="289C95D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19,670.0</w:t>
            </w:r>
          </w:p>
        </w:tc>
        <w:tc>
          <w:tcPr>
            <w:tcW w:w="458" w:type="pct"/>
            <w:shd w:val="clear" w:color="000000" w:fill="FFFFFF"/>
            <w:noWrap/>
            <w:vAlign w:val="center"/>
            <w:hideMark/>
          </w:tcPr>
          <w:p w14:paraId="1A2CF64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797345C5" w14:textId="77777777" w:rsidTr="00AC4FA0">
        <w:trPr>
          <w:trHeight w:val="288"/>
        </w:trPr>
        <w:tc>
          <w:tcPr>
            <w:tcW w:w="640" w:type="pct"/>
            <w:shd w:val="clear" w:color="auto" w:fill="auto"/>
            <w:vAlign w:val="center"/>
            <w:hideMark/>
          </w:tcPr>
          <w:p w14:paraId="1723A3BF"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N28/02/02 28.02.17.</w:t>
            </w:r>
          </w:p>
        </w:tc>
        <w:tc>
          <w:tcPr>
            <w:tcW w:w="2238" w:type="pct"/>
            <w:shd w:val="clear" w:color="auto" w:fill="auto"/>
            <w:vAlign w:val="center"/>
            <w:hideMark/>
          </w:tcPr>
          <w:p w14:paraId="4D4D8285"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 xml:space="preserve">ა(ა)იპ - გენერალ მაზნიაშვილის სახელობის ახალგაზრდულ ლეგიონს - მის მიერ დაგეგმილი პროექტის „მოზარდების დაწყებითი სამხედრო და სალაშქრო მომზადების“ განხორციელების მიზნით </w:t>
            </w:r>
          </w:p>
        </w:tc>
        <w:tc>
          <w:tcPr>
            <w:tcW w:w="580" w:type="pct"/>
            <w:shd w:val="clear" w:color="000000" w:fill="FFFFFF"/>
            <w:noWrap/>
            <w:vAlign w:val="center"/>
            <w:hideMark/>
          </w:tcPr>
          <w:p w14:paraId="319501A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35,270.0</w:t>
            </w:r>
          </w:p>
        </w:tc>
        <w:tc>
          <w:tcPr>
            <w:tcW w:w="584" w:type="pct"/>
            <w:shd w:val="clear" w:color="000000" w:fill="FFFFFF"/>
            <w:noWrap/>
            <w:vAlign w:val="center"/>
            <w:hideMark/>
          </w:tcPr>
          <w:p w14:paraId="3C6C6B1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35,270.0</w:t>
            </w:r>
          </w:p>
        </w:tc>
        <w:tc>
          <w:tcPr>
            <w:tcW w:w="500" w:type="pct"/>
            <w:shd w:val="clear" w:color="000000" w:fill="FFFFFF"/>
            <w:noWrap/>
            <w:vAlign w:val="center"/>
            <w:hideMark/>
          </w:tcPr>
          <w:p w14:paraId="2655E10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32,807.1</w:t>
            </w:r>
          </w:p>
        </w:tc>
        <w:tc>
          <w:tcPr>
            <w:tcW w:w="458" w:type="pct"/>
            <w:shd w:val="clear" w:color="000000" w:fill="FFFFFF"/>
            <w:noWrap/>
            <w:vAlign w:val="center"/>
            <w:hideMark/>
          </w:tcPr>
          <w:p w14:paraId="47A754F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2,462.9</w:t>
            </w:r>
          </w:p>
        </w:tc>
      </w:tr>
      <w:tr w:rsidR="00AF725F" w:rsidRPr="00AF725F" w14:paraId="1731E4D3" w14:textId="77777777" w:rsidTr="00AC4FA0">
        <w:trPr>
          <w:trHeight w:val="288"/>
        </w:trPr>
        <w:tc>
          <w:tcPr>
            <w:tcW w:w="640" w:type="pct"/>
            <w:shd w:val="clear" w:color="auto" w:fill="auto"/>
            <w:vAlign w:val="center"/>
            <w:hideMark/>
          </w:tcPr>
          <w:p w14:paraId="56487FB1"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N02/03/01 02.03.17.</w:t>
            </w:r>
          </w:p>
        </w:tc>
        <w:tc>
          <w:tcPr>
            <w:tcW w:w="2238" w:type="pct"/>
            <w:shd w:val="clear" w:color="auto" w:fill="auto"/>
            <w:vAlign w:val="center"/>
            <w:hideMark/>
          </w:tcPr>
          <w:p w14:paraId="36577D25"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ევროპულ-ქართულ ინსტიტუტს - მის მიერ დაგეგმილი პროექტის „ახალგაზრდული ინიციატივის“ განხორციელების მიზნით</w:t>
            </w:r>
          </w:p>
        </w:tc>
        <w:tc>
          <w:tcPr>
            <w:tcW w:w="580" w:type="pct"/>
            <w:shd w:val="clear" w:color="000000" w:fill="FFFFFF"/>
            <w:noWrap/>
            <w:vAlign w:val="center"/>
            <w:hideMark/>
          </w:tcPr>
          <w:p w14:paraId="5568D81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220,484.0</w:t>
            </w:r>
          </w:p>
        </w:tc>
        <w:tc>
          <w:tcPr>
            <w:tcW w:w="584" w:type="pct"/>
            <w:shd w:val="clear" w:color="000000" w:fill="FFFFFF"/>
            <w:noWrap/>
            <w:vAlign w:val="center"/>
            <w:hideMark/>
          </w:tcPr>
          <w:p w14:paraId="323700E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220,484.0</w:t>
            </w:r>
          </w:p>
        </w:tc>
        <w:tc>
          <w:tcPr>
            <w:tcW w:w="500" w:type="pct"/>
            <w:shd w:val="clear" w:color="000000" w:fill="FFFFFF"/>
            <w:noWrap/>
            <w:vAlign w:val="center"/>
            <w:hideMark/>
          </w:tcPr>
          <w:p w14:paraId="0329DB1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220,484.0</w:t>
            </w:r>
          </w:p>
        </w:tc>
        <w:tc>
          <w:tcPr>
            <w:tcW w:w="458" w:type="pct"/>
            <w:shd w:val="clear" w:color="000000" w:fill="FFFFFF"/>
            <w:noWrap/>
            <w:vAlign w:val="center"/>
            <w:hideMark/>
          </w:tcPr>
          <w:p w14:paraId="77C68D91"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2703BB8C" w14:textId="77777777" w:rsidTr="00AC4FA0">
        <w:trPr>
          <w:trHeight w:val="288"/>
        </w:trPr>
        <w:tc>
          <w:tcPr>
            <w:tcW w:w="640" w:type="pct"/>
            <w:shd w:val="clear" w:color="auto" w:fill="auto"/>
            <w:vAlign w:val="center"/>
            <w:hideMark/>
          </w:tcPr>
          <w:p w14:paraId="7024217B"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N02/03/02 02.03.17.</w:t>
            </w:r>
          </w:p>
        </w:tc>
        <w:tc>
          <w:tcPr>
            <w:tcW w:w="2238" w:type="pct"/>
            <w:shd w:val="clear" w:color="auto" w:fill="auto"/>
            <w:vAlign w:val="center"/>
            <w:hideMark/>
          </w:tcPr>
          <w:p w14:paraId="352559AE"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არასამეწარმეო (არაკომერციულ) იურიდიულ პირს - მოითხოვე ქართული-ს  - მის მიერ დაგეგმილი პროექტის „მოითხოვე ქართულის“  განხორციელებისა და 2017 წლის 24 აგვისტოს კონსტიტუციის დღესთან დაკავშირებით ქართული პროდუქციის გამოფენა-გაყიდვის მოწყობის ორგანიზების მხარდაჭერის მიზნით</w:t>
            </w:r>
          </w:p>
        </w:tc>
        <w:tc>
          <w:tcPr>
            <w:tcW w:w="580" w:type="pct"/>
            <w:shd w:val="clear" w:color="000000" w:fill="FFFFFF"/>
            <w:noWrap/>
            <w:vAlign w:val="center"/>
            <w:hideMark/>
          </w:tcPr>
          <w:p w14:paraId="74EE348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94,669.0</w:t>
            </w:r>
          </w:p>
        </w:tc>
        <w:tc>
          <w:tcPr>
            <w:tcW w:w="584" w:type="pct"/>
            <w:shd w:val="clear" w:color="000000" w:fill="FFFFFF"/>
            <w:noWrap/>
            <w:vAlign w:val="center"/>
            <w:hideMark/>
          </w:tcPr>
          <w:p w14:paraId="716355A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94,669.0</w:t>
            </w:r>
          </w:p>
        </w:tc>
        <w:tc>
          <w:tcPr>
            <w:tcW w:w="500" w:type="pct"/>
            <w:shd w:val="clear" w:color="000000" w:fill="FFFFFF"/>
            <w:noWrap/>
            <w:vAlign w:val="center"/>
            <w:hideMark/>
          </w:tcPr>
          <w:p w14:paraId="0ADA8DE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94,668.6</w:t>
            </w:r>
          </w:p>
        </w:tc>
        <w:tc>
          <w:tcPr>
            <w:tcW w:w="458" w:type="pct"/>
            <w:shd w:val="clear" w:color="000000" w:fill="FFFFFF"/>
            <w:noWrap/>
            <w:vAlign w:val="center"/>
            <w:hideMark/>
          </w:tcPr>
          <w:p w14:paraId="7D83092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0.4</w:t>
            </w:r>
          </w:p>
        </w:tc>
      </w:tr>
      <w:tr w:rsidR="00AF725F" w:rsidRPr="00AF725F" w14:paraId="562E5854" w14:textId="77777777" w:rsidTr="00AC4FA0">
        <w:trPr>
          <w:trHeight w:val="288"/>
        </w:trPr>
        <w:tc>
          <w:tcPr>
            <w:tcW w:w="640" w:type="pct"/>
            <w:shd w:val="clear" w:color="auto" w:fill="auto"/>
            <w:vAlign w:val="center"/>
            <w:hideMark/>
          </w:tcPr>
          <w:p w14:paraId="553EA653"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N10/03/11 10.03.17.</w:t>
            </w:r>
          </w:p>
        </w:tc>
        <w:tc>
          <w:tcPr>
            <w:tcW w:w="2238" w:type="pct"/>
            <w:shd w:val="clear" w:color="auto" w:fill="auto"/>
            <w:vAlign w:val="center"/>
            <w:hideMark/>
          </w:tcPr>
          <w:p w14:paraId="5F7FAE65"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შპს - ნებულას - მის მიერ დაგეგმილი პროექტის „ნებულატორიის“ განხორციელების მიზნით</w:t>
            </w:r>
          </w:p>
        </w:tc>
        <w:tc>
          <w:tcPr>
            <w:tcW w:w="580" w:type="pct"/>
            <w:shd w:val="clear" w:color="000000" w:fill="FFFFFF"/>
            <w:noWrap/>
            <w:vAlign w:val="center"/>
            <w:hideMark/>
          </w:tcPr>
          <w:p w14:paraId="40523647"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25,545.0</w:t>
            </w:r>
          </w:p>
        </w:tc>
        <w:tc>
          <w:tcPr>
            <w:tcW w:w="584" w:type="pct"/>
            <w:shd w:val="clear" w:color="000000" w:fill="FFFFFF"/>
            <w:noWrap/>
            <w:vAlign w:val="center"/>
            <w:hideMark/>
          </w:tcPr>
          <w:p w14:paraId="2CF9169D"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25,545.0</w:t>
            </w:r>
          </w:p>
        </w:tc>
        <w:tc>
          <w:tcPr>
            <w:tcW w:w="500" w:type="pct"/>
            <w:shd w:val="clear" w:color="000000" w:fill="FFFFFF"/>
            <w:noWrap/>
            <w:vAlign w:val="center"/>
            <w:hideMark/>
          </w:tcPr>
          <w:p w14:paraId="6AE5503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24,594.2</w:t>
            </w:r>
          </w:p>
        </w:tc>
        <w:tc>
          <w:tcPr>
            <w:tcW w:w="458" w:type="pct"/>
            <w:shd w:val="clear" w:color="000000" w:fill="FFFFFF"/>
            <w:noWrap/>
            <w:vAlign w:val="center"/>
            <w:hideMark/>
          </w:tcPr>
          <w:p w14:paraId="7A42226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950.8</w:t>
            </w:r>
          </w:p>
        </w:tc>
      </w:tr>
      <w:tr w:rsidR="00AF725F" w:rsidRPr="00AF725F" w14:paraId="48FE34DF" w14:textId="77777777" w:rsidTr="00AC4FA0">
        <w:trPr>
          <w:trHeight w:val="288"/>
        </w:trPr>
        <w:tc>
          <w:tcPr>
            <w:tcW w:w="640" w:type="pct"/>
            <w:shd w:val="clear" w:color="auto" w:fill="auto"/>
            <w:vAlign w:val="center"/>
            <w:hideMark/>
          </w:tcPr>
          <w:p w14:paraId="4AFF6E0D"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N10/03/12 10.03.17.</w:t>
            </w:r>
          </w:p>
        </w:tc>
        <w:tc>
          <w:tcPr>
            <w:tcW w:w="2238" w:type="pct"/>
            <w:shd w:val="clear" w:color="auto" w:fill="auto"/>
            <w:vAlign w:val="center"/>
            <w:hideMark/>
          </w:tcPr>
          <w:p w14:paraId="442DB2E7"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დაუნის სინდრომის მქონე ბავშვთა მშობლებისა და პროფესიონალების კავშირს „ჩვენი ბავშვების“ - მის მიერ დაგეგმილი პროექტის „21 მარტის, დაუნის სინდრომის მსოფლიო დღისადმი მიძღვნილი საინფორმაციო კამპანიის“ განხორციელების მიზნით</w:t>
            </w:r>
          </w:p>
        </w:tc>
        <w:tc>
          <w:tcPr>
            <w:tcW w:w="580" w:type="pct"/>
            <w:shd w:val="clear" w:color="000000" w:fill="FFFFFF"/>
            <w:noWrap/>
            <w:vAlign w:val="center"/>
            <w:hideMark/>
          </w:tcPr>
          <w:p w14:paraId="28351B0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6,550.0</w:t>
            </w:r>
          </w:p>
        </w:tc>
        <w:tc>
          <w:tcPr>
            <w:tcW w:w="584" w:type="pct"/>
            <w:shd w:val="clear" w:color="000000" w:fill="FFFFFF"/>
            <w:noWrap/>
            <w:vAlign w:val="center"/>
            <w:hideMark/>
          </w:tcPr>
          <w:p w14:paraId="185A2CC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6,550.0</w:t>
            </w:r>
          </w:p>
        </w:tc>
        <w:tc>
          <w:tcPr>
            <w:tcW w:w="500" w:type="pct"/>
            <w:shd w:val="clear" w:color="000000" w:fill="FFFFFF"/>
            <w:noWrap/>
            <w:vAlign w:val="center"/>
            <w:hideMark/>
          </w:tcPr>
          <w:p w14:paraId="56750E09"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6,550.0</w:t>
            </w:r>
          </w:p>
        </w:tc>
        <w:tc>
          <w:tcPr>
            <w:tcW w:w="458" w:type="pct"/>
            <w:shd w:val="clear" w:color="000000" w:fill="FFFFFF"/>
            <w:noWrap/>
            <w:vAlign w:val="center"/>
            <w:hideMark/>
          </w:tcPr>
          <w:p w14:paraId="63A8422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0D8CE3D7" w14:textId="77777777" w:rsidTr="00AC4FA0">
        <w:trPr>
          <w:trHeight w:val="288"/>
        </w:trPr>
        <w:tc>
          <w:tcPr>
            <w:tcW w:w="640" w:type="pct"/>
            <w:shd w:val="clear" w:color="auto" w:fill="auto"/>
            <w:vAlign w:val="center"/>
            <w:hideMark/>
          </w:tcPr>
          <w:p w14:paraId="5B3F2806"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w:t>
            </w:r>
            <w:r w:rsidRPr="00AF725F">
              <w:rPr>
                <w:rFonts w:ascii="Sylfaen" w:eastAsia="Times New Roman" w:hAnsi="Sylfaen" w:cs="Arial"/>
                <w:sz w:val="16"/>
                <w:szCs w:val="16"/>
              </w:rPr>
              <w:lastRenderedPageBreak/>
              <w:t>განკარგულება N16/03/02 16.03.17.</w:t>
            </w:r>
          </w:p>
        </w:tc>
        <w:tc>
          <w:tcPr>
            <w:tcW w:w="2238" w:type="pct"/>
            <w:shd w:val="clear" w:color="auto" w:fill="auto"/>
            <w:vAlign w:val="center"/>
            <w:hideMark/>
          </w:tcPr>
          <w:p w14:paraId="20EF664B"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lastRenderedPageBreak/>
              <w:t>ა(ა)იპ პანკისის კეთილდღეობისათვის - მის მიერ დაგეგმილი პროექტის „აქტიური პანკისის“ განხორციელების მიზნით</w:t>
            </w:r>
          </w:p>
        </w:tc>
        <w:tc>
          <w:tcPr>
            <w:tcW w:w="580" w:type="pct"/>
            <w:shd w:val="clear" w:color="000000" w:fill="FFFFFF"/>
            <w:noWrap/>
            <w:vAlign w:val="center"/>
            <w:hideMark/>
          </w:tcPr>
          <w:p w14:paraId="1B34053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11,400.0</w:t>
            </w:r>
          </w:p>
        </w:tc>
        <w:tc>
          <w:tcPr>
            <w:tcW w:w="584" w:type="pct"/>
            <w:shd w:val="clear" w:color="000000" w:fill="FFFFFF"/>
            <w:noWrap/>
            <w:vAlign w:val="center"/>
            <w:hideMark/>
          </w:tcPr>
          <w:p w14:paraId="35B9E5A1"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11,400.0</w:t>
            </w:r>
          </w:p>
        </w:tc>
        <w:tc>
          <w:tcPr>
            <w:tcW w:w="500" w:type="pct"/>
            <w:shd w:val="clear" w:color="000000" w:fill="FFFFFF"/>
            <w:noWrap/>
            <w:vAlign w:val="center"/>
            <w:hideMark/>
          </w:tcPr>
          <w:p w14:paraId="37AB1D9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11,400.0</w:t>
            </w:r>
          </w:p>
        </w:tc>
        <w:tc>
          <w:tcPr>
            <w:tcW w:w="458" w:type="pct"/>
            <w:shd w:val="clear" w:color="000000" w:fill="FFFFFF"/>
            <w:noWrap/>
            <w:vAlign w:val="center"/>
            <w:hideMark/>
          </w:tcPr>
          <w:p w14:paraId="3A9BFED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6BE931B0" w14:textId="77777777" w:rsidTr="00AC4FA0">
        <w:trPr>
          <w:trHeight w:val="288"/>
        </w:trPr>
        <w:tc>
          <w:tcPr>
            <w:tcW w:w="640" w:type="pct"/>
            <w:shd w:val="clear" w:color="auto" w:fill="auto"/>
            <w:vAlign w:val="center"/>
            <w:hideMark/>
          </w:tcPr>
          <w:p w14:paraId="710D5F22"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N17/03/02 17.03.17.</w:t>
            </w:r>
          </w:p>
        </w:tc>
        <w:tc>
          <w:tcPr>
            <w:tcW w:w="2238" w:type="pct"/>
            <w:shd w:val="clear" w:color="auto" w:fill="auto"/>
            <w:vAlign w:val="center"/>
            <w:hideMark/>
          </w:tcPr>
          <w:p w14:paraId="290785C0"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საქართველოს საბიბლიოთეკო ასოციაციას - მის მიერ დაგეგმილი პროექტის „ინტერნეტი ყველა სოფლის ბიბლიოთეკას - III ფაზა“ განხორციელების მიზნით</w:t>
            </w:r>
          </w:p>
        </w:tc>
        <w:tc>
          <w:tcPr>
            <w:tcW w:w="580" w:type="pct"/>
            <w:shd w:val="clear" w:color="000000" w:fill="FFFFFF"/>
            <w:noWrap/>
            <w:vAlign w:val="center"/>
            <w:hideMark/>
          </w:tcPr>
          <w:p w14:paraId="20A2EDE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75,000.0</w:t>
            </w:r>
          </w:p>
        </w:tc>
        <w:tc>
          <w:tcPr>
            <w:tcW w:w="584" w:type="pct"/>
            <w:shd w:val="clear" w:color="000000" w:fill="FFFFFF"/>
            <w:noWrap/>
            <w:vAlign w:val="center"/>
            <w:hideMark/>
          </w:tcPr>
          <w:p w14:paraId="258D272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75,000.0</w:t>
            </w:r>
          </w:p>
        </w:tc>
        <w:tc>
          <w:tcPr>
            <w:tcW w:w="500" w:type="pct"/>
            <w:shd w:val="clear" w:color="000000" w:fill="FFFFFF"/>
            <w:noWrap/>
            <w:vAlign w:val="center"/>
            <w:hideMark/>
          </w:tcPr>
          <w:p w14:paraId="33250A5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75,000.0</w:t>
            </w:r>
          </w:p>
        </w:tc>
        <w:tc>
          <w:tcPr>
            <w:tcW w:w="458" w:type="pct"/>
            <w:shd w:val="clear" w:color="000000" w:fill="FFFFFF"/>
            <w:noWrap/>
            <w:vAlign w:val="center"/>
            <w:hideMark/>
          </w:tcPr>
          <w:p w14:paraId="2F0B9F4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1B1C4BF0" w14:textId="77777777" w:rsidTr="00AC4FA0">
        <w:trPr>
          <w:trHeight w:val="288"/>
        </w:trPr>
        <w:tc>
          <w:tcPr>
            <w:tcW w:w="640" w:type="pct"/>
            <w:shd w:val="clear" w:color="auto" w:fill="auto"/>
            <w:vAlign w:val="center"/>
            <w:hideMark/>
          </w:tcPr>
          <w:p w14:paraId="6C242C2A"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N21/03/02 21.03.17.</w:t>
            </w:r>
          </w:p>
        </w:tc>
        <w:tc>
          <w:tcPr>
            <w:tcW w:w="2238" w:type="pct"/>
            <w:shd w:val="clear" w:color="auto" w:fill="auto"/>
            <w:vAlign w:val="center"/>
            <w:hideMark/>
          </w:tcPr>
          <w:p w14:paraId="42BF3195"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შპს ბიზნესისა და ტექნოლოგიების უნივერსიტეტს - მის მიერ დაგეგმილი „ციფრული მეწარმეობის განვითარების პროექტის“ განხორციელების მიზნით</w:t>
            </w:r>
          </w:p>
        </w:tc>
        <w:tc>
          <w:tcPr>
            <w:tcW w:w="580" w:type="pct"/>
            <w:shd w:val="clear" w:color="000000" w:fill="FFFFFF"/>
            <w:noWrap/>
            <w:vAlign w:val="center"/>
            <w:hideMark/>
          </w:tcPr>
          <w:p w14:paraId="3BDDF161"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30,000.0</w:t>
            </w:r>
          </w:p>
        </w:tc>
        <w:tc>
          <w:tcPr>
            <w:tcW w:w="584" w:type="pct"/>
            <w:shd w:val="clear" w:color="000000" w:fill="FFFFFF"/>
            <w:noWrap/>
            <w:vAlign w:val="center"/>
            <w:hideMark/>
          </w:tcPr>
          <w:p w14:paraId="4C81DE5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30,000.0</w:t>
            </w:r>
          </w:p>
        </w:tc>
        <w:tc>
          <w:tcPr>
            <w:tcW w:w="500" w:type="pct"/>
            <w:shd w:val="clear" w:color="000000" w:fill="FFFFFF"/>
            <w:noWrap/>
            <w:vAlign w:val="center"/>
            <w:hideMark/>
          </w:tcPr>
          <w:p w14:paraId="2D3ABF97"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29,707.0</w:t>
            </w:r>
          </w:p>
        </w:tc>
        <w:tc>
          <w:tcPr>
            <w:tcW w:w="458" w:type="pct"/>
            <w:shd w:val="clear" w:color="000000" w:fill="FFFFFF"/>
            <w:noWrap/>
            <w:vAlign w:val="center"/>
            <w:hideMark/>
          </w:tcPr>
          <w:p w14:paraId="41D4C87D"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293.0</w:t>
            </w:r>
          </w:p>
        </w:tc>
      </w:tr>
      <w:tr w:rsidR="00AF725F" w:rsidRPr="00AF725F" w14:paraId="1071A25A" w14:textId="77777777" w:rsidTr="00AC4FA0">
        <w:trPr>
          <w:trHeight w:val="288"/>
        </w:trPr>
        <w:tc>
          <w:tcPr>
            <w:tcW w:w="640" w:type="pct"/>
            <w:shd w:val="clear" w:color="auto" w:fill="auto"/>
            <w:vAlign w:val="center"/>
            <w:hideMark/>
          </w:tcPr>
          <w:p w14:paraId="2799F893"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N24/03/01 24.03.17.</w:t>
            </w:r>
          </w:p>
        </w:tc>
        <w:tc>
          <w:tcPr>
            <w:tcW w:w="2238" w:type="pct"/>
            <w:shd w:val="clear" w:color="auto" w:fill="auto"/>
            <w:vAlign w:val="center"/>
            <w:hideMark/>
          </w:tcPr>
          <w:p w14:paraId="58E1F6B1"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საქართველოს დებატებისა და განათლების ინსტიტუტს - მის მიერ დაგეგმილი პროექტის „დებატების ახალგაზრდული კლუბების ქსელი საქართველოში“ - განხორციელების მიზნით</w:t>
            </w:r>
          </w:p>
        </w:tc>
        <w:tc>
          <w:tcPr>
            <w:tcW w:w="580" w:type="pct"/>
            <w:shd w:val="clear" w:color="000000" w:fill="FFFFFF"/>
            <w:noWrap/>
            <w:vAlign w:val="center"/>
            <w:hideMark/>
          </w:tcPr>
          <w:p w14:paraId="6FC1D597"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39,980.0</w:t>
            </w:r>
          </w:p>
        </w:tc>
        <w:tc>
          <w:tcPr>
            <w:tcW w:w="584" w:type="pct"/>
            <w:shd w:val="clear" w:color="000000" w:fill="FFFFFF"/>
            <w:noWrap/>
            <w:vAlign w:val="center"/>
            <w:hideMark/>
          </w:tcPr>
          <w:p w14:paraId="7A2BF44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39,980.0</w:t>
            </w:r>
          </w:p>
        </w:tc>
        <w:tc>
          <w:tcPr>
            <w:tcW w:w="500" w:type="pct"/>
            <w:shd w:val="clear" w:color="000000" w:fill="FFFFFF"/>
            <w:noWrap/>
            <w:vAlign w:val="center"/>
            <w:hideMark/>
          </w:tcPr>
          <w:p w14:paraId="0346E2F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39,980.0</w:t>
            </w:r>
          </w:p>
        </w:tc>
        <w:tc>
          <w:tcPr>
            <w:tcW w:w="458" w:type="pct"/>
            <w:shd w:val="clear" w:color="000000" w:fill="FFFFFF"/>
            <w:noWrap/>
            <w:vAlign w:val="center"/>
            <w:hideMark/>
          </w:tcPr>
          <w:p w14:paraId="517F01B7"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0D17C63F" w14:textId="77777777" w:rsidTr="00AC4FA0">
        <w:trPr>
          <w:trHeight w:val="288"/>
        </w:trPr>
        <w:tc>
          <w:tcPr>
            <w:tcW w:w="640" w:type="pct"/>
            <w:shd w:val="clear" w:color="auto" w:fill="auto"/>
            <w:vAlign w:val="center"/>
            <w:hideMark/>
          </w:tcPr>
          <w:p w14:paraId="726E0B24"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N24/03/02 24.03.17.</w:t>
            </w:r>
          </w:p>
        </w:tc>
        <w:tc>
          <w:tcPr>
            <w:tcW w:w="2238" w:type="pct"/>
            <w:shd w:val="clear" w:color="auto" w:fill="auto"/>
            <w:vAlign w:val="center"/>
            <w:hideMark/>
          </w:tcPr>
          <w:p w14:paraId="02AE69FB"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კავკასიელ ქალთა კონგრესს - მის მიერ დაგეგმილი პროექტის - „ქისტური პოეზიის საღამო თბილისში“ განხორციელების მიზნით</w:t>
            </w:r>
          </w:p>
        </w:tc>
        <w:tc>
          <w:tcPr>
            <w:tcW w:w="580" w:type="pct"/>
            <w:shd w:val="clear" w:color="000000" w:fill="FFFFFF"/>
            <w:noWrap/>
            <w:vAlign w:val="center"/>
            <w:hideMark/>
          </w:tcPr>
          <w:p w14:paraId="7824661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2,950.0</w:t>
            </w:r>
          </w:p>
        </w:tc>
        <w:tc>
          <w:tcPr>
            <w:tcW w:w="584" w:type="pct"/>
            <w:shd w:val="clear" w:color="000000" w:fill="FFFFFF"/>
            <w:noWrap/>
            <w:vAlign w:val="center"/>
            <w:hideMark/>
          </w:tcPr>
          <w:p w14:paraId="276CC0F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2,950.0</w:t>
            </w:r>
          </w:p>
        </w:tc>
        <w:tc>
          <w:tcPr>
            <w:tcW w:w="500" w:type="pct"/>
            <w:shd w:val="clear" w:color="000000" w:fill="FFFFFF"/>
            <w:noWrap/>
            <w:vAlign w:val="center"/>
            <w:hideMark/>
          </w:tcPr>
          <w:p w14:paraId="1233C16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2,950.0</w:t>
            </w:r>
          </w:p>
        </w:tc>
        <w:tc>
          <w:tcPr>
            <w:tcW w:w="458" w:type="pct"/>
            <w:shd w:val="clear" w:color="000000" w:fill="FFFFFF"/>
            <w:noWrap/>
            <w:vAlign w:val="center"/>
            <w:hideMark/>
          </w:tcPr>
          <w:p w14:paraId="668EBDE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0E552A1B" w14:textId="77777777" w:rsidTr="00AC4FA0">
        <w:trPr>
          <w:trHeight w:val="288"/>
        </w:trPr>
        <w:tc>
          <w:tcPr>
            <w:tcW w:w="640" w:type="pct"/>
            <w:shd w:val="clear" w:color="auto" w:fill="auto"/>
            <w:vAlign w:val="center"/>
            <w:hideMark/>
          </w:tcPr>
          <w:p w14:paraId="641D205F"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N24/03/03 24.03.17.</w:t>
            </w:r>
          </w:p>
        </w:tc>
        <w:tc>
          <w:tcPr>
            <w:tcW w:w="2238" w:type="pct"/>
            <w:shd w:val="clear" w:color="auto" w:fill="auto"/>
            <w:vAlign w:val="center"/>
            <w:hideMark/>
          </w:tcPr>
          <w:p w14:paraId="4C6FD346"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ინსტიტუციური განვითარების ცენტრს - მის მიერ დაგეგმილი პროექტის „ჩვენ საქართველოს მოქალაქენი“ - განხორციელების მიზნით</w:t>
            </w:r>
          </w:p>
        </w:tc>
        <w:tc>
          <w:tcPr>
            <w:tcW w:w="580" w:type="pct"/>
            <w:shd w:val="clear" w:color="000000" w:fill="FFFFFF"/>
            <w:noWrap/>
            <w:vAlign w:val="center"/>
            <w:hideMark/>
          </w:tcPr>
          <w:p w14:paraId="7908FA7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20,000.0</w:t>
            </w:r>
          </w:p>
        </w:tc>
        <w:tc>
          <w:tcPr>
            <w:tcW w:w="584" w:type="pct"/>
            <w:shd w:val="clear" w:color="000000" w:fill="FFFFFF"/>
            <w:noWrap/>
            <w:vAlign w:val="center"/>
            <w:hideMark/>
          </w:tcPr>
          <w:p w14:paraId="687CD55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20,000.0</w:t>
            </w:r>
          </w:p>
        </w:tc>
        <w:tc>
          <w:tcPr>
            <w:tcW w:w="500" w:type="pct"/>
            <w:shd w:val="clear" w:color="000000" w:fill="FFFFFF"/>
            <w:noWrap/>
            <w:vAlign w:val="center"/>
            <w:hideMark/>
          </w:tcPr>
          <w:p w14:paraId="181109B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13,145.0</w:t>
            </w:r>
          </w:p>
        </w:tc>
        <w:tc>
          <w:tcPr>
            <w:tcW w:w="458" w:type="pct"/>
            <w:shd w:val="clear" w:color="000000" w:fill="FFFFFF"/>
            <w:noWrap/>
            <w:vAlign w:val="center"/>
            <w:hideMark/>
          </w:tcPr>
          <w:p w14:paraId="60AE007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6,855.0</w:t>
            </w:r>
          </w:p>
        </w:tc>
      </w:tr>
      <w:tr w:rsidR="00AF725F" w:rsidRPr="00AF725F" w14:paraId="0D1512FE" w14:textId="77777777" w:rsidTr="00AC4FA0">
        <w:trPr>
          <w:trHeight w:val="288"/>
        </w:trPr>
        <w:tc>
          <w:tcPr>
            <w:tcW w:w="640" w:type="pct"/>
            <w:shd w:val="clear" w:color="auto" w:fill="auto"/>
            <w:vAlign w:val="center"/>
            <w:hideMark/>
          </w:tcPr>
          <w:p w14:paraId="743D02DB"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N03/04/01 03.04.17.</w:t>
            </w:r>
          </w:p>
        </w:tc>
        <w:tc>
          <w:tcPr>
            <w:tcW w:w="2238" w:type="pct"/>
            <w:shd w:val="clear" w:color="auto" w:fill="auto"/>
            <w:vAlign w:val="center"/>
            <w:hideMark/>
          </w:tcPr>
          <w:p w14:paraId="63A37C79"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კავშირი ადამიანებისათვის განსაკუთრებულ ზრუნვას რომ საჭიროებენ-ს - მის მიერ დაგეგმილი პროექტის „სოციალური პრინტ-სახელოსნოს“ განხორციელების მიზნით</w:t>
            </w:r>
          </w:p>
        </w:tc>
        <w:tc>
          <w:tcPr>
            <w:tcW w:w="580" w:type="pct"/>
            <w:shd w:val="clear" w:color="000000" w:fill="FFFFFF"/>
            <w:noWrap/>
            <w:vAlign w:val="center"/>
            <w:hideMark/>
          </w:tcPr>
          <w:p w14:paraId="11EB23F9"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19,400.0</w:t>
            </w:r>
          </w:p>
        </w:tc>
        <w:tc>
          <w:tcPr>
            <w:tcW w:w="584" w:type="pct"/>
            <w:shd w:val="clear" w:color="000000" w:fill="FFFFFF"/>
            <w:noWrap/>
            <w:vAlign w:val="center"/>
            <w:hideMark/>
          </w:tcPr>
          <w:p w14:paraId="04CFBE29"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19,400.0</w:t>
            </w:r>
          </w:p>
        </w:tc>
        <w:tc>
          <w:tcPr>
            <w:tcW w:w="500" w:type="pct"/>
            <w:shd w:val="clear" w:color="000000" w:fill="FFFFFF"/>
            <w:noWrap/>
            <w:vAlign w:val="center"/>
            <w:hideMark/>
          </w:tcPr>
          <w:p w14:paraId="30BECEF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19,400.0</w:t>
            </w:r>
          </w:p>
        </w:tc>
        <w:tc>
          <w:tcPr>
            <w:tcW w:w="458" w:type="pct"/>
            <w:shd w:val="clear" w:color="000000" w:fill="FFFFFF"/>
            <w:noWrap/>
            <w:vAlign w:val="center"/>
            <w:hideMark/>
          </w:tcPr>
          <w:p w14:paraId="23158ED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77709E7E" w14:textId="77777777" w:rsidTr="00AC4FA0">
        <w:trPr>
          <w:trHeight w:val="288"/>
        </w:trPr>
        <w:tc>
          <w:tcPr>
            <w:tcW w:w="640" w:type="pct"/>
            <w:shd w:val="clear" w:color="auto" w:fill="auto"/>
            <w:vAlign w:val="center"/>
            <w:hideMark/>
          </w:tcPr>
          <w:p w14:paraId="7C8641AF"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N03/04/02 03.04.17.</w:t>
            </w:r>
          </w:p>
        </w:tc>
        <w:tc>
          <w:tcPr>
            <w:tcW w:w="2238" w:type="pct"/>
            <w:shd w:val="clear" w:color="auto" w:fill="auto"/>
            <w:vAlign w:val="center"/>
            <w:hideMark/>
          </w:tcPr>
          <w:p w14:paraId="4592C53E"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როდი სკოტის სახელობის ფონდ საქართველოს - მის მიერ დაგეგმილი პროექტის „უკეთ გავიცნოთ საქართველო 2“-ის განხორციელების მიზნით</w:t>
            </w:r>
          </w:p>
        </w:tc>
        <w:tc>
          <w:tcPr>
            <w:tcW w:w="580" w:type="pct"/>
            <w:shd w:val="clear" w:color="000000" w:fill="FFFFFF"/>
            <w:noWrap/>
            <w:vAlign w:val="center"/>
            <w:hideMark/>
          </w:tcPr>
          <w:p w14:paraId="2AA5C04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25,545.0</w:t>
            </w:r>
          </w:p>
        </w:tc>
        <w:tc>
          <w:tcPr>
            <w:tcW w:w="584" w:type="pct"/>
            <w:shd w:val="clear" w:color="000000" w:fill="FFFFFF"/>
            <w:noWrap/>
            <w:vAlign w:val="center"/>
            <w:hideMark/>
          </w:tcPr>
          <w:p w14:paraId="33CF2F9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25,545.0</w:t>
            </w:r>
          </w:p>
        </w:tc>
        <w:tc>
          <w:tcPr>
            <w:tcW w:w="500" w:type="pct"/>
            <w:shd w:val="clear" w:color="000000" w:fill="FFFFFF"/>
            <w:noWrap/>
            <w:vAlign w:val="center"/>
            <w:hideMark/>
          </w:tcPr>
          <w:p w14:paraId="2E60FFE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25,545.0</w:t>
            </w:r>
          </w:p>
        </w:tc>
        <w:tc>
          <w:tcPr>
            <w:tcW w:w="458" w:type="pct"/>
            <w:shd w:val="clear" w:color="000000" w:fill="FFFFFF"/>
            <w:noWrap/>
            <w:vAlign w:val="center"/>
            <w:hideMark/>
          </w:tcPr>
          <w:p w14:paraId="5A472C0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21AA4A63" w14:textId="77777777" w:rsidTr="00AC4FA0">
        <w:trPr>
          <w:trHeight w:val="288"/>
        </w:trPr>
        <w:tc>
          <w:tcPr>
            <w:tcW w:w="640" w:type="pct"/>
            <w:shd w:val="clear" w:color="auto" w:fill="auto"/>
            <w:vAlign w:val="center"/>
            <w:hideMark/>
          </w:tcPr>
          <w:p w14:paraId="367D5072"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N04/04/01 04.04.17.</w:t>
            </w:r>
          </w:p>
        </w:tc>
        <w:tc>
          <w:tcPr>
            <w:tcW w:w="2238" w:type="pct"/>
            <w:shd w:val="clear" w:color="auto" w:fill="auto"/>
            <w:vAlign w:val="center"/>
            <w:hideMark/>
          </w:tcPr>
          <w:p w14:paraId="0083E4E2"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მაცნე 2015-ს - მის მიერ დაგეგმილი პროექტის „ჩვენ საქართველოს შვილები ვართ“ განხორციელების მიზნით</w:t>
            </w:r>
          </w:p>
        </w:tc>
        <w:tc>
          <w:tcPr>
            <w:tcW w:w="580" w:type="pct"/>
            <w:shd w:val="clear" w:color="000000" w:fill="FFFFFF"/>
            <w:noWrap/>
            <w:vAlign w:val="center"/>
            <w:hideMark/>
          </w:tcPr>
          <w:p w14:paraId="5EF05FC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19,869.0</w:t>
            </w:r>
          </w:p>
        </w:tc>
        <w:tc>
          <w:tcPr>
            <w:tcW w:w="584" w:type="pct"/>
            <w:shd w:val="clear" w:color="000000" w:fill="FFFFFF"/>
            <w:noWrap/>
            <w:vAlign w:val="center"/>
            <w:hideMark/>
          </w:tcPr>
          <w:p w14:paraId="46985A6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19,869.0</w:t>
            </w:r>
          </w:p>
        </w:tc>
        <w:tc>
          <w:tcPr>
            <w:tcW w:w="500" w:type="pct"/>
            <w:shd w:val="clear" w:color="000000" w:fill="FFFFFF"/>
            <w:noWrap/>
            <w:vAlign w:val="center"/>
            <w:hideMark/>
          </w:tcPr>
          <w:p w14:paraId="5DD0C3F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19,869.0</w:t>
            </w:r>
          </w:p>
        </w:tc>
        <w:tc>
          <w:tcPr>
            <w:tcW w:w="458" w:type="pct"/>
            <w:shd w:val="clear" w:color="000000" w:fill="FFFFFF"/>
            <w:noWrap/>
            <w:vAlign w:val="center"/>
            <w:hideMark/>
          </w:tcPr>
          <w:p w14:paraId="2CFA841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25801538" w14:textId="77777777" w:rsidTr="00AC4FA0">
        <w:trPr>
          <w:trHeight w:val="288"/>
        </w:trPr>
        <w:tc>
          <w:tcPr>
            <w:tcW w:w="640" w:type="pct"/>
            <w:shd w:val="clear" w:color="auto" w:fill="auto"/>
            <w:vAlign w:val="center"/>
            <w:hideMark/>
          </w:tcPr>
          <w:p w14:paraId="1CF47E40"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N04/04/02 04.04.17.</w:t>
            </w:r>
          </w:p>
        </w:tc>
        <w:tc>
          <w:tcPr>
            <w:tcW w:w="2238" w:type="pct"/>
            <w:shd w:val="clear" w:color="auto" w:fill="auto"/>
            <w:vAlign w:val="center"/>
            <w:hideMark/>
          </w:tcPr>
          <w:p w14:paraId="6A9C1F42"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საზოგადოებრივ ორგანიზაცია აისს - მის მიერ დაგეგმილი პროექტის „ახალგაზრდების დაწყებითი სარეზერვო სამაშველო მომზადების“ განხორციელების მიზნით</w:t>
            </w:r>
          </w:p>
        </w:tc>
        <w:tc>
          <w:tcPr>
            <w:tcW w:w="580" w:type="pct"/>
            <w:shd w:val="clear" w:color="000000" w:fill="FFFFFF"/>
            <w:noWrap/>
            <w:vAlign w:val="center"/>
            <w:hideMark/>
          </w:tcPr>
          <w:p w14:paraId="0268282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23,050.0</w:t>
            </w:r>
          </w:p>
        </w:tc>
        <w:tc>
          <w:tcPr>
            <w:tcW w:w="584" w:type="pct"/>
            <w:shd w:val="clear" w:color="000000" w:fill="FFFFFF"/>
            <w:noWrap/>
            <w:vAlign w:val="center"/>
            <w:hideMark/>
          </w:tcPr>
          <w:p w14:paraId="70D93FB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23,050.0</w:t>
            </w:r>
          </w:p>
        </w:tc>
        <w:tc>
          <w:tcPr>
            <w:tcW w:w="500" w:type="pct"/>
            <w:shd w:val="clear" w:color="000000" w:fill="FFFFFF"/>
            <w:noWrap/>
            <w:vAlign w:val="center"/>
            <w:hideMark/>
          </w:tcPr>
          <w:p w14:paraId="596DA69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23,050.0</w:t>
            </w:r>
          </w:p>
        </w:tc>
        <w:tc>
          <w:tcPr>
            <w:tcW w:w="458" w:type="pct"/>
            <w:shd w:val="clear" w:color="000000" w:fill="FFFFFF"/>
            <w:noWrap/>
            <w:vAlign w:val="center"/>
            <w:hideMark/>
          </w:tcPr>
          <w:p w14:paraId="5E9C193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29FEE1DB" w14:textId="77777777" w:rsidTr="00AC4FA0">
        <w:trPr>
          <w:trHeight w:val="288"/>
        </w:trPr>
        <w:tc>
          <w:tcPr>
            <w:tcW w:w="640" w:type="pct"/>
            <w:shd w:val="clear" w:color="auto" w:fill="auto"/>
            <w:vAlign w:val="center"/>
            <w:hideMark/>
          </w:tcPr>
          <w:p w14:paraId="3DBACEB3"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N04/04/03 04.04.17.</w:t>
            </w:r>
          </w:p>
        </w:tc>
        <w:tc>
          <w:tcPr>
            <w:tcW w:w="2238" w:type="pct"/>
            <w:shd w:val="clear" w:color="auto" w:fill="auto"/>
            <w:vAlign w:val="center"/>
            <w:hideMark/>
          </w:tcPr>
          <w:p w14:paraId="42987C33"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ვორიორსის - მის მიერ დაგეგმილი პროექტის „საქართველოში შეზღუდული შესაძლებლობების მქონე სპორტული და კულტურულ-საგანმანათლებლო განვითარების ხედვის“ განხორციელების მიზნით</w:t>
            </w:r>
          </w:p>
        </w:tc>
        <w:tc>
          <w:tcPr>
            <w:tcW w:w="580" w:type="pct"/>
            <w:shd w:val="clear" w:color="000000" w:fill="FFFFFF"/>
            <w:noWrap/>
            <w:vAlign w:val="center"/>
            <w:hideMark/>
          </w:tcPr>
          <w:p w14:paraId="6EE17BD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23,760.0</w:t>
            </w:r>
          </w:p>
        </w:tc>
        <w:tc>
          <w:tcPr>
            <w:tcW w:w="584" w:type="pct"/>
            <w:shd w:val="clear" w:color="000000" w:fill="FFFFFF"/>
            <w:noWrap/>
            <w:vAlign w:val="center"/>
            <w:hideMark/>
          </w:tcPr>
          <w:p w14:paraId="5B5862E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23,760.0</w:t>
            </w:r>
          </w:p>
        </w:tc>
        <w:tc>
          <w:tcPr>
            <w:tcW w:w="500" w:type="pct"/>
            <w:shd w:val="clear" w:color="000000" w:fill="FFFFFF"/>
            <w:noWrap/>
            <w:vAlign w:val="center"/>
            <w:hideMark/>
          </w:tcPr>
          <w:p w14:paraId="68D757E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23,760.0</w:t>
            </w:r>
          </w:p>
        </w:tc>
        <w:tc>
          <w:tcPr>
            <w:tcW w:w="458" w:type="pct"/>
            <w:shd w:val="clear" w:color="000000" w:fill="FFFFFF"/>
            <w:noWrap/>
            <w:vAlign w:val="center"/>
            <w:hideMark/>
          </w:tcPr>
          <w:p w14:paraId="2853981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7426CD62" w14:textId="77777777" w:rsidTr="00AC4FA0">
        <w:trPr>
          <w:trHeight w:val="288"/>
        </w:trPr>
        <w:tc>
          <w:tcPr>
            <w:tcW w:w="640" w:type="pct"/>
            <w:shd w:val="clear" w:color="auto" w:fill="auto"/>
            <w:vAlign w:val="center"/>
            <w:hideMark/>
          </w:tcPr>
          <w:p w14:paraId="322B622E"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N07/04/01 07.04.17.</w:t>
            </w:r>
          </w:p>
        </w:tc>
        <w:tc>
          <w:tcPr>
            <w:tcW w:w="2238" w:type="pct"/>
            <w:shd w:val="clear" w:color="auto" w:fill="auto"/>
            <w:vAlign w:val="center"/>
            <w:hideMark/>
          </w:tcPr>
          <w:p w14:paraId="45624D76"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-ჭყონდიდელი 2016-ს - მის მიერ მარტვილის მუნიციპალიტეტის ცენტრალურ პარკში ზვიად გამსახურდიასა და მერაბ კოსტავას ბიუსტების დადგმის მხარდაჭერის მიზნით</w:t>
            </w:r>
          </w:p>
        </w:tc>
        <w:tc>
          <w:tcPr>
            <w:tcW w:w="580" w:type="pct"/>
            <w:shd w:val="clear" w:color="000000" w:fill="FFFFFF"/>
            <w:noWrap/>
            <w:vAlign w:val="center"/>
            <w:hideMark/>
          </w:tcPr>
          <w:p w14:paraId="67427E0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6,000.0</w:t>
            </w:r>
          </w:p>
        </w:tc>
        <w:tc>
          <w:tcPr>
            <w:tcW w:w="584" w:type="pct"/>
            <w:shd w:val="clear" w:color="000000" w:fill="FFFFFF"/>
            <w:noWrap/>
            <w:vAlign w:val="center"/>
            <w:hideMark/>
          </w:tcPr>
          <w:p w14:paraId="7CE9F4C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6,000.0</w:t>
            </w:r>
          </w:p>
        </w:tc>
        <w:tc>
          <w:tcPr>
            <w:tcW w:w="500" w:type="pct"/>
            <w:shd w:val="clear" w:color="000000" w:fill="FFFFFF"/>
            <w:noWrap/>
            <w:vAlign w:val="center"/>
            <w:hideMark/>
          </w:tcPr>
          <w:p w14:paraId="365FC05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6,000.0</w:t>
            </w:r>
          </w:p>
        </w:tc>
        <w:tc>
          <w:tcPr>
            <w:tcW w:w="458" w:type="pct"/>
            <w:shd w:val="clear" w:color="000000" w:fill="FFFFFF"/>
            <w:noWrap/>
            <w:vAlign w:val="center"/>
            <w:hideMark/>
          </w:tcPr>
          <w:p w14:paraId="1262D23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037423E0" w14:textId="77777777" w:rsidTr="00AC4FA0">
        <w:trPr>
          <w:trHeight w:val="288"/>
        </w:trPr>
        <w:tc>
          <w:tcPr>
            <w:tcW w:w="640" w:type="pct"/>
            <w:shd w:val="clear" w:color="auto" w:fill="auto"/>
            <w:vAlign w:val="center"/>
            <w:hideMark/>
          </w:tcPr>
          <w:p w14:paraId="0FA22729"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w:t>
            </w:r>
            <w:r w:rsidRPr="00AF725F">
              <w:rPr>
                <w:rFonts w:ascii="Sylfaen" w:eastAsia="Times New Roman" w:hAnsi="Sylfaen" w:cs="Arial"/>
                <w:sz w:val="16"/>
                <w:szCs w:val="16"/>
              </w:rPr>
              <w:lastRenderedPageBreak/>
              <w:t>N12/04/03 12.04.17.</w:t>
            </w:r>
          </w:p>
        </w:tc>
        <w:tc>
          <w:tcPr>
            <w:tcW w:w="2238" w:type="pct"/>
            <w:shd w:val="clear" w:color="auto" w:fill="auto"/>
            <w:vAlign w:val="center"/>
            <w:hideMark/>
          </w:tcPr>
          <w:p w14:paraId="5AC4FB6D"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lastRenderedPageBreak/>
              <w:t xml:space="preserve">ა(ა)იპ - საქართველოს წიგნის გამომცემელთა და გამავრცელებელთა ასოციაციას - მის მიერ დაგეგმილი </w:t>
            </w:r>
            <w:r w:rsidRPr="00AF725F">
              <w:rPr>
                <w:rFonts w:ascii="Sylfaen" w:eastAsia="Times New Roman" w:hAnsi="Sylfaen" w:cs="Arial"/>
                <w:sz w:val="16"/>
                <w:szCs w:val="16"/>
              </w:rPr>
              <w:lastRenderedPageBreak/>
              <w:t>პროექტის „თბილისის წიგნის XIX საერთაშორისო ფესტივალი“-ს მხარდაჭერის მიზნით</w:t>
            </w:r>
          </w:p>
        </w:tc>
        <w:tc>
          <w:tcPr>
            <w:tcW w:w="580" w:type="pct"/>
            <w:shd w:val="clear" w:color="000000" w:fill="FFFFFF"/>
            <w:noWrap/>
            <w:vAlign w:val="center"/>
            <w:hideMark/>
          </w:tcPr>
          <w:p w14:paraId="51EE72E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lastRenderedPageBreak/>
              <w:t>20,000.0</w:t>
            </w:r>
          </w:p>
        </w:tc>
        <w:tc>
          <w:tcPr>
            <w:tcW w:w="584" w:type="pct"/>
            <w:shd w:val="clear" w:color="000000" w:fill="FFFFFF"/>
            <w:noWrap/>
            <w:vAlign w:val="center"/>
            <w:hideMark/>
          </w:tcPr>
          <w:p w14:paraId="43BA7D0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20,000.0</w:t>
            </w:r>
          </w:p>
        </w:tc>
        <w:tc>
          <w:tcPr>
            <w:tcW w:w="500" w:type="pct"/>
            <w:shd w:val="clear" w:color="000000" w:fill="FFFFFF"/>
            <w:noWrap/>
            <w:vAlign w:val="center"/>
            <w:hideMark/>
          </w:tcPr>
          <w:p w14:paraId="645C4EF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19,992.0</w:t>
            </w:r>
          </w:p>
        </w:tc>
        <w:tc>
          <w:tcPr>
            <w:tcW w:w="458" w:type="pct"/>
            <w:shd w:val="clear" w:color="000000" w:fill="FFFFFF"/>
            <w:noWrap/>
            <w:vAlign w:val="center"/>
            <w:hideMark/>
          </w:tcPr>
          <w:p w14:paraId="444E1B2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8.0</w:t>
            </w:r>
          </w:p>
        </w:tc>
      </w:tr>
      <w:tr w:rsidR="00AF725F" w:rsidRPr="00AF725F" w14:paraId="7434A105" w14:textId="77777777" w:rsidTr="00AC4FA0">
        <w:trPr>
          <w:trHeight w:val="288"/>
        </w:trPr>
        <w:tc>
          <w:tcPr>
            <w:tcW w:w="640" w:type="pct"/>
            <w:shd w:val="clear" w:color="auto" w:fill="auto"/>
            <w:vAlign w:val="center"/>
            <w:hideMark/>
          </w:tcPr>
          <w:p w14:paraId="1990FC27"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N13/04/03 13.04.17.</w:t>
            </w:r>
          </w:p>
        </w:tc>
        <w:tc>
          <w:tcPr>
            <w:tcW w:w="2238" w:type="pct"/>
            <w:shd w:val="clear" w:color="auto" w:fill="auto"/>
            <w:vAlign w:val="center"/>
            <w:hideMark/>
          </w:tcPr>
          <w:p w14:paraId="6A262B59"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აღდგომის ბრწყინვალე დღესასწაულთან დაკავშირებით მოხუცთა სხვადასხვა ტიპის სახლების ბენეფიციართათვის სასაჩუქრე კალათების შეძენის მიზნით</w:t>
            </w:r>
          </w:p>
        </w:tc>
        <w:tc>
          <w:tcPr>
            <w:tcW w:w="580" w:type="pct"/>
            <w:shd w:val="clear" w:color="000000" w:fill="FFFFFF"/>
            <w:noWrap/>
            <w:vAlign w:val="center"/>
            <w:hideMark/>
          </w:tcPr>
          <w:p w14:paraId="5559E499"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7,490.0</w:t>
            </w:r>
          </w:p>
        </w:tc>
        <w:tc>
          <w:tcPr>
            <w:tcW w:w="584" w:type="pct"/>
            <w:shd w:val="clear" w:color="000000" w:fill="FFFFFF"/>
            <w:noWrap/>
            <w:vAlign w:val="center"/>
            <w:hideMark/>
          </w:tcPr>
          <w:p w14:paraId="74A3B7A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7,490.0</w:t>
            </w:r>
          </w:p>
        </w:tc>
        <w:tc>
          <w:tcPr>
            <w:tcW w:w="500" w:type="pct"/>
            <w:shd w:val="clear" w:color="000000" w:fill="FFFFFF"/>
            <w:noWrap/>
            <w:vAlign w:val="center"/>
            <w:hideMark/>
          </w:tcPr>
          <w:p w14:paraId="47C9FF2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7,488.5</w:t>
            </w:r>
          </w:p>
        </w:tc>
        <w:tc>
          <w:tcPr>
            <w:tcW w:w="458" w:type="pct"/>
            <w:shd w:val="clear" w:color="000000" w:fill="FFFFFF"/>
            <w:noWrap/>
            <w:vAlign w:val="center"/>
            <w:hideMark/>
          </w:tcPr>
          <w:p w14:paraId="2B4E4187"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1.6</w:t>
            </w:r>
          </w:p>
        </w:tc>
      </w:tr>
      <w:tr w:rsidR="00AF725F" w:rsidRPr="00AF725F" w14:paraId="17C6CA28" w14:textId="77777777" w:rsidTr="00AC4FA0">
        <w:trPr>
          <w:trHeight w:val="288"/>
        </w:trPr>
        <w:tc>
          <w:tcPr>
            <w:tcW w:w="640" w:type="pct"/>
            <w:shd w:val="clear" w:color="auto" w:fill="auto"/>
            <w:vAlign w:val="center"/>
            <w:hideMark/>
          </w:tcPr>
          <w:p w14:paraId="221239E0"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N19/04/02 19.04.17.</w:t>
            </w:r>
          </w:p>
        </w:tc>
        <w:tc>
          <w:tcPr>
            <w:tcW w:w="2238" w:type="pct"/>
            <w:shd w:val="clear" w:color="auto" w:fill="auto"/>
            <w:vAlign w:val="center"/>
            <w:hideMark/>
          </w:tcPr>
          <w:p w14:paraId="3042FFFF"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კოალიცია მოძრაობა ცვლილებებისათვის - მის მიერ დაგეგმილი პროექტის „მშობელთა თემის მობილიზება და გაძლიერება ქვეყნის მასშტაბით“ მხარდაჭერის მიზნით</w:t>
            </w:r>
          </w:p>
        </w:tc>
        <w:tc>
          <w:tcPr>
            <w:tcW w:w="580" w:type="pct"/>
            <w:shd w:val="clear" w:color="000000" w:fill="FFFFFF"/>
            <w:noWrap/>
            <w:vAlign w:val="center"/>
            <w:hideMark/>
          </w:tcPr>
          <w:p w14:paraId="1563A74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37,103.0</w:t>
            </w:r>
          </w:p>
        </w:tc>
        <w:tc>
          <w:tcPr>
            <w:tcW w:w="584" w:type="pct"/>
            <w:shd w:val="clear" w:color="000000" w:fill="FFFFFF"/>
            <w:noWrap/>
            <w:vAlign w:val="center"/>
            <w:hideMark/>
          </w:tcPr>
          <w:p w14:paraId="2B14961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37,103.0</w:t>
            </w:r>
          </w:p>
        </w:tc>
        <w:tc>
          <w:tcPr>
            <w:tcW w:w="500" w:type="pct"/>
            <w:shd w:val="clear" w:color="000000" w:fill="FFFFFF"/>
            <w:noWrap/>
            <w:vAlign w:val="center"/>
            <w:hideMark/>
          </w:tcPr>
          <w:p w14:paraId="4FCE1D7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37,103.0</w:t>
            </w:r>
          </w:p>
        </w:tc>
        <w:tc>
          <w:tcPr>
            <w:tcW w:w="458" w:type="pct"/>
            <w:shd w:val="clear" w:color="000000" w:fill="FFFFFF"/>
            <w:noWrap/>
            <w:vAlign w:val="center"/>
            <w:hideMark/>
          </w:tcPr>
          <w:p w14:paraId="314DFBE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07BEAB6C" w14:textId="77777777" w:rsidTr="00AC4FA0">
        <w:trPr>
          <w:trHeight w:val="288"/>
        </w:trPr>
        <w:tc>
          <w:tcPr>
            <w:tcW w:w="640" w:type="pct"/>
            <w:shd w:val="clear" w:color="auto" w:fill="auto"/>
            <w:vAlign w:val="center"/>
            <w:hideMark/>
          </w:tcPr>
          <w:p w14:paraId="40461B33"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N24/04/04 24.04.17.</w:t>
            </w:r>
          </w:p>
        </w:tc>
        <w:tc>
          <w:tcPr>
            <w:tcW w:w="2238" w:type="pct"/>
            <w:shd w:val="clear" w:color="auto" w:fill="auto"/>
            <w:vAlign w:val="center"/>
            <w:hideMark/>
          </w:tcPr>
          <w:p w14:paraId="5C8E55FB"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პროექტის „მოითხოვე ქართულის“ ფარგლებში საქართველოს პრეზიდენტის სასახლეში დაგეგმილი ღონისძიების გამართვის უზრუნველსაყოფად საჭირო ხარჯების დაფინანსების მიზნით</w:t>
            </w:r>
          </w:p>
        </w:tc>
        <w:tc>
          <w:tcPr>
            <w:tcW w:w="580" w:type="pct"/>
            <w:shd w:val="clear" w:color="000000" w:fill="FFFFFF"/>
            <w:noWrap/>
            <w:vAlign w:val="center"/>
            <w:hideMark/>
          </w:tcPr>
          <w:p w14:paraId="5B8571F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8,850.0</w:t>
            </w:r>
          </w:p>
        </w:tc>
        <w:tc>
          <w:tcPr>
            <w:tcW w:w="584" w:type="pct"/>
            <w:shd w:val="clear" w:color="000000" w:fill="FFFFFF"/>
            <w:noWrap/>
            <w:vAlign w:val="center"/>
            <w:hideMark/>
          </w:tcPr>
          <w:p w14:paraId="2971431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8,850.0</w:t>
            </w:r>
          </w:p>
        </w:tc>
        <w:tc>
          <w:tcPr>
            <w:tcW w:w="500" w:type="pct"/>
            <w:shd w:val="clear" w:color="000000" w:fill="FFFFFF"/>
            <w:noWrap/>
            <w:vAlign w:val="center"/>
            <w:hideMark/>
          </w:tcPr>
          <w:p w14:paraId="792835C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8,183.7</w:t>
            </w:r>
          </w:p>
        </w:tc>
        <w:tc>
          <w:tcPr>
            <w:tcW w:w="458" w:type="pct"/>
            <w:shd w:val="clear" w:color="000000" w:fill="FFFFFF"/>
            <w:noWrap/>
            <w:vAlign w:val="center"/>
            <w:hideMark/>
          </w:tcPr>
          <w:p w14:paraId="16A309E1"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666.3</w:t>
            </w:r>
          </w:p>
        </w:tc>
      </w:tr>
      <w:tr w:rsidR="00AF725F" w:rsidRPr="00AF725F" w14:paraId="69D0C9BA" w14:textId="77777777" w:rsidTr="00AC4FA0">
        <w:trPr>
          <w:trHeight w:val="288"/>
        </w:trPr>
        <w:tc>
          <w:tcPr>
            <w:tcW w:w="640" w:type="pct"/>
            <w:shd w:val="clear" w:color="auto" w:fill="auto"/>
            <w:vAlign w:val="center"/>
            <w:hideMark/>
          </w:tcPr>
          <w:p w14:paraId="38C307EE"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N25/04/04 25.04.17.</w:t>
            </w:r>
          </w:p>
        </w:tc>
        <w:tc>
          <w:tcPr>
            <w:tcW w:w="2238" w:type="pct"/>
            <w:shd w:val="clear" w:color="auto" w:fill="auto"/>
            <w:vAlign w:val="center"/>
            <w:hideMark/>
          </w:tcPr>
          <w:p w14:paraId="2D140A0E"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განათლება ყველა ბავშვს - მის მიერ დაგეგმილი პროექტის „საქართველოსა და საბერძნეთის ურთიერთობათა ათასწლეულების“ განხორციელების მიზნით</w:t>
            </w:r>
          </w:p>
        </w:tc>
        <w:tc>
          <w:tcPr>
            <w:tcW w:w="580" w:type="pct"/>
            <w:shd w:val="clear" w:color="000000" w:fill="FFFFFF"/>
            <w:noWrap/>
            <w:vAlign w:val="center"/>
            <w:hideMark/>
          </w:tcPr>
          <w:p w14:paraId="74D297B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6,263.0</w:t>
            </w:r>
          </w:p>
        </w:tc>
        <w:tc>
          <w:tcPr>
            <w:tcW w:w="584" w:type="pct"/>
            <w:shd w:val="clear" w:color="000000" w:fill="FFFFFF"/>
            <w:noWrap/>
            <w:vAlign w:val="center"/>
            <w:hideMark/>
          </w:tcPr>
          <w:p w14:paraId="4E1274F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6,263.0</w:t>
            </w:r>
          </w:p>
        </w:tc>
        <w:tc>
          <w:tcPr>
            <w:tcW w:w="500" w:type="pct"/>
            <w:shd w:val="clear" w:color="000000" w:fill="FFFFFF"/>
            <w:noWrap/>
            <w:vAlign w:val="center"/>
            <w:hideMark/>
          </w:tcPr>
          <w:p w14:paraId="351EC1F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6,215.0</w:t>
            </w:r>
          </w:p>
        </w:tc>
        <w:tc>
          <w:tcPr>
            <w:tcW w:w="458" w:type="pct"/>
            <w:shd w:val="clear" w:color="000000" w:fill="FFFFFF"/>
            <w:noWrap/>
            <w:vAlign w:val="center"/>
            <w:hideMark/>
          </w:tcPr>
          <w:p w14:paraId="7804C399"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48.0</w:t>
            </w:r>
          </w:p>
        </w:tc>
      </w:tr>
      <w:tr w:rsidR="00AF725F" w:rsidRPr="00AF725F" w14:paraId="5F69ADF9" w14:textId="77777777" w:rsidTr="00AC4FA0">
        <w:trPr>
          <w:trHeight w:val="288"/>
        </w:trPr>
        <w:tc>
          <w:tcPr>
            <w:tcW w:w="640" w:type="pct"/>
            <w:shd w:val="clear" w:color="auto" w:fill="auto"/>
            <w:vAlign w:val="center"/>
            <w:hideMark/>
          </w:tcPr>
          <w:p w14:paraId="09D7DC3C"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N02/05/01 02.05.17.</w:t>
            </w:r>
          </w:p>
        </w:tc>
        <w:tc>
          <w:tcPr>
            <w:tcW w:w="2238" w:type="pct"/>
            <w:shd w:val="clear" w:color="auto" w:fill="auto"/>
            <w:vAlign w:val="center"/>
            <w:hideMark/>
          </w:tcPr>
          <w:p w14:paraId="3928A058"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თანამედროვე ქორეოგრაფიის თეატრს - მის მიერ დაგეგმილი პროექტის „ხელოვნების ქარავნის“ განხორციელების მიზნით</w:t>
            </w:r>
          </w:p>
        </w:tc>
        <w:tc>
          <w:tcPr>
            <w:tcW w:w="580" w:type="pct"/>
            <w:shd w:val="clear" w:color="000000" w:fill="FFFFFF"/>
            <w:noWrap/>
            <w:vAlign w:val="center"/>
            <w:hideMark/>
          </w:tcPr>
          <w:p w14:paraId="669C32C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29,449.0</w:t>
            </w:r>
          </w:p>
        </w:tc>
        <w:tc>
          <w:tcPr>
            <w:tcW w:w="584" w:type="pct"/>
            <w:shd w:val="clear" w:color="000000" w:fill="FFFFFF"/>
            <w:noWrap/>
            <w:vAlign w:val="center"/>
            <w:hideMark/>
          </w:tcPr>
          <w:p w14:paraId="1155AC5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29,449.0</w:t>
            </w:r>
          </w:p>
        </w:tc>
        <w:tc>
          <w:tcPr>
            <w:tcW w:w="500" w:type="pct"/>
            <w:shd w:val="clear" w:color="000000" w:fill="FFFFFF"/>
            <w:noWrap/>
            <w:vAlign w:val="center"/>
            <w:hideMark/>
          </w:tcPr>
          <w:p w14:paraId="1EC1D64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29,434.9</w:t>
            </w:r>
          </w:p>
        </w:tc>
        <w:tc>
          <w:tcPr>
            <w:tcW w:w="458" w:type="pct"/>
            <w:shd w:val="clear" w:color="000000" w:fill="FFFFFF"/>
            <w:noWrap/>
            <w:vAlign w:val="center"/>
            <w:hideMark/>
          </w:tcPr>
          <w:p w14:paraId="0D465CF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14.1</w:t>
            </w:r>
          </w:p>
        </w:tc>
      </w:tr>
      <w:tr w:rsidR="00AF725F" w:rsidRPr="00AF725F" w14:paraId="464190FD" w14:textId="77777777" w:rsidTr="00AC4FA0">
        <w:trPr>
          <w:trHeight w:val="288"/>
        </w:trPr>
        <w:tc>
          <w:tcPr>
            <w:tcW w:w="640" w:type="pct"/>
            <w:shd w:val="clear" w:color="auto" w:fill="auto"/>
            <w:vAlign w:val="center"/>
            <w:hideMark/>
          </w:tcPr>
          <w:p w14:paraId="74440A69"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N03/05/02 03.05.17.</w:t>
            </w:r>
          </w:p>
        </w:tc>
        <w:tc>
          <w:tcPr>
            <w:tcW w:w="2238" w:type="pct"/>
            <w:shd w:val="clear" w:color="auto" w:fill="auto"/>
            <w:vAlign w:val="center"/>
            <w:hideMark/>
          </w:tcPr>
          <w:p w14:paraId="71505FFE"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ახალგაზრდობა სოციალური თანასწორობისათვის - მის მიერ დაგეგმილი პროექტის „იტეგრირებული თეატრის „აზდაკის ბაღის“ განხორციელების მიზნით</w:t>
            </w:r>
          </w:p>
        </w:tc>
        <w:tc>
          <w:tcPr>
            <w:tcW w:w="580" w:type="pct"/>
            <w:shd w:val="clear" w:color="000000" w:fill="FFFFFF"/>
            <w:noWrap/>
            <w:vAlign w:val="center"/>
            <w:hideMark/>
          </w:tcPr>
          <w:p w14:paraId="337F8B3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16,000.0</w:t>
            </w:r>
          </w:p>
        </w:tc>
        <w:tc>
          <w:tcPr>
            <w:tcW w:w="584" w:type="pct"/>
            <w:shd w:val="clear" w:color="000000" w:fill="FFFFFF"/>
            <w:noWrap/>
            <w:vAlign w:val="center"/>
            <w:hideMark/>
          </w:tcPr>
          <w:p w14:paraId="3F0D4F4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16,000.0</w:t>
            </w:r>
          </w:p>
        </w:tc>
        <w:tc>
          <w:tcPr>
            <w:tcW w:w="500" w:type="pct"/>
            <w:shd w:val="clear" w:color="000000" w:fill="FFFFFF"/>
            <w:noWrap/>
            <w:vAlign w:val="center"/>
            <w:hideMark/>
          </w:tcPr>
          <w:p w14:paraId="7CA7C98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16,000.0</w:t>
            </w:r>
          </w:p>
        </w:tc>
        <w:tc>
          <w:tcPr>
            <w:tcW w:w="458" w:type="pct"/>
            <w:shd w:val="clear" w:color="000000" w:fill="FFFFFF"/>
            <w:noWrap/>
            <w:vAlign w:val="center"/>
            <w:hideMark/>
          </w:tcPr>
          <w:p w14:paraId="4BEC609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0FCE90E8" w14:textId="77777777" w:rsidTr="00AC4FA0">
        <w:trPr>
          <w:trHeight w:val="288"/>
        </w:trPr>
        <w:tc>
          <w:tcPr>
            <w:tcW w:w="640" w:type="pct"/>
            <w:shd w:val="clear" w:color="auto" w:fill="auto"/>
            <w:vAlign w:val="center"/>
            <w:hideMark/>
          </w:tcPr>
          <w:p w14:paraId="5C640C7B"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N05/05/01 05.05.17.</w:t>
            </w:r>
          </w:p>
        </w:tc>
        <w:tc>
          <w:tcPr>
            <w:tcW w:w="2238" w:type="pct"/>
            <w:shd w:val="clear" w:color="auto" w:fill="auto"/>
            <w:vAlign w:val="center"/>
            <w:hideMark/>
          </w:tcPr>
          <w:p w14:paraId="053FAAF8"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 xml:space="preserve">ა(ა)იპ - სოციალური კვლევისა და ანალიზის ინსტიტუტს - მის მიერ დაგეგმილი პროექტის - „საკონსტიტუციოს ცვლილებების მიმართ საქართველოს მოსახლეობის დამოკიდებულებების შესწავლა“ - განხორციელების მიზნით </w:t>
            </w:r>
          </w:p>
        </w:tc>
        <w:tc>
          <w:tcPr>
            <w:tcW w:w="580" w:type="pct"/>
            <w:shd w:val="clear" w:color="000000" w:fill="FFFFFF"/>
            <w:noWrap/>
            <w:vAlign w:val="center"/>
            <w:hideMark/>
          </w:tcPr>
          <w:p w14:paraId="768EAF3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34,492.0</w:t>
            </w:r>
          </w:p>
        </w:tc>
        <w:tc>
          <w:tcPr>
            <w:tcW w:w="584" w:type="pct"/>
            <w:shd w:val="clear" w:color="000000" w:fill="FFFFFF"/>
            <w:noWrap/>
            <w:vAlign w:val="center"/>
            <w:hideMark/>
          </w:tcPr>
          <w:p w14:paraId="5AE53AA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34,492.0</w:t>
            </w:r>
          </w:p>
        </w:tc>
        <w:tc>
          <w:tcPr>
            <w:tcW w:w="500" w:type="pct"/>
            <w:shd w:val="clear" w:color="000000" w:fill="FFFFFF"/>
            <w:noWrap/>
            <w:vAlign w:val="center"/>
            <w:hideMark/>
          </w:tcPr>
          <w:p w14:paraId="270913B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34,476.1</w:t>
            </w:r>
          </w:p>
        </w:tc>
        <w:tc>
          <w:tcPr>
            <w:tcW w:w="458" w:type="pct"/>
            <w:shd w:val="clear" w:color="000000" w:fill="FFFFFF"/>
            <w:noWrap/>
            <w:vAlign w:val="center"/>
            <w:hideMark/>
          </w:tcPr>
          <w:p w14:paraId="2246C3B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15.9</w:t>
            </w:r>
          </w:p>
        </w:tc>
      </w:tr>
      <w:tr w:rsidR="00AF725F" w:rsidRPr="00AF725F" w14:paraId="56BE377C" w14:textId="77777777" w:rsidTr="00AC4FA0">
        <w:trPr>
          <w:trHeight w:val="288"/>
        </w:trPr>
        <w:tc>
          <w:tcPr>
            <w:tcW w:w="640" w:type="pct"/>
            <w:shd w:val="clear" w:color="auto" w:fill="auto"/>
            <w:vAlign w:val="center"/>
            <w:hideMark/>
          </w:tcPr>
          <w:p w14:paraId="0299D6D2"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N05/05/03 05.05.17.</w:t>
            </w:r>
          </w:p>
        </w:tc>
        <w:tc>
          <w:tcPr>
            <w:tcW w:w="2238" w:type="pct"/>
            <w:shd w:val="clear" w:color="auto" w:fill="auto"/>
            <w:vAlign w:val="center"/>
            <w:hideMark/>
          </w:tcPr>
          <w:p w14:paraId="62D2F527"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საქართველოს საზოგადოებრივ საქმეთა ინსტიტუტს - მის მიერ დაგეგმილი პროექტის - „პოსტსაბჭოთ საქართველოს ევროპული არჩევანი - „მე ვარ ქართველი და, მაშასადამე ვარ ევროპელი“ განხორციელება</w:t>
            </w:r>
          </w:p>
        </w:tc>
        <w:tc>
          <w:tcPr>
            <w:tcW w:w="580" w:type="pct"/>
            <w:shd w:val="clear" w:color="000000" w:fill="FFFFFF"/>
            <w:noWrap/>
            <w:vAlign w:val="center"/>
            <w:hideMark/>
          </w:tcPr>
          <w:p w14:paraId="5213C23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4,330.0</w:t>
            </w:r>
          </w:p>
        </w:tc>
        <w:tc>
          <w:tcPr>
            <w:tcW w:w="584" w:type="pct"/>
            <w:shd w:val="clear" w:color="000000" w:fill="FFFFFF"/>
            <w:noWrap/>
            <w:vAlign w:val="center"/>
            <w:hideMark/>
          </w:tcPr>
          <w:p w14:paraId="5B0EC22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4,330.0</w:t>
            </w:r>
          </w:p>
        </w:tc>
        <w:tc>
          <w:tcPr>
            <w:tcW w:w="500" w:type="pct"/>
            <w:shd w:val="clear" w:color="000000" w:fill="FFFFFF"/>
            <w:noWrap/>
            <w:vAlign w:val="center"/>
            <w:hideMark/>
          </w:tcPr>
          <w:p w14:paraId="603B038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4,329.8</w:t>
            </w:r>
          </w:p>
        </w:tc>
        <w:tc>
          <w:tcPr>
            <w:tcW w:w="458" w:type="pct"/>
            <w:shd w:val="clear" w:color="000000" w:fill="FFFFFF"/>
            <w:noWrap/>
            <w:vAlign w:val="center"/>
            <w:hideMark/>
          </w:tcPr>
          <w:p w14:paraId="5303E03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0.2</w:t>
            </w:r>
          </w:p>
        </w:tc>
      </w:tr>
      <w:tr w:rsidR="00AF725F" w:rsidRPr="00AF725F" w14:paraId="0116B103" w14:textId="77777777" w:rsidTr="00AC4FA0">
        <w:trPr>
          <w:trHeight w:val="288"/>
        </w:trPr>
        <w:tc>
          <w:tcPr>
            <w:tcW w:w="640" w:type="pct"/>
            <w:shd w:val="clear" w:color="auto" w:fill="auto"/>
            <w:vAlign w:val="center"/>
            <w:hideMark/>
          </w:tcPr>
          <w:p w14:paraId="5A637A25"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N05/05/04 05.05.17.</w:t>
            </w:r>
          </w:p>
        </w:tc>
        <w:tc>
          <w:tcPr>
            <w:tcW w:w="2238" w:type="pct"/>
            <w:shd w:val="clear" w:color="auto" w:fill="auto"/>
            <w:vAlign w:val="center"/>
            <w:hideMark/>
          </w:tcPr>
          <w:p w14:paraId="3551BF13"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ფაშიზმზე გამარჯვების 72-ე წლისთავთან დაკავშირებით მეორე მსოფლიო ომის მონაწილეებისათვის მედიკამენტების შესაძენი სასაჩუქრე ბარათებისა და მისალოცი ბარათების შესყიდვა</w:t>
            </w:r>
          </w:p>
        </w:tc>
        <w:tc>
          <w:tcPr>
            <w:tcW w:w="580" w:type="pct"/>
            <w:shd w:val="clear" w:color="000000" w:fill="FFFFFF"/>
            <w:noWrap/>
            <w:vAlign w:val="center"/>
            <w:hideMark/>
          </w:tcPr>
          <w:p w14:paraId="1C1C0961"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93,030.0</w:t>
            </w:r>
          </w:p>
        </w:tc>
        <w:tc>
          <w:tcPr>
            <w:tcW w:w="584" w:type="pct"/>
            <w:shd w:val="clear" w:color="000000" w:fill="FFFFFF"/>
            <w:noWrap/>
            <w:vAlign w:val="center"/>
            <w:hideMark/>
          </w:tcPr>
          <w:p w14:paraId="7AA0A10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93,030.0</w:t>
            </w:r>
          </w:p>
        </w:tc>
        <w:tc>
          <w:tcPr>
            <w:tcW w:w="500" w:type="pct"/>
            <w:shd w:val="clear" w:color="000000" w:fill="FFFFFF"/>
            <w:noWrap/>
            <w:vAlign w:val="center"/>
            <w:hideMark/>
          </w:tcPr>
          <w:p w14:paraId="7F4EA517"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93,029.8</w:t>
            </w:r>
          </w:p>
        </w:tc>
        <w:tc>
          <w:tcPr>
            <w:tcW w:w="458" w:type="pct"/>
            <w:shd w:val="clear" w:color="000000" w:fill="FFFFFF"/>
            <w:noWrap/>
            <w:vAlign w:val="center"/>
            <w:hideMark/>
          </w:tcPr>
          <w:p w14:paraId="072066D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0.2</w:t>
            </w:r>
          </w:p>
        </w:tc>
      </w:tr>
      <w:tr w:rsidR="00AF725F" w:rsidRPr="00AF725F" w14:paraId="1C48ECD8" w14:textId="77777777" w:rsidTr="00AC4FA0">
        <w:trPr>
          <w:trHeight w:val="288"/>
        </w:trPr>
        <w:tc>
          <w:tcPr>
            <w:tcW w:w="640" w:type="pct"/>
            <w:shd w:val="clear" w:color="auto" w:fill="auto"/>
            <w:vAlign w:val="center"/>
            <w:hideMark/>
          </w:tcPr>
          <w:p w14:paraId="5E915E36"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N08/05/02 08.05.17.</w:t>
            </w:r>
          </w:p>
        </w:tc>
        <w:tc>
          <w:tcPr>
            <w:tcW w:w="2238" w:type="pct"/>
            <w:shd w:val="clear" w:color="auto" w:fill="auto"/>
            <w:vAlign w:val="center"/>
            <w:hideMark/>
          </w:tcPr>
          <w:p w14:paraId="09D81836"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შენ დემოკრატიისთვის - მიერ დაგეგმილი პროექტის - „ჩვენ ვირჩევთ პროგრესს- ევროპის დღეები 2017 გორში“ განხორცილების მიზნით</w:t>
            </w:r>
          </w:p>
        </w:tc>
        <w:tc>
          <w:tcPr>
            <w:tcW w:w="580" w:type="pct"/>
            <w:shd w:val="clear" w:color="000000" w:fill="FFFFFF"/>
            <w:noWrap/>
            <w:vAlign w:val="center"/>
            <w:hideMark/>
          </w:tcPr>
          <w:p w14:paraId="42257F59"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4,340.0</w:t>
            </w:r>
          </w:p>
        </w:tc>
        <w:tc>
          <w:tcPr>
            <w:tcW w:w="584" w:type="pct"/>
            <w:shd w:val="clear" w:color="000000" w:fill="FFFFFF"/>
            <w:noWrap/>
            <w:vAlign w:val="center"/>
            <w:hideMark/>
          </w:tcPr>
          <w:p w14:paraId="339347D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4,340.0</w:t>
            </w:r>
          </w:p>
        </w:tc>
        <w:tc>
          <w:tcPr>
            <w:tcW w:w="500" w:type="pct"/>
            <w:shd w:val="clear" w:color="000000" w:fill="FFFFFF"/>
            <w:noWrap/>
            <w:vAlign w:val="center"/>
            <w:hideMark/>
          </w:tcPr>
          <w:p w14:paraId="3438842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4,119.0</w:t>
            </w:r>
          </w:p>
        </w:tc>
        <w:tc>
          <w:tcPr>
            <w:tcW w:w="458" w:type="pct"/>
            <w:shd w:val="clear" w:color="000000" w:fill="FFFFFF"/>
            <w:noWrap/>
            <w:vAlign w:val="center"/>
            <w:hideMark/>
          </w:tcPr>
          <w:p w14:paraId="7733E0ED"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221.0</w:t>
            </w:r>
          </w:p>
        </w:tc>
      </w:tr>
      <w:tr w:rsidR="00AF725F" w:rsidRPr="00AF725F" w14:paraId="0DEE6C1D" w14:textId="77777777" w:rsidTr="00AC4FA0">
        <w:trPr>
          <w:trHeight w:val="288"/>
        </w:trPr>
        <w:tc>
          <w:tcPr>
            <w:tcW w:w="640" w:type="pct"/>
            <w:shd w:val="clear" w:color="auto" w:fill="auto"/>
            <w:vAlign w:val="center"/>
            <w:hideMark/>
          </w:tcPr>
          <w:p w14:paraId="34B2E0FA"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N11/05/01 11.05.17.</w:t>
            </w:r>
          </w:p>
        </w:tc>
        <w:tc>
          <w:tcPr>
            <w:tcW w:w="2238" w:type="pct"/>
            <w:shd w:val="clear" w:color="auto" w:fill="auto"/>
            <w:vAlign w:val="center"/>
            <w:hideMark/>
          </w:tcPr>
          <w:p w14:paraId="4D6DADBD"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ბორჯომის მუნიციპალიტეტის ტერიტორიაზე ტყის საფარის რეაბილიტაციისათვის 100 ნერგის შეძენის მიზნით</w:t>
            </w:r>
          </w:p>
        </w:tc>
        <w:tc>
          <w:tcPr>
            <w:tcW w:w="580" w:type="pct"/>
            <w:shd w:val="clear" w:color="000000" w:fill="FFFFFF"/>
            <w:noWrap/>
            <w:vAlign w:val="center"/>
            <w:hideMark/>
          </w:tcPr>
          <w:p w14:paraId="03AEFA1D"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1,000.0</w:t>
            </w:r>
          </w:p>
        </w:tc>
        <w:tc>
          <w:tcPr>
            <w:tcW w:w="584" w:type="pct"/>
            <w:shd w:val="clear" w:color="000000" w:fill="FFFFFF"/>
            <w:noWrap/>
            <w:vAlign w:val="center"/>
            <w:hideMark/>
          </w:tcPr>
          <w:p w14:paraId="6ABDE4D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1,000.0</w:t>
            </w:r>
          </w:p>
        </w:tc>
        <w:tc>
          <w:tcPr>
            <w:tcW w:w="500" w:type="pct"/>
            <w:shd w:val="clear" w:color="000000" w:fill="FFFFFF"/>
            <w:noWrap/>
            <w:vAlign w:val="center"/>
            <w:hideMark/>
          </w:tcPr>
          <w:p w14:paraId="12007EF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1,000.0</w:t>
            </w:r>
          </w:p>
        </w:tc>
        <w:tc>
          <w:tcPr>
            <w:tcW w:w="458" w:type="pct"/>
            <w:shd w:val="clear" w:color="000000" w:fill="FFFFFF"/>
            <w:noWrap/>
            <w:vAlign w:val="center"/>
            <w:hideMark/>
          </w:tcPr>
          <w:p w14:paraId="3814B84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4448D6B3" w14:textId="77777777" w:rsidTr="00AC4FA0">
        <w:trPr>
          <w:trHeight w:val="288"/>
        </w:trPr>
        <w:tc>
          <w:tcPr>
            <w:tcW w:w="640" w:type="pct"/>
            <w:shd w:val="clear" w:color="auto" w:fill="auto"/>
            <w:vAlign w:val="center"/>
            <w:hideMark/>
          </w:tcPr>
          <w:p w14:paraId="0EB652BB"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w:t>
            </w:r>
            <w:r w:rsidRPr="00AF725F">
              <w:rPr>
                <w:rFonts w:ascii="Sylfaen" w:eastAsia="Times New Roman" w:hAnsi="Sylfaen" w:cs="Arial"/>
                <w:sz w:val="16"/>
                <w:szCs w:val="16"/>
              </w:rPr>
              <w:lastRenderedPageBreak/>
              <w:t>N23/05/01 23.05.17.</w:t>
            </w:r>
          </w:p>
        </w:tc>
        <w:tc>
          <w:tcPr>
            <w:tcW w:w="2238" w:type="pct"/>
            <w:shd w:val="clear" w:color="auto" w:fill="auto"/>
            <w:vAlign w:val="center"/>
            <w:hideMark/>
          </w:tcPr>
          <w:p w14:paraId="03907A46"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lastRenderedPageBreak/>
              <w:t>საქართველოს დამოუკიდებლობის დღის - 26 მაისისადმი მიძღვნილი ოფიციალური მიღების ორგანიზების უზრუნველყოფის ღონისძიებებში მონაწილეობის მისაღებად შესაბამისი შესყიდვების განხორციელების მიზნით</w:t>
            </w:r>
          </w:p>
        </w:tc>
        <w:tc>
          <w:tcPr>
            <w:tcW w:w="580" w:type="pct"/>
            <w:shd w:val="clear" w:color="000000" w:fill="FFFFFF"/>
            <w:noWrap/>
            <w:vAlign w:val="center"/>
            <w:hideMark/>
          </w:tcPr>
          <w:p w14:paraId="58AF749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122,000.0</w:t>
            </w:r>
          </w:p>
        </w:tc>
        <w:tc>
          <w:tcPr>
            <w:tcW w:w="584" w:type="pct"/>
            <w:shd w:val="clear" w:color="000000" w:fill="FFFFFF"/>
            <w:noWrap/>
            <w:vAlign w:val="center"/>
            <w:hideMark/>
          </w:tcPr>
          <w:p w14:paraId="5E18C8A7"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122,000.0</w:t>
            </w:r>
          </w:p>
        </w:tc>
        <w:tc>
          <w:tcPr>
            <w:tcW w:w="500" w:type="pct"/>
            <w:shd w:val="clear" w:color="000000" w:fill="FFFFFF"/>
            <w:noWrap/>
            <w:vAlign w:val="center"/>
            <w:hideMark/>
          </w:tcPr>
          <w:p w14:paraId="77D69BE9"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121,606.2</w:t>
            </w:r>
          </w:p>
        </w:tc>
        <w:tc>
          <w:tcPr>
            <w:tcW w:w="458" w:type="pct"/>
            <w:shd w:val="clear" w:color="000000" w:fill="FFFFFF"/>
            <w:noWrap/>
            <w:vAlign w:val="center"/>
            <w:hideMark/>
          </w:tcPr>
          <w:p w14:paraId="7F28336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393.8</w:t>
            </w:r>
          </w:p>
        </w:tc>
      </w:tr>
      <w:tr w:rsidR="00AF725F" w:rsidRPr="00AF725F" w14:paraId="54D2C890" w14:textId="77777777" w:rsidTr="00AC4FA0">
        <w:trPr>
          <w:trHeight w:val="288"/>
        </w:trPr>
        <w:tc>
          <w:tcPr>
            <w:tcW w:w="640" w:type="pct"/>
            <w:shd w:val="clear" w:color="auto" w:fill="auto"/>
            <w:vAlign w:val="center"/>
            <w:hideMark/>
          </w:tcPr>
          <w:p w14:paraId="39617A9A"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N29/05/01 29.05.17.</w:t>
            </w:r>
          </w:p>
        </w:tc>
        <w:tc>
          <w:tcPr>
            <w:tcW w:w="2238" w:type="pct"/>
            <w:shd w:val="clear" w:color="auto" w:fill="auto"/>
            <w:vAlign w:val="center"/>
            <w:hideMark/>
          </w:tcPr>
          <w:p w14:paraId="6BA93D29"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მოსწავლე-ახალგაზრდობის ეროვნულ სასახლეს - მის მიერ დაგეგმილი პროექტის - „ეროვნული სასახლის მუზეუმის“ - განხორციელების მხარდაჭერის მიზნით</w:t>
            </w:r>
          </w:p>
        </w:tc>
        <w:tc>
          <w:tcPr>
            <w:tcW w:w="580" w:type="pct"/>
            <w:shd w:val="clear" w:color="000000" w:fill="FFFFFF"/>
            <w:noWrap/>
            <w:vAlign w:val="center"/>
            <w:hideMark/>
          </w:tcPr>
          <w:p w14:paraId="569C3837"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39,900.0</w:t>
            </w:r>
          </w:p>
        </w:tc>
        <w:tc>
          <w:tcPr>
            <w:tcW w:w="584" w:type="pct"/>
            <w:shd w:val="clear" w:color="000000" w:fill="FFFFFF"/>
            <w:noWrap/>
            <w:vAlign w:val="center"/>
            <w:hideMark/>
          </w:tcPr>
          <w:p w14:paraId="42258C9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39,900.0</w:t>
            </w:r>
          </w:p>
        </w:tc>
        <w:tc>
          <w:tcPr>
            <w:tcW w:w="500" w:type="pct"/>
            <w:shd w:val="clear" w:color="000000" w:fill="FFFFFF"/>
            <w:noWrap/>
            <w:vAlign w:val="center"/>
            <w:hideMark/>
          </w:tcPr>
          <w:p w14:paraId="358F6B4D"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39,900.0</w:t>
            </w:r>
          </w:p>
        </w:tc>
        <w:tc>
          <w:tcPr>
            <w:tcW w:w="458" w:type="pct"/>
            <w:shd w:val="clear" w:color="000000" w:fill="FFFFFF"/>
            <w:noWrap/>
            <w:vAlign w:val="center"/>
            <w:hideMark/>
          </w:tcPr>
          <w:p w14:paraId="5A1438C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56DAE046" w14:textId="77777777" w:rsidTr="00AC4FA0">
        <w:trPr>
          <w:trHeight w:val="288"/>
        </w:trPr>
        <w:tc>
          <w:tcPr>
            <w:tcW w:w="640" w:type="pct"/>
            <w:shd w:val="clear" w:color="auto" w:fill="auto"/>
            <w:vAlign w:val="center"/>
            <w:hideMark/>
          </w:tcPr>
          <w:p w14:paraId="356524D7"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N29/05/02 29.05.17.</w:t>
            </w:r>
          </w:p>
        </w:tc>
        <w:tc>
          <w:tcPr>
            <w:tcW w:w="2238" w:type="pct"/>
            <w:shd w:val="clear" w:color="auto" w:fill="auto"/>
            <w:vAlign w:val="center"/>
            <w:hideMark/>
          </w:tcPr>
          <w:p w14:paraId="04430E7F"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საქართველოს საბიბლიოთეკო ასოციაციას - მის მიერ დაგეგმილი პროექტის „საქართველოსთვის დღემდე უცნობი დოკუმენტური მასალა და ისტორიები თურქეთელ ქართველთა ცხოვრებიდან“ განხორციელების მხარდაჭერის მიზნით</w:t>
            </w:r>
          </w:p>
        </w:tc>
        <w:tc>
          <w:tcPr>
            <w:tcW w:w="580" w:type="pct"/>
            <w:shd w:val="clear" w:color="000000" w:fill="FFFFFF"/>
            <w:noWrap/>
            <w:vAlign w:val="center"/>
            <w:hideMark/>
          </w:tcPr>
          <w:p w14:paraId="1B8FCF11"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24,260.0</w:t>
            </w:r>
          </w:p>
        </w:tc>
        <w:tc>
          <w:tcPr>
            <w:tcW w:w="584" w:type="pct"/>
            <w:shd w:val="clear" w:color="000000" w:fill="FFFFFF"/>
            <w:noWrap/>
            <w:vAlign w:val="center"/>
            <w:hideMark/>
          </w:tcPr>
          <w:p w14:paraId="77078A1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24,260.0</w:t>
            </w:r>
          </w:p>
        </w:tc>
        <w:tc>
          <w:tcPr>
            <w:tcW w:w="500" w:type="pct"/>
            <w:shd w:val="clear" w:color="000000" w:fill="FFFFFF"/>
            <w:noWrap/>
            <w:vAlign w:val="center"/>
            <w:hideMark/>
          </w:tcPr>
          <w:p w14:paraId="7749F9D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24,111.8</w:t>
            </w:r>
          </w:p>
        </w:tc>
        <w:tc>
          <w:tcPr>
            <w:tcW w:w="458" w:type="pct"/>
            <w:shd w:val="clear" w:color="000000" w:fill="FFFFFF"/>
            <w:noWrap/>
            <w:vAlign w:val="center"/>
            <w:hideMark/>
          </w:tcPr>
          <w:p w14:paraId="6C0354D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148.2</w:t>
            </w:r>
          </w:p>
        </w:tc>
      </w:tr>
      <w:tr w:rsidR="00AF725F" w:rsidRPr="00AF725F" w14:paraId="00F6FC22" w14:textId="77777777" w:rsidTr="00AC4FA0">
        <w:trPr>
          <w:trHeight w:val="288"/>
        </w:trPr>
        <w:tc>
          <w:tcPr>
            <w:tcW w:w="640" w:type="pct"/>
            <w:shd w:val="clear" w:color="auto" w:fill="auto"/>
            <w:vAlign w:val="center"/>
            <w:hideMark/>
          </w:tcPr>
          <w:p w14:paraId="25DAB65F"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N09/06/01 09.06.17.</w:t>
            </w:r>
          </w:p>
        </w:tc>
        <w:tc>
          <w:tcPr>
            <w:tcW w:w="2238" w:type="pct"/>
            <w:shd w:val="clear" w:color="auto" w:fill="auto"/>
            <w:vAlign w:val="center"/>
            <w:hideMark/>
          </w:tcPr>
          <w:p w14:paraId="5293254A"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ელისო ბოლქვაძის საქველმოქმედო ფონდს - ლირას, მის მიერ დაგეგმილი პროექტის „კლასიკური მუსიკის საერთაშორისო ფესტივალი Batumi MusicFest – 2017“-ის განხორცილების მხარდაჭერის მიზნით</w:t>
            </w:r>
          </w:p>
        </w:tc>
        <w:tc>
          <w:tcPr>
            <w:tcW w:w="580" w:type="pct"/>
            <w:shd w:val="clear" w:color="000000" w:fill="FFFFFF"/>
            <w:noWrap/>
            <w:vAlign w:val="center"/>
            <w:hideMark/>
          </w:tcPr>
          <w:p w14:paraId="720A6C5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15,000.0</w:t>
            </w:r>
          </w:p>
        </w:tc>
        <w:tc>
          <w:tcPr>
            <w:tcW w:w="584" w:type="pct"/>
            <w:shd w:val="clear" w:color="000000" w:fill="FFFFFF"/>
            <w:noWrap/>
            <w:vAlign w:val="center"/>
            <w:hideMark/>
          </w:tcPr>
          <w:p w14:paraId="14EBF58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15,000.0</w:t>
            </w:r>
          </w:p>
        </w:tc>
        <w:tc>
          <w:tcPr>
            <w:tcW w:w="500" w:type="pct"/>
            <w:shd w:val="clear" w:color="000000" w:fill="FFFFFF"/>
            <w:noWrap/>
            <w:vAlign w:val="center"/>
            <w:hideMark/>
          </w:tcPr>
          <w:p w14:paraId="3B36989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15,000.0</w:t>
            </w:r>
          </w:p>
        </w:tc>
        <w:tc>
          <w:tcPr>
            <w:tcW w:w="458" w:type="pct"/>
            <w:shd w:val="clear" w:color="000000" w:fill="FFFFFF"/>
            <w:noWrap/>
            <w:vAlign w:val="center"/>
            <w:hideMark/>
          </w:tcPr>
          <w:p w14:paraId="3889290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3F186C59" w14:textId="77777777" w:rsidTr="00AC4FA0">
        <w:trPr>
          <w:trHeight w:val="288"/>
        </w:trPr>
        <w:tc>
          <w:tcPr>
            <w:tcW w:w="640" w:type="pct"/>
            <w:shd w:val="clear" w:color="auto" w:fill="auto"/>
            <w:vAlign w:val="center"/>
            <w:hideMark/>
          </w:tcPr>
          <w:p w14:paraId="1E3365FE"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N13/06/02 13.06.17.</w:t>
            </w:r>
          </w:p>
        </w:tc>
        <w:tc>
          <w:tcPr>
            <w:tcW w:w="2238" w:type="pct"/>
            <w:shd w:val="clear" w:color="auto" w:fill="auto"/>
            <w:vAlign w:val="center"/>
            <w:hideMark/>
          </w:tcPr>
          <w:p w14:paraId="34DC793F"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შპს გამომცემლობა არტანუჯის - მის მიერ დაგეგმილი პროექტის „ექვთიმე თაყაიშვილის სამეცნიერო მემკვიდრეობა, თორმეტტომეულის“ განხორციელების  მხარდაჭერის მიზნით</w:t>
            </w:r>
          </w:p>
        </w:tc>
        <w:tc>
          <w:tcPr>
            <w:tcW w:w="580" w:type="pct"/>
            <w:shd w:val="clear" w:color="000000" w:fill="FFFFFF"/>
            <w:noWrap/>
            <w:vAlign w:val="center"/>
            <w:hideMark/>
          </w:tcPr>
          <w:p w14:paraId="09243F2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19,000.0</w:t>
            </w:r>
          </w:p>
        </w:tc>
        <w:tc>
          <w:tcPr>
            <w:tcW w:w="584" w:type="pct"/>
            <w:shd w:val="clear" w:color="000000" w:fill="FFFFFF"/>
            <w:noWrap/>
            <w:vAlign w:val="center"/>
            <w:hideMark/>
          </w:tcPr>
          <w:p w14:paraId="4E98053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19,000.0</w:t>
            </w:r>
          </w:p>
        </w:tc>
        <w:tc>
          <w:tcPr>
            <w:tcW w:w="500" w:type="pct"/>
            <w:shd w:val="clear" w:color="000000" w:fill="FFFFFF"/>
            <w:noWrap/>
            <w:vAlign w:val="center"/>
            <w:hideMark/>
          </w:tcPr>
          <w:p w14:paraId="390CCDB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19,000.0</w:t>
            </w:r>
          </w:p>
        </w:tc>
        <w:tc>
          <w:tcPr>
            <w:tcW w:w="458" w:type="pct"/>
            <w:shd w:val="clear" w:color="000000" w:fill="FFFFFF"/>
            <w:noWrap/>
            <w:vAlign w:val="center"/>
            <w:hideMark/>
          </w:tcPr>
          <w:p w14:paraId="3B3D70AD"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19FE0CC1" w14:textId="77777777" w:rsidTr="00AC4FA0">
        <w:trPr>
          <w:trHeight w:val="288"/>
        </w:trPr>
        <w:tc>
          <w:tcPr>
            <w:tcW w:w="640" w:type="pct"/>
            <w:shd w:val="clear" w:color="auto" w:fill="auto"/>
            <w:vAlign w:val="center"/>
            <w:hideMark/>
          </w:tcPr>
          <w:p w14:paraId="27016175"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N14/06/01 14.06.17.</w:t>
            </w:r>
          </w:p>
        </w:tc>
        <w:tc>
          <w:tcPr>
            <w:tcW w:w="2238" w:type="pct"/>
            <w:shd w:val="clear" w:color="auto" w:fill="auto"/>
            <w:vAlign w:val="center"/>
            <w:hideMark/>
          </w:tcPr>
          <w:p w14:paraId="7B049826"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ვესტ პოინტის საზოგადოება საქართველოს - მის მიერ დაგეგმილი საქველმოქმედო გარბენის „თბილისი დარბის გმირებისთვის“ მხარდაჭერის მიზნით</w:t>
            </w:r>
          </w:p>
        </w:tc>
        <w:tc>
          <w:tcPr>
            <w:tcW w:w="580" w:type="pct"/>
            <w:shd w:val="clear" w:color="000000" w:fill="FFFFFF"/>
            <w:noWrap/>
            <w:vAlign w:val="center"/>
            <w:hideMark/>
          </w:tcPr>
          <w:p w14:paraId="7A4DD10D"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2,155.0</w:t>
            </w:r>
          </w:p>
        </w:tc>
        <w:tc>
          <w:tcPr>
            <w:tcW w:w="584" w:type="pct"/>
            <w:shd w:val="clear" w:color="000000" w:fill="FFFFFF"/>
            <w:noWrap/>
            <w:vAlign w:val="center"/>
            <w:hideMark/>
          </w:tcPr>
          <w:p w14:paraId="1659EB9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2,155.0</w:t>
            </w:r>
          </w:p>
        </w:tc>
        <w:tc>
          <w:tcPr>
            <w:tcW w:w="500" w:type="pct"/>
            <w:shd w:val="clear" w:color="000000" w:fill="FFFFFF"/>
            <w:noWrap/>
            <w:vAlign w:val="center"/>
            <w:hideMark/>
          </w:tcPr>
          <w:p w14:paraId="12B0C4A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2,155.0</w:t>
            </w:r>
          </w:p>
        </w:tc>
        <w:tc>
          <w:tcPr>
            <w:tcW w:w="458" w:type="pct"/>
            <w:shd w:val="clear" w:color="000000" w:fill="FFFFFF"/>
            <w:noWrap/>
            <w:vAlign w:val="center"/>
            <w:hideMark/>
          </w:tcPr>
          <w:p w14:paraId="2275BDC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3DEC237B" w14:textId="77777777" w:rsidTr="00AC4FA0">
        <w:trPr>
          <w:trHeight w:val="288"/>
        </w:trPr>
        <w:tc>
          <w:tcPr>
            <w:tcW w:w="640" w:type="pct"/>
            <w:shd w:val="clear" w:color="auto" w:fill="auto"/>
            <w:vAlign w:val="center"/>
            <w:hideMark/>
          </w:tcPr>
          <w:p w14:paraId="423C07F4"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N21/06/02 21.06.17.</w:t>
            </w:r>
          </w:p>
        </w:tc>
        <w:tc>
          <w:tcPr>
            <w:tcW w:w="2238" w:type="pct"/>
            <w:shd w:val="clear" w:color="auto" w:fill="auto"/>
            <w:vAlign w:val="center"/>
            <w:hideMark/>
          </w:tcPr>
          <w:p w14:paraId="1409EC31"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 xml:space="preserve">ა(ა)იპ - ამომავალი ვარსკვლავის - მის მიერ დაგეგმილი პროექტის „საჭადრაკო კლუბისთვის ინვენტარის შეძენის“ განხორციელების მიზნით </w:t>
            </w:r>
          </w:p>
        </w:tc>
        <w:tc>
          <w:tcPr>
            <w:tcW w:w="580" w:type="pct"/>
            <w:shd w:val="clear" w:color="000000" w:fill="FFFFFF"/>
            <w:noWrap/>
            <w:vAlign w:val="center"/>
            <w:hideMark/>
          </w:tcPr>
          <w:p w14:paraId="5BB6D16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3,850.0</w:t>
            </w:r>
          </w:p>
        </w:tc>
        <w:tc>
          <w:tcPr>
            <w:tcW w:w="584" w:type="pct"/>
            <w:shd w:val="clear" w:color="000000" w:fill="FFFFFF"/>
            <w:noWrap/>
            <w:vAlign w:val="center"/>
            <w:hideMark/>
          </w:tcPr>
          <w:p w14:paraId="0F8BCF0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3,850.0</w:t>
            </w:r>
          </w:p>
        </w:tc>
        <w:tc>
          <w:tcPr>
            <w:tcW w:w="500" w:type="pct"/>
            <w:shd w:val="clear" w:color="000000" w:fill="FFFFFF"/>
            <w:noWrap/>
            <w:vAlign w:val="center"/>
            <w:hideMark/>
          </w:tcPr>
          <w:p w14:paraId="019145DD"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3,850.0</w:t>
            </w:r>
          </w:p>
        </w:tc>
        <w:tc>
          <w:tcPr>
            <w:tcW w:w="458" w:type="pct"/>
            <w:shd w:val="clear" w:color="000000" w:fill="FFFFFF"/>
            <w:noWrap/>
            <w:vAlign w:val="center"/>
            <w:hideMark/>
          </w:tcPr>
          <w:p w14:paraId="3D31E35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46D7EF13" w14:textId="77777777" w:rsidTr="00AC4FA0">
        <w:trPr>
          <w:trHeight w:val="288"/>
        </w:trPr>
        <w:tc>
          <w:tcPr>
            <w:tcW w:w="640" w:type="pct"/>
            <w:shd w:val="clear" w:color="auto" w:fill="auto"/>
            <w:vAlign w:val="center"/>
            <w:hideMark/>
          </w:tcPr>
          <w:p w14:paraId="2719E992"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N21/06/04 21.06.17.</w:t>
            </w:r>
          </w:p>
        </w:tc>
        <w:tc>
          <w:tcPr>
            <w:tcW w:w="2238" w:type="pct"/>
            <w:shd w:val="clear" w:color="auto" w:fill="auto"/>
            <w:vAlign w:val="center"/>
            <w:hideMark/>
          </w:tcPr>
          <w:p w14:paraId="28224F3F"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ნოდარ დუმბაძის სახელობის საერთაშორისო ფონდს - მის მიერ დაგეგმილი პროექტის „ზურიკელას სკოლის“ განხორციელბის მხარდაჭერის მიზნით</w:t>
            </w:r>
          </w:p>
        </w:tc>
        <w:tc>
          <w:tcPr>
            <w:tcW w:w="580" w:type="pct"/>
            <w:shd w:val="clear" w:color="000000" w:fill="FFFFFF"/>
            <w:noWrap/>
            <w:vAlign w:val="center"/>
            <w:hideMark/>
          </w:tcPr>
          <w:p w14:paraId="4746E91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10,000.0</w:t>
            </w:r>
          </w:p>
        </w:tc>
        <w:tc>
          <w:tcPr>
            <w:tcW w:w="584" w:type="pct"/>
            <w:shd w:val="clear" w:color="000000" w:fill="FFFFFF"/>
            <w:noWrap/>
            <w:vAlign w:val="center"/>
            <w:hideMark/>
          </w:tcPr>
          <w:p w14:paraId="066A1DD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10,000.0</w:t>
            </w:r>
          </w:p>
        </w:tc>
        <w:tc>
          <w:tcPr>
            <w:tcW w:w="500" w:type="pct"/>
            <w:shd w:val="clear" w:color="000000" w:fill="FFFFFF"/>
            <w:noWrap/>
            <w:vAlign w:val="center"/>
            <w:hideMark/>
          </w:tcPr>
          <w:p w14:paraId="300655F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10,000.0</w:t>
            </w:r>
          </w:p>
        </w:tc>
        <w:tc>
          <w:tcPr>
            <w:tcW w:w="458" w:type="pct"/>
            <w:shd w:val="clear" w:color="000000" w:fill="FFFFFF"/>
            <w:noWrap/>
            <w:vAlign w:val="center"/>
            <w:hideMark/>
          </w:tcPr>
          <w:p w14:paraId="7E1D587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670792FC" w14:textId="77777777" w:rsidTr="00AC4FA0">
        <w:trPr>
          <w:trHeight w:val="288"/>
        </w:trPr>
        <w:tc>
          <w:tcPr>
            <w:tcW w:w="640" w:type="pct"/>
            <w:shd w:val="clear" w:color="auto" w:fill="auto"/>
            <w:vAlign w:val="center"/>
            <w:hideMark/>
          </w:tcPr>
          <w:p w14:paraId="64FB92ED"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N21/06/05 21.06.17.</w:t>
            </w:r>
          </w:p>
        </w:tc>
        <w:tc>
          <w:tcPr>
            <w:tcW w:w="2238" w:type="pct"/>
            <w:shd w:val="clear" w:color="auto" w:fill="auto"/>
            <w:vAlign w:val="center"/>
            <w:hideMark/>
          </w:tcPr>
          <w:p w14:paraId="224084F0"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ახალგაზრდული უმაღლესი საბჭოს - მის მიერ დაგეგმილი პროექტის - „ეროვნული უსაფრთხოება და მოქალაქის ფუნდამენტური უფლებების ურთიერთმიმართება“ - განხორციელბის მიზნით</w:t>
            </w:r>
          </w:p>
        </w:tc>
        <w:tc>
          <w:tcPr>
            <w:tcW w:w="580" w:type="pct"/>
            <w:shd w:val="clear" w:color="000000" w:fill="FFFFFF"/>
            <w:noWrap/>
            <w:vAlign w:val="center"/>
            <w:hideMark/>
          </w:tcPr>
          <w:p w14:paraId="2038A1D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5,890.0</w:t>
            </w:r>
          </w:p>
        </w:tc>
        <w:tc>
          <w:tcPr>
            <w:tcW w:w="584" w:type="pct"/>
            <w:shd w:val="clear" w:color="000000" w:fill="FFFFFF"/>
            <w:noWrap/>
            <w:vAlign w:val="center"/>
            <w:hideMark/>
          </w:tcPr>
          <w:p w14:paraId="37A46C0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5,890.0</w:t>
            </w:r>
          </w:p>
        </w:tc>
        <w:tc>
          <w:tcPr>
            <w:tcW w:w="500" w:type="pct"/>
            <w:shd w:val="clear" w:color="000000" w:fill="FFFFFF"/>
            <w:noWrap/>
            <w:vAlign w:val="center"/>
            <w:hideMark/>
          </w:tcPr>
          <w:p w14:paraId="39D001C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5,890.0</w:t>
            </w:r>
          </w:p>
        </w:tc>
        <w:tc>
          <w:tcPr>
            <w:tcW w:w="458" w:type="pct"/>
            <w:shd w:val="clear" w:color="000000" w:fill="FFFFFF"/>
            <w:noWrap/>
            <w:vAlign w:val="center"/>
            <w:hideMark/>
          </w:tcPr>
          <w:p w14:paraId="7BE04D6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17285767" w14:textId="77777777" w:rsidTr="00AC4FA0">
        <w:trPr>
          <w:trHeight w:val="288"/>
        </w:trPr>
        <w:tc>
          <w:tcPr>
            <w:tcW w:w="640" w:type="pct"/>
            <w:shd w:val="clear" w:color="auto" w:fill="auto"/>
            <w:vAlign w:val="center"/>
            <w:hideMark/>
          </w:tcPr>
          <w:p w14:paraId="289EAA89"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N01/06/01 01.06.17.</w:t>
            </w:r>
          </w:p>
        </w:tc>
        <w:tc>
          <w:tcPr>
            <w:tcW w:w="2238" w:type="pct"/>
            <w:shd w:val="clear" w:color="auto" w:fill="auto"/>
            <w:vAlign w:val="center"/>
            <w:hideMark/>
          </w:tcPr>
          <w:p w14:paraId="6A010D34"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საქართველოს სოლიდარობის ფონდისათვის ქველმოქმედების მიზნით გადასაცემად</w:t>
            </w:r>
          </w:p>
        </w:tc>
        <w:tc>
          <w:tcPr>
            <w:tcW w:w="580" w:type="pct"/>
            <w:shd w:val="clear" w:color="000000" w:fill="FFFFFF"/>
            <w:noWrap/>
            <w:vAlign w:val="center"/>
            <w:hideMark/>
          </w:tcPr>
          <w:p w14:paraId="4564700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1,100.0</w:t>
            </w:r>
          </w:p>
        </w:tc>
        <w:tc>
          <w:tcPr>
            <w:tcW w:w="584" w:type="pct"/>
            <w:shd w:val="clear" w:color="000000" w:fill="FFFFFF"/>
            <w:noWrap/>
            <w:vAlign w:val="center"/>
            <w:hideMark/>
          </w:tcPr>
          <w:p w14:paraId="392A010D"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1,100.0</w:t>
            </w:r>
          </w:p>
        </w:tc>
        <w:tc>
          <w:tcPr>
            <w:tcW w:w="500" w:type="pct"/>
            <w:shd w:val="clear" w:color="000000" w:fill="FFFFFF"/>
            <w:noWrap/>
            <w:vAlign w:val="center"/>
            <w:hideMark/>
          </w:tcPr>
          <w:p w14:paraId="1B77210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c>
          <w:tcPr>
            <w:tcW w:w="458" w:type="pct"/>
            <w:shd w:val="clear" w:color="000000" w:fill="FFFFFF"/>
            <w:noWrap/>
            <w:vAlign w:val="center"/>
            <w:hideMark/>
          </w:tcPr>
          <w:p w14:paraId="443A99B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1,100.0</w:t>
            </w:r>
          </w:p>
        </w:tc>
      </w:tr>
      <w:tr w:rsidR="00AF725F" w:rsidRPr="00AF725F" w14:paraId="600A4E4E" w14:textId="77777777" w:rsidTr="00AC4FA0">
        <w:trPr>
          <w:trHeight w:val="288"/>
        </w:trPr>
        <w:tc>
          <w:tcPr>
            <w:tcW w:w="640" w:type="pct"/>
            <w:shd w:val="clear" w:color="auto" w:fill="auto"/>
            <w:vAlign w:val="center"/>
            <w:hideMark/>
          </w:tcPr>
          <w:p w14:paraId="01ADD44D"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N27/06/01 27.06.17.</w:t>
            </w:r>
          </w:p>
        </w:tc>
        <w:tc>
          <w:tcPr>
            <w:tcW w:w="2238" w:type="pct"/>
            <w:shd w:val="clear" w:color="auto" w:fill="auto"/>
            <w:vAlign w:val="center"/>
            <w:hideMark/>
          </w:tcPr>
          <w:p w14:paraId="04B64533"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ა(ა)პ - მზიანის - მის მიერ დაგეგმილი პროექის „მზიურის თავისუფალი კინოჩვენების“ განხორციელების მიზნით</w:t>
            </w:r>
          </w:p>
        </w:tc>
        <w:tc>
          <w:tcPr>
            <w:tcW w:w="580" w:type="pct"/>
            <w:shd w:val="clear" w:color="000000" w:fill="FFFFFF"/>
            <w:vAlign w:val="center"/>
            <w:hideMark/>
          </w:tcPr>
          <w:p w14:paraId="5F8963F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4,979.0</w:t>
            </w:r>
          </w:p>
        </w:tc>
        <w:tc>
          <w:tcPr>
            <w:tcW w:w="584" w:type="pct"/>
            <w:shd w:val="clear" w:color="000000" w:fill="FFFFFF"/>
            <w:vAlign w:val="center"/>
            <w:hideMark/>
          </w:tcPr>
          <w:p w14:paraId="34CD9CB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4,979.0</w:t>
            </w:r>
          </w:p>
        </w:tc>
        <w:tc>
          <w:tcPr>
            <w:tcW w:w="500" w:type="pct"/>
            <w:shd w:val="clear" w:color="000000" w:fill="FFFFFF"/>
            <w:vAlign w:val="center"/>
            <w:hideMark/>
          </w:tcPr>
          <w:p w14:paraId="4F01214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4,979.0</w:t>
            </w:r>
          </w:p>
        </w:tc>
        <w:tc>
          <w:tcPr>
            <w:tcW w:w="458" w:type="pct"/>
            <w:shd w:val="clear" w:color="000000" w:fill="FFFFFF"/>
            <w:noWrap/>
            <w:vAlign w:val="center"/>
            <w:hideMark/>
          </w:tcPr>
          <w:p w14:paraId="79662E47"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0096A07A" w14:textId="77777777" w:rsidTr="00AC4FA0">
        <w:trPr>
          <w:trHeight w:val="288"/>
        </w:trPr>
        <w:tc>
          <w:tcPr>
            <w:tcW w:w="640" w:type="pct"/>
            <w:shd w:val="clear" w:color="auto" w:fill="auto"/>
            <w:vAlign w:val="center"/>
            <w:hideMark/>
          </w:tcPr>
          <w:p w14:paraId="066AF190"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N28/06/01 28.06.17.</w:t>
            </w:r>
          </w:p>
        </w:tc>
        <w:tc>
          <w:tcPr>
            <w:tcW w:w="2238" w:type="pct"/>
            <w:shd w:val="clear" w:color="auto" w:fill="auto"/>
            <w:vAlign w:val="center"/>
            <w:hideMark/>
          </w:tcPr>
          <w:p w14:paraId="4FC1D204"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საფარის, მის მიერ დაგეგმილი პროექტის - „ადრეული ქორწინების შესახებ ადვოკატირება და ცნობიერების ამაღლება ქვემო ქართლში“ - განხორციელების მხარდაჭერის მიზნით</w:t>
            </w:r>
          </w:p>
        </w:tc>
        <w:tc>
          <w:tcPr>
            <w:tcW w:w="580" w:type="pct"/>
            <w:shd w:val="clear" w:color="000000" w:fill="FFFFFF"/>
            <w:noWrap/>
            <w:vAlign w:val="center"/>
            <w:hideMark/>
          </w:tcPr>
          <w:p w14:paraId="59A2BFD7"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24,400.0</w:t>
            </w:r>
          </w:p>
        </w:tc>
        <w:tc>
          <w:tcPr>
            <w:tcW w:w="584" w:type="pct"/>
            <w:shd w:val="clear" w:color="000000" w:fill="FFFFFF"/>
            <w:noWrap/>
            <w:vAlign w:val="center"/>
            <w:hideMark/>
          </w:tcPr>
          <w:p w14:paraId="53A6738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24,400.0</w:t>
            </w:r>
          </w:p>
        </w:tc>
        <w:tc>
          <w:tcPr>
            <w:tcW w:w="500" w:type="pct"/>
            <w:shd w:val="clear" w:color="000000" w:fill="FFFFFF"/>
            <w:noWrap/>
            <w:vAlign w:val="center"/>
            <w:hideMark/>
          </w:tcPr>
          <w:p w14:paraId="33AA9C0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24,400.0</w:t>
            </w:r>
          </w:p>
        </w:tc>
        <w:tc>
          <w:tcPr>
            <w:tcW w:w="458" w:type="pct"/>
            <w:shd w:val="clear" w:color="000000" w:fill="FFFFFF"/>
            <w:noWrap/>
            <w:vAlign w:val="center"/>
            <w:hideMark/>
          </w:tcPr>
          <w:p w14:paraId="33312CF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2B3B102F" w14:textId="77777777" w:rsidTr="00AC4FA0">
        <w:trPr>
          <w:trHeight w:val="288"/>
        </w:trPr>
        <w:tc>
          <w:tcPr>
            <w:tcW w:w="640" w:type="pct"/>
            <w:shd w:val="clear" w:color="auto" w:fill="auto"/>
            <w:vAlign w:val="center"/>
            <w:hideMark/>
          </w:tcPr>
          <w:p w14:paraId="2D972A42"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w:t>
            </w:r>
            <w:r w:rsidRPr="00AF725F">
              <w:rPr>
                <w:rFonts w:ascii="Sylfaen" w:eastAsia="Times New Roman" w:hAnsi="Sylfaen" w:cs="Arial"/>
                <w:sz w:val="16"/>
                <w:szCs w:val="16"/>
              </w:rPr>
              <w:lastRenderedPageBreak/>
              <w:t>N07/07/01 07.07.17.</w:t>
            </w:r>
          </w:p>
        </w:tc>
        <w:tc>
          <w:tcPr>
            <w:tcW w:w="2238" w:type="pct"/>
            <w:shd w:val="clear" w:color="auto" w:fill="auto"/>
            <w:vAlign w:val="center"/>
            <w:hideMark/>
          </w:tcPr>
          <w:p w14:paraId="1B3CF9D3"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lastRenderedPageBreak/>
              <w:t>ა(ა)იპ - საქართველოს დემოგრაფიულ საზოგადოება 21-ე-ს მის მიერ დაგეგმილი პროექტის - „ქართული ენისა და ხალხური სიმღერების შემსწავლელი კურსი ფერეიდნელი ქართველებისათვის“ - განხორციელების მიზნით</w:t>
            </w:r>
          </w:p>
        </w:tc>
        <w:tc>
          <w:tcPr>
            <w:tcW w:w="580" w:type="pct"/>
            <w:shd w:val="clear" w:color="000000" w:fill="FFFFFF"/>
            <w:noWrap/>
            <w:vAlign w:val="center"/>
            <w:hideMark/>
          </w:tcPr>
          <w:p w14:paraId="0D48DC7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20,900.0</w:t>
            </w:r>
          </w:p>
        </w:tc>
        <w:tc>
          <w:tcPr>
            <w:tcW w:w="584" w:type="pct"/>
            <w:shd w:val="clear" w:color="000000" w:fill="FFFFFF"/>
            <w:noWrap/>
            <w:vAlign w:val="center"/>
            <w:hideMark/>
          </w:tcPr>
          <w:p w14:paraId="3F3DD9D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20,900.0</w:t>
            </w:r>
          </w:p>
        </w:tc>
        <w:tc>
          <w:tcPr>
            <w:tcW w:w="500" w:type="pct"/>
            <w:shd w:val="clear" w:color="000000" w:fill="FFFFFF"/>
            <w:noWrap/>
            <w:vAlign w:val="center"/>
            <w:hideMark/>
          </w:tcPr>
          <w:p w14:paraId="42DBF0A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20,727.1</w:t>
            </w:r>
          </w:p>
        </w:tc>
        <w:tc>
          <w:tcPr>
            <w:tcW w:w="458" w:type="pct"/>
            <w:shd w:val="clear" w:color="000000" w:fill="FFFFFF"/>
            <w:noWrap/>
            <w:vAlign w:val="center"/>
            <w:hideMark/>
          </w:tcPr>
          <w:p w14:paraId="0AAD08E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172.9</w:t>
            </w:r>
          </w:p>
        </w:tc>
      </w:tr>
      <w:tr w:rsidR="00AF725F" w:rsidRPr="00AF725F" w14:paraId="48548A0F" w14:textId="77777777" w:rsidTr="00AC4FA0">
        <w:trPr>
          <w:trHeight w:val="288"/>
        </w:trPr>
        <w:tc>
          <w:tcPr>
            <w:tcW w:w="640" w:type="pct"/>
            <w:shd w:val="clear" w:color="auto" w:fill="auto"/>
            <w:vAlign w:val="center"/>
            <w:hideMark/>
          </w:tcPr>
          <w:p w14:paraId="13E8B07F"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N10/07/01 10.07.17.</w:t>
            </w:r>
          </w:p>
        </w:tc>
        <w:tc>
          <w:tcPr>
            <w:tcW w:w="2238" w:type="pct"/>
            <w:shd w:val="clear" w:color="auto" w:fill="auto"/>
            <w:vAlign w:val="center"/>
            <w:hideMark/>
          </w:tcPr>
          <w:p w14:paraId="60C7AE4F"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ზურაბ ჟვანიას ფონდს - მის მიერ დაგეგმილი პროექტის „ზურაბ ჟვანიას წინანდლის პრემიის“ განხორციელების მიზნით</w:t>
            </w:r>
          </w:p>
        </w:tc>
        <w:tc>
          <w:tcPr>
            <w:tcW w:w="580" w:type="pct"/>
            <w:shd w:val="clear" w:color="000000" w:fill="FFFFFF"/>
            <w:noWrap/>
            <w:vAlign w:val="center"/>
            <w:hideMark/>
          </w:tcPr>
          <w:p w14:paraId="6776F30D"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116,500.0</w:t>
            </w:r>
          </w:p>
        </w:tc>
        <w:tc>
          <w:tcPr>
            <w:tcW w:w="584" w:type="pct"/>
            <w:shd w:val="clear" w:color="000000" w:fill="FFFFFF"/>
            <w:noWrap/>
            <w:vAlign w:val="center"/>
            <w:hideMark/>
          </w:tcPr>
          <w:p w14:paraId="5957183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116,500.0</w:t>
            </w:r>
          </w:p>
        </w:tc>
        <w:tc>
          <w:tcPr>
            <w:tcW w:w="500" w:type="pct"/>
            <w:shd w:val="clear" w:color="000000" w:fill="FFFFFF"/>
            <w:noWrap/>
            <w:vAlign w:val="center"/>
            <w:hideMark/>
          </w:tcPr>
          <w:p w14:paraId="7D4884F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116,500.0</w:t>
            </w:r>
          </w:p>
        </w:tc>
        <w:tc>
          <w:tcPr>
            <w:tcW w:w="458" w:type="pct"/>
            <w:shd w:val="clear" w:color="000000" w:fill="FFFFFF"/>
            <w:noWrap/>
            <w:vAlign w:val="center"/>
            <w:hideMark/>
          </w:tcPr>
          <w:p w14:paraId="6221DE2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068C13BA" w14:textId="77777777" w:rsidTr="00AC4FA0">
        <w:trPr>
          <w:trHeight w:val="288"/>
        </w:trPr>
        <w:tc>
          <w:tcPr>
            <w:tcW w:w="640" w:type="pct"/>
            <w:shd w:val="clear" w:color="auto" w:fill="auto"/>
            <w:vAlign w:val="center"/>
            <w:hideMark/>
          </w:tcPr>
          <w:p w14:paraId="6E414002"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N12/07/02 12.07.17.</w:t>
            </w:r>
          </w:p>
        </w:tc>
        <w:tc>
          <w:tcPr>
            <w:tcW w:w="2238" w:type="pct"/>
            <w:shd w:val="clear" w:color="auto" w:fill="auto"/>
            <w:vAlign w:val="center"/>
            <w:hideMark/>
          </w:tcPr>
          <w:p w14:paraId="58416F68"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შპს არის ჯის - მის მიერ დაგეგმილი პროექტის - ესეების კონკურსი „მასწავლებლები კონსტიტუციაზე“ - განხორციელების მხარდაჭერის მიზნით</w:t>
            </w:r>
          </w:p>
        </w:tc>
        <w:tc>
          <w:tcPr>
            <w:tcW w:w="580" w:type="pct"/>
            <w:shd w:val="clear" w:color="000000" w:fill="FFFFFF"/>
            <w:noWrap/>
            <w:vAlign w:val="center"/>
            <w:hideMark/>
          </w:tcPr>
          <w:p w14:paraId="615BCB29"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28,375.0</w:t>
            </w:r>
          </w:p>
        </w:tc>
        <w:tc>
          <w:tcPr>
            <w:tcW w:w="584" w:type="pct"/>
            <w:shd w:val="clear" w:color="000000" w:fill="FFFFFF"/>
            <w:noWrap/>
            <w:vAlign w:val="center"/>
            <w:hideMark/>
          </w:tcPr>
          <w:p w14:paraId="198DD0B1"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28,375.0</w:t>
            </w:r>
          </w:p>
        </w:tc>
        <w:tc>
          <w:tcPr>
            <w:tcW w:w="500" w:type="pct"/>
            <w:shd w:val="clear" w:color="000000" w:fill="FFFFFF"/>
            <w:noWrap/>
            <w:vAlign w:val="center"/>
            <w:hideMark/>
          </w:tcPr>
          <w:p w14:paraId="708BE63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27,902.8</w:t>
            </w:r>
          </w:p>
        </w:tc>
        <w:tc>
          <w:tcPr>
            <w:tcW w:w="458" w:type="pct"/>
            <w:shd w:val="clear" w:color="000000" w:fill="FFFFFF"/>
            <w:noWrap/>
            <w:vAlign w:val="center"/>
            <w:hideMark/>
          </w:tcPr>
          <w:p w14:paraId="420CF7D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472.2</w:t>
            </w:r>
          </w:p>
        </w:tc>
      </w:tr>
      <w:tr w:rsidR="00AF725F" w:rsidRPr="00AF725F" w14:paraId="425DE16C" w14:textId="77777777" w:rsidTr="00AC4FA0">
        <w:trPr>
          <w:trHeight w:val="288"/>
        </w:trPr>
        <w:tc>
          <w:tcPr>
            <w:tcW w:w="640" w:type="pct"/>
            <w:shd w:val="clear" w:color="auto" w:fill="auto"/>
            <w:vAlign w:val="center"/>
            <w:hideMark/>
          </w:tcPr>
          <w:p w14:paraId="46DD7148"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N13/07/04 13.07.17.</w:t>
            </w:r>
          </w:p>
        </w:tc>
        <w:tc>
          <w:tcPr>
            <w:tcW w:w="2238" w:type="pct"/>
            <w:shd w:val="clear" w:color="auto" w:fill="auto"/>
            <w:vAlign w:val="center"/>
            <w:hideMark/>
          </w:tcPr>
          <w:p w14:paraId="384F9F2A"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ასოციაცია ერთმანეთისთვის - მის მიერ დაგეგმილი პროექტის - „ბავშვები ითხოვენ მშვიდობას“ - განხორციელების მხარდაჭერის მიზნით</w:t>
            </w:r>
          </w:p>
        </w:tc>
        <w:tc>
          <w:tcPr>
            <w:tcW w:w="580" w:type="pct"/>
            <w:shd w:val="clear" w:color="000000" w:fill="FFFFFF"/>
            <w:noWrap/>
            <w:vAlign w:val="center"/>
            <w:hideMark/>
          </w:tcPr>
          <w:p w14:paraId="6199D71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3,875.0</w:t>
            </w:r>
          </w:p>
        </w:tc>
        <w:tc>
          <w:tcPr>
            <w:tcW w:w="584" w:type="pct"/>
            <w:shd w:val="clear" w:color="000000" w:fill="FFFFFF"/>
            <w:noWrap/>
            <w:vAlign w:val="center"/>
            <w:hideMark/>
          </w:tcPr>
          <w:p w14:paraId="65DD561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3,875.0</w:t>
            </w:r>
          </w:p>
        </w:tc>
        <w:tc>
          <w:tcPr>
            <w:tcW w:w="500" w:type="pct"/>
            <w:shd w:val="clear" w:color="000000" w:fill="FFFFFF"/>
            <w:noWrap/>
            <w:vAlign w:val="center"/>
            <w:hideMark/>
          </w:tcPr>
          <w:p w14:paraId="773D585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3,875.0</w:t>
            </w:r>
          </w:p>
        </w:tc>
        <w:tc>
          <w:tcPr>
            <w:tcW w:w="458" w:type="pct"/>
            <w:shd w:val="clear" w:color="000000" w:fill="FFFFFF"/>
            <w:noWrap/>
            <w:vAlign w:val="center"/>
            <w:hideMark/>
          </w:tcPr>
          <w:p w14:paraId="07722E1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326B7BDE" w14:textId="77777777" w:rsidTr="00AC4FA0">
        <w:trPr>
          <w:trHeight w:val="288"/>
        </w:trPr>
        <w:tc>
          <w:tcPr>
            <w:tcW w:w="640" w:type="pct"/>
            <w:shd w:val="clear" w:color="auto" w:fill="auto"/>
            <w:vAlign w:val="center"/>
            <w:hideMark/>
          </w:tcPr>
          <w:p w14:paraId="269DBC42"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N20/07/01 20.07.17.</w:t>
            </w:r>
          </w:p>
        </w:tc>
        <w:tc>
          <w:tcPr>
            <w:tcW w:w="2238" w:type="pct"/>
            <w:shd w:val="clear" w:color="auto" w:fill="auto"/>
            <w:vAlign w:val="center"/>
            <w:hideMark/>
          </w:tcPr>
          <w:p w14:paraId="0C4C0985"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მედინა 2015-ს - მის მიერ დაგეგმილი პროექტის - „დღის ცენტრი შშმ პირთათვის“ - განხორციელების მხარდაჭერის მიზნით</w:t>
            </w:r>
          </w:p>
        </w:tc>
        <w:tc>
          <w:tcPr>
            <w:tcW w:w="580" w:type="pct"/>
            <w:shd w:val="clear" w:color="000000" w:fill="FFFFFF"/>
            <w:noWrap/>
            <w:vAlign w:val="center"/>
            <w:hideMark/>
          </w:tcPr>
          <w:p w14:paraId="5C15E91D"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20,300.0</w:t>
            </w:r>
          </w:p>
        </w:tc>
        <w:tc>
          <w:tcPr>
            <w:tcW w:w="584" w:type="pct"/>
            <w:shd w:val="clear" w:color="000000" w:fill="FFFFFF"/>
            <w:noWrap/>
            <w:vAlign w:val="center"/>
            <w:hideMark/>
          </w:tcPr>
          <w:p w14:paraId="4F9CE769"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20,300.0</w:t>
            </w:r>
          </w:p>
        </w:tc>
        <w:tc>
          <w:tcPr>
            <w:tcW w:w="500" w:type="pct"/>
            <w:shd w:val="clear" w:color="000000" w:fill="FFFFFF"/>
            <w:noWrap/>
            <w:vAlign w:val="center"/>
            <w:hideMark/>
          </w:tcPr>
          <w:p w14:paraId="516673D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20,300.0</w:t>
            </w:r>
          </w:p>
        </w:tc>
        <w:tc>
          <w:tcPr>
            <w:tcW w:w="458" w:type="pct"/>
            <w:shd w:val="clear" w:color="000000" w:fill="FFFFFF"/>
            <w:noWrap/>
            <w:vAlign w:val="center"/>
            <w:hideMark/>
          </w:tcPr>
          <w:p w14:paraId="62780BD9"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2A542887" w14:textId="77777777" w:rsidTr="00AC4FA0">
        <w:trPr>
          <w:trHeight w:val="288"/>
        </w:trPr>
        <w:tc>
          <w:tcPr>
            <w:tcW w:w="640" w:type="pct"/>
            <w:shd w:val="clear" w:color="auto" w:fill="auto"/>
            <w:vAlign w:val="center"/>
            <w:hideMark/>
          </w:tcPr>
          <w:p w14:paraId="607BCD09"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N01/08/01 01.08.17.</w:t>
            </w:r>
          </w:p>
        </w:tc>
        <w:tc>
          <w:tcPr>
            <w:tcW w:w="2238" w:type="pct"/>
            <w:shd w:val="clear" w:color="auto" w:fill="auto"/>
            <w:vAlign w:val="center"/>
            <w:hideMark/>
          </w:tcPr>
          <w:p w14:paraId="0875C6DD"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საქართველოს საბიბლიოთეკო ასოციაციას მის მიერ დაგეგმილი პროექტის - „ბიბლიოთეკარი, როგორც თემის მობილიზატორი და თემის გამაძლიერებელი“ - განხორცილების მხარდაჭერის მიზნით</w:t>
            </w:r>
          </w:p>
        </w:tc>
        <w:tc>
          <w:tcPr>
            <w:tcW w:w="580" w:type="pct"/>
            <w:shd w:val="clear" w:color="000000" w:fill="FFFFFF"/>
            <w:noWrap/>
            <w:vAlign w:val="center"/>
            <w:hideMark/>
          </w:tcPr>
          <w:p w14:paraId="295AB1AD"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50,000.0</w:t>
            </w:r>
          </w:p>
        </w:tc>
        <w:tc>
          <w:tcPr>
            <w:tcW w:w="584" w:type="pct"/>
            <w:shd w:val="clear" w:color="000000" w:fill="FFFFFF"/>
            <w:noWrap/>
            <w:vAlign w:val="center"/>
            <w:hideMark/>
          </w:tcPr>
          <w:p w14:paraId="175F05D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50,000.0</w:t>
            </w:r>
          </w:p>
        </w:tc>
        <w:tc>
          <w:tcPr>
            <w:tcW w:w="500" w:type="pct"/>
            <w:shd w:val="clear" w:color="000000" w:fill="FFFFFF"/>
            <w:noWrap/>
            <w:vAlign w:val="center"/>
            <w:hideMark/>
          </w:tcPr>
          <w:p w14:paraId="336F5089"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50,000.0</w:t>
            </w:r>
          </w:p>
        </w:tc>
        <w:tc>
          <w:tcPr>
            <w:tcW w:w="458" w:type="pct"/>
            <w:shd w:val="clear" w:color="000000" w:fill="FFFFFF"/>
            <w:noWrap/>
            <w:vAlign w:val="center"/>
            <w:hideMark/>
          </w:tcPr>
          <w:p w14:paraId="50716C4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6557F341" w14:textId="77777777" w:rsidTr="00AC4FA0">
        <w:trPr>
          <w:trHeight w:val="288"/>
        </w:trPr>
        <w:tc>
          <w:tcPr>
            <w:tcW w:w="640" w:type="pct"/>
            <w:shd w:val="clear" w:color="auto" w:fill="auto"/>
            <w:vAlign w:val="center"/>
            <w:hideMark/>
          </w:tcPr>
          <w:p w14:paraId="79A38E1E"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N08/08/01 08.08.17.</w:t>
            </w:r>
          </w:p>
        </w:tc>
        <w:tc>
          <w:tcPr>
            <w:tcW w:w="2238" w:type="pct"/>
            <w:shd w:val="clear" w:color="auto" w:fill="auto"/>
            <w:vAlign w:val="center"/>
            <w:hideMark/>
          </w:tcPr>
          <w:p w14:paraId="12901541"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დემოკრატიის რესურსცენტრს - მის მიერ დაგეგმილი პროექტოს -„წაიკითხე კონსტიტუცია მთელ საქართველოსთან ერთად“- განხორციელების მიზნით</w:t>
            </w:r>
          </w:p>
        </w:tc>
        <w:tc>
          <w:tcPr>
            <w:tcW w:w="580" w:type="pct"/>
            <w:shd w:val="clear" w:color="000000" w:fill="FFFFFF"/>
            <w:noWrap/>
            <w:vAlign w:val="center"/>
            <w:hideMark/>
          </w:tcPr>
          <w:p w14:paraId="3C8C17E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54,800.0</w:t>
            </w:r>
          </w:p>
        </w:tc>
        <w:tc>
          <w:tcPr>
            <w:tcW w:w="584" w:type="pct"/>
            <w:shd w:val="clear" w:color="000000" w:fill="FFFFFF"/>
            <w:noWrap/>
            <w:vAlign w:val="center"/>
            <w:hideMark/>
          </w:tcPr>
          <w:p w14:paraId="657F03F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54,800.0</w:t>
            </w:r>
          </w:p>
        </w:tc>
        <w:tc>
          <w:tcPr>
            <w:tcW w:w="500" w:type="pct"/>
            <w:shd w:val="clear" w:color="000000" w:fill="FFFFFF"/>
            <w:noWrap/>
            <w:vAlign w:val="center"/>
            <w:hideMark/>
          </w:tcPr>
          <w:p w14:paraId="54C6FF67"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54,800.0</w:t>
            </w:r>
          </w:p>
        </w:tc>
        <w:tc>
          <w:tcPr>
            <w:tcW w:w="458" w:type="pct"/>
            <w:shd w:val="clear" w:color="000000" w:fill="FFFFFF"/>
            <w:noWrap/>
            <w:vAlign w:val="center"/>
            <w:hideMark/>
          </w:tcPr>
          <w:p w14:paraId="7140FDDD"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6884BC93" w14:textId="77777777" w:rsidTr="00AC4FA0">
        <w:trPr>
          <w:trHeight w:val="288"/>
        </w:trPr>
        <w:tc>
          <w:tcPr>
            <w:tcW w:w="640" w:type="pct"/>
            <w:shd w:val="clear" w:color="auto" w:fill="auto"/>
            <w:vAlign w:val="center"/>
            <w:hideMark/>
          </w:tcPr>
          <w:p w14:paraId="7A1BFB12"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N07/08/01 07.08.17.</w:t>
            </w:r>
          </w:p>
        </w:tc>
        <w:tc>
          <w:tcPr>
            <w:tcW w:w="2238" w:type="pct"/>
            <w:shd w:val="clear" w:color="auto" w:fill="auto"/>
            <w:vAlign w:val="center"/>
            <w:hideMark/>
          </w:tcPr>
          <w:p w14:paraId="1E7BE86A"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შპს ბიზნესისა და ტექნოლოგიების უნივერსიტეტს - მის მიერ დაგეგმილი „ფინანსური განათლების ამაღლების პროექტის (მესამე ეტაპი)“ განხორციელების მიზნით</w:t>
            </w:r>
          </w:p>
        </w:tc>
        <w:tc>
          <w:tcPr>
            <w:tcW w:w="580" w:type="pct"/>
            <w:shd w:val="clear" w:color="000000" w:fill="FFFFFF"/>
            <w:noWrap/>
            <w:vAlign w:val="center"/>
            <w:hideMark/>
          </w:tcPr>
          <w:p w14:paraId="128FDC3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29,000.0</w:t>
            </w:r>
          </w:p>
        </w:tc>
        <w:tc>
          <w:tcPr>
            <w:tcW w:w="584" w:type="pct"/>
            <w:shd w:val="clear" w:color="000000" w:fill="FFFFFF"/>
            <w:noWrap/>
            <w:vAlign w:val="center"/>
            <w:hideMark/>
          </w:tcPr>
          <w:p w14:paraId="33FEE15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29,000.0</w:t>
            </w:r>
          </w:p>
        </w:tc>
        <w:tc>
          <w:tcPr>
            <w:tcW w:w="500" w:type="pct"/>
            <w:shd w:val="clear" w:color="000000" w:fill="FFFFFF"/>
            <w:noWrap/>
            <w:vAlign w:val="center"/>
            <w:hideMark/>
          </w:tcPr>
          <w:p w14:paraId="5416F65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29,000.0</w:t>
            </w:r>
          </w:p>
        </w:tc>
        <w:tc>
          <w:tcPr>
            <w:tcW w:w="458" w:type="pct"/>
            <w:shd w:val="clear" w:color="000000" w:fill="FFFFFF"/>
            <w:noWrap/>
            <w:vAlign w:val="center"/>
            <w:hideMark/>
          </w:tcPr>
          <w:p w14:paraId="0FF5ECA9"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6A523D3B" w14:textId="77777777" w:rsidTr="00AC4FA0">
        <w:trPr>
          <w:trHeight w:val="288"/>
        </w:trPr>
        <w:tc>
          <w:tcPr>
            <w:tcW w:w="640" w:type="pct"/>
            <w:shd w:val="clear" w:color="auto" w:fill="auto"/>
            <w:vAlign w:val="center"/>
            <w:hideMark/>
          </w:tcPr>
          <w:p w14:paraId="4743418C"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N14/08/03 14.08.17.</w:t>
            </w:r>
          </w:p>
        </w:tc>
        <w:tc>
          <w:tcPr>
            <w:tcW w:w="2238" w:type="pct"/>
            <w:shd w:val="clear" w:color="auto" w:fill="auto"/>
            <w:vAlign w:val="center"/>
            <w:hideMark/>
          </w:tcPr>
          <w:p w14:paraId="7A367225"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არველაძე ფაუდეიშენის - მის მერ დაგეგმილი პროექტის „საფეხბურთო თერაპიის“ განხორციელების მიზნით</w:t>
            </w:r>
          </w:p>
        </w:tc>
        <w:tc>
          <w:tcPr>
            <w:tcW w:w="580" w:type="pct"/>
            <w:shd w:val="clear" w:color="000000" w:fill="FFFFFF"/>
            <w:noWrap/>
            <w:vAlign w:val="center"/>
            <w:hideMark/>
          </w:tcPr>
          <w:p w14:paraId="15C5F0ED"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25,459.0</w:t>
            </w:r>
          </w:p>
        </w:tc>
        <w:tc>
          <w:tcPr>
            <w:tcW w:w="584" w:type="pct"/>
            <w:shd w:val="clear" w:color="000000" w:fill="FFFFFF"/>
            <w:noWrap/>
            <w:vAlign w:val="center"/>
            <w:hideMark/>
          </w:tcPr>
          <w:p w14:paraId="65B874C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25,459.0</w:t>
            </w:r>
          </w:p>
        </w:tc>
        <w:tc>
          <w:tcPr>
            <w:tcW w:w="500" w:type="pct"/>
            <w:shd w:val="clear" w:color="000000" w:fill="FFFFFF"/>
            <w:noWrap/>
            <w:vAlign w:val="center"/>
            <w:hideMark/>
          </w:tcPr>
          <w:p w14:paraId="70642D4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25,459.0</w:t>
            </w:r>
          </w:p>
        </w:tc>
        <w:tc>
          <w:tcPr>
            <w:tcW w:w="458" w:type="pct"/>
            <w:shd w:val="clear" w:color="000000" w:fill="FFFFFF"/>
            <w:noWrap/>
            <w:vAlign w:val="center"/>
            <w:hideMark/>
          </w:tcPr>
          <w:p w14:paraId="4E2B330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78DC0480" w14:textId="77777777" w:rsidTr="00AC4FA0">
        <w:trPr>
          <w:trHeight w:val="288"/>
        </w:trPr>
        <w:tc>
          <w:tcPr>
            <w:tcW w:w="640" w:type="pct"/>
            <w:shd w:val="clear" w:color="auto" w:fill="auto"/>
            <w:vAlign w:val="center"/>
            <w:hideMark/>
          </w:tcPr>
          <w:p w14:paraId="7003F385"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N15/08/02 15.08.17.</w:t>
            </w:r>
          </w:p>
        </w:tc>
        <w:tc>
          <w:tcPr>
            <w:tcW w:w="2238" w:type="pct"/>
            <w:shd w:val="clear" w:color="auto" w:fill="auto"/>
            <w:vAlign w:val="center"/>
            <w:hideMark/>
          </w:tcPr>
          <w:p w14:paraId="62A23584"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გენერალ მაზნიაშვილის სახელობის ახალგაზრდულ ლეგიონს - მის მიერ დაგეგმილი პროექტის „არქეოლოგიური პროექტი ტაბახმელას N4 სანგარზე“ განხორციელების მიზნით</w:t>
            </w:r>
          </w:p>
        </w:tc>
        <w:tc>
          <w:tcPr>
            <w:tcW w:w="580" w:type="pct"/>
            <w:shd w:val="clear" w:color="000000" w:fill="FFFFFF"/>
            <w:noWrap/>
            <w:vAlign w:val="center"/>
            <w:hideMark/>
          </w:tcPr>
          <w:p w14:paraId="03EC0111"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22,557.0</w:t>
            </w:r>
          </w:p>
        </w:tc>
        <w:tc>
          <w:tcPr>
            <w:tcW w:w="584" w:type="pct"/>
            <w:shd w:val="clear" w:color="000000" w:fill="FFFFFF"/>
            <w:noWrap/>
            <w:vAlign w:val="center"/>
            <w:hideMark/>
          </w:tcPr>
          <w:p w14:paraId="0FF1A32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22,557.0</w:t>
            </w:r>
          </w:p>
        </w:tc>
        <w:tc>
          <w:tcPr>
            <w:tcW w:w="500" w:type="pct"/>
            <w:shd w:val="clear" w:color="000000" w:fill="FFFFFF"/>
            <w:noWrap/>
            <w:vAlign w:val="center"/>
            <w:hideMark/>
          </w:tcPr>
          <w:p w14:paraId="440D9917"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22,381.2</w:t>
            </w:r>
          </w:p>
        </w:tc>
        <w:tc>
          <w:tcPr>
            <w:tcW w:w="458" w:type="pct"/>
            <w:shd w:val="clear" w:color="000000" w:fill="FFFFFF"/>
            <w:noWrap/>
            <w:vAlign w:val="center"/>
            <w:hideMark/>
          </w:tcPr>
          <w:p w14:paraId="58B6D37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175.8</w:t>
            </w:r>
          </w:p>
        </w:tc>
      </w:tr>
      <w:tr w:rsidR="00AF725F" w:rsidRPr="00AF725F" w14:paraId="05D6D5AF" w14:textId="77777777" w:rsidTr="00AC4FA0">
        <w:trPr>
          <w:trHeight w:val="288"/>
        </w:trPr>
        <w:tc>
          <w:tcPr>
            <w:tcW w:w="640" w:type="pct"/>
            <w:shd w:val="clear" w:color="auto" w:fill="auto"/>
            <w:vAlign w:val="center"/>
            <w:hideMark/>
          </w:tcPr>
          <w:p w14:paraId="2BA59524"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N14/08/02 14.08.17.</w:t>
            </w:r>
          </w:p>
        </w:tc>
        <w:tc>
          <w:tcPr>
            <w:tcW w:w="2238" w:type="pct"/>
            <w:shd w:val="clear" w:color="auto" w:fill="auto"/>
            <w:vAlign w:val="center"/>
            <w:hideMark/>
          </w:tcPr>
          <w:p w14:paraId="0A575CA0"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ამომავალი ვარსკვლავის - მის მერ დაგეგმილი პროექტის „კონსტიტუციის დღისადმი მიძღვნილი საჭადრაკო ღონისძიებების“ განხორციელების მიზნით</w:t>
            </w:r>
          </w:p>
        </w:tc>
        <w:tc>
          <w:tcPr>
            <w:tcW w:w="580" w:type="pct"/>
            <w:shd w:val="clear" w:color="000000" w:fill="FFFFFF"/>
            <w:noWrap/>
            <w:vAlign w:val="center"/>
            <w:hideMark/>
          </w:tcPr>
          <w:p w14:paraId="548911B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7,820.0</w:t>
            </w:r>
          </w:p>
        </w:tc>
        <w:tc>
          <w:tcPr>
            <w:tcW w:w="584" w:type="pct"/>
            <w:shd w:val="clear" w:color="000000" w:fill="FFFFFF"/>
            <w:noWrap/>
            <w:vAlign w:val="center"/>
            <w:hideMark/>
          </w:tcPr>
          <w:p w14:paraId="297A283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7,820.0</w:t>
            </w:r>
          </w:p>
        </w:tc>
        <w:tc>
          <w:tcPr>
            <w:tcW w:w="500" w:type="pct"/>
            <w:shd w:val="clear" w:color="000000" w:fill="FFFFFF"/>
            <w:noWrap/>
            <w:vAlign w:val="center"/>
            <w:hideMark/>
          </w:tcPr>
          <w:p w14:paraId="4E64EA4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6,870.3</w:t>
            </w:r>
          </w:p>
        </w:tc>
        <w:tc>
          <w:tcPr>
            <w:tcW w:w="458" w:type="pct"/>
            <w:shd w:val="clear" w:color="000000" w:fill="FFFFFF"/>
            <w:noWrap/>
            <w:vAlign w:val="center"/>
            <w:hideMark/>
          </w:tcPr>
          <w:p w14:paraId="107C265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949.7</w:t>
            </w:r>
          </w:p>
        </w:tc>
      </w:tr>
      <w:tr w:rsidR="00AF725F" w:rsidRPr="00AF725F" w14:paraId="64CBBA4B" w14:textId="77777777" w:rsidTr="00AC4FA0">
        <w:trPr>
          <w:trHeight w:val="288"/>
        </w:trPr>
        <w:tc>
          <w:tcPr>
            <w:tcW w:w="640" w:type="pct"/>
            <w:shd w:val="clear" w:color="auto" w:fill="auto"/>
            <w:vAlign w:val="center"/>
            <w:hideMark/>
          </w:tcPr>
          <w:p w14:paraId="1DD04F67"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N14/08/01 14.08.17.</w:t>
            </w:r>
          </w:p>
        </w:tc>
        <w:tc>
          <w:tcPr>
            <w:tcW w:w="2238" w:type="pct"/>
            <w:shd w:val="clear" w:color="auto" w:fill="auto"/>
            <w:vAlign w:val="center"/>
            <w:hideMark/>
          </w:tcPr>
          <w:p w14:paraId="5B82D811"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განათლებისა და ცნობიერების ამაღლების ინსტიტუტს - მის მერ დაგეგმილი პროექტის „მედია და საკონსტიტუციო ცვლილებების“ განხორციელების მიზნით</w:t>
            </w:r>
          </w:p>
        </w:tc>
        <w:tc>
          <w:tcPr>
            <w:tcW w:w="580" w:type="pct"/>
            <w:shd w:val="clear" w:color="000000" w:fill="FFFFFF"/>
            <w:noWrap/>
            <w:vAlign w:val="center"/>
            <w:hideMark/>
          </w:tcPr>
          <w:p w14:paraId="45A7E01D"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23,050.0</w:t>
            </w:r>
          </w:p>
        </w:tc>
        <w:tc>
          <w:tcPr>
            <w:tcW w:w="584" w:type="pct"/>
            <w:shd w:val="clear" w:color="000000" w:fill="FFFFFF"/>
            <w:noWrap/>
            <w:vAlign w:val="center"/>
            <w:hideMark/>
          </w:tcPr>
          <w:p w14:paraId="544D8D81"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23,050.0</w:t>
            </w:r>
          </w:p>
        </w:tc>
        <w:tc>
          <w:tcPr>
            <w:tcW w:w="500" w:type="pct"/>
            <w:shd w:val="clear" w:color="000000" w:fill="FFFFFF"/>
            <w:noWrap/>
            <w:vAlign w:val="center"/>
            <w:hideMark/>
          </w:tcPr>
          <w:p w14:paraId="3E3A66F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21,717.9</w:t>
            </w:r>
          </w:p>
        </w:tc>
        <w:tc>
          <w:tcPr>
            <w:tcW w:w="458" w:type="pct"/>
            <w:shd w:val="clear" w:color="000000" w:fill="FFFFFF"/>
            <w:noWrap/>
            <w:vAlign w:val="center"/>
            <w:hideMark/>
          </w:tcPr>
          <w:p w14:paraId="618C775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1,332.1</w:t>
            </w:r>
          </w:p>
        </w:tc>
      </w:tr>
      <w:tr w:rsidR="00AF725F" w:rsidRPr="00AF725F" w14:paraId="2DFCB22F" w14:textId="77777777" w:rsidTr="00AC4FA0">
        <w:trPr>
          <w:trHeight w:val="288"/>
        </w:trPr>
        <w:tc>
          <w:tcPr>
            <w:tcW w:w="640" w:type="pct"/>
            <w:shd w:val="clear" w:color="auto" w:fill="auto"/>
            <w:vAlign w:val="center"/>
            <w:hideMark/>
          </w:tcPr>
          <w:p w14:paraId="76B6C016"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w:t>
            </w:r>
            <w:r w:rsidRPr="00AF725F">
              <w:rPr>
                <w:rFonts w:ascii="Sylfaen" w:eastAsia="Times New Roman" w:hAnsi="Sylfaen" w:cs="Arial"/>
                <w:sz w:val="16"/>
                <w:szCs w:val="16"/>
              </w:rPr>
              <w:lastRenderedPageBreak/>
              <w:t>N16/08/02 16.08.17.</w:t>
            </w:r>
          </w:p>
        </w:tc>
        <w:tc>
          <w:tcPr>
            <w:tcW w:w="2238" w:type="pct"/>
            <w:shd w:val="clear" w:color="auto" w:fill="auto"/>
            <w:vAlign w:val="center"/>
            <w:hideMark/>
          </w:tcPr>
          <w:p w14:paraId="5BF3FAF6"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lastRenderedPageBreak/>
              <w:t>ა(ა)იპ ქალთა თანადგომა მშვიდობისათვის - მის მიერ დაგეგმილი პროექტის - „საზაფხულო სკოლა „მოსწავლეთა სამოქალაქო განათლებისა და ჩართულობისათვის“ - განხორციელების მიზნით</w:t>
            </w:r>
          </w:p>
        </w:tc>
        <w:tc>
          <w:tcPr>
            <w:tcW w:w="580" w:type="pct"/>
            <w:shd w:val="clear" w:color="000000" w:fill="FFFFFF"/>
            <w:noWrap/>
            <w:vAlign w:val="center"/>
            <w:hideMark/>
          </w:tcPr>
          <w:p w14:paraId="39EF89A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1,050.0</w:t>
            </w:r>
          </w:p>
        </w:tc>
        <w:tc>
          <w:tcPr>
            <w:tcW w:w="584" w:type="pct"/>
            <w:shd w:val="clear" w:color="000000" w:fill="FFFFFF"/>
            <w:noWrap/>
            <w:vAlign w:val="center"/>
            <w:hideMark/>
          </w:tcPr>
          <w:p w14:paraId="3580C727"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1,050.0</w:t>
            </w:r>
          </w:p>
        </w:tc>
        <w:tc>
          <w:tcPr>
            <w:tcW w:w="500" w:type="pct"/>
            <w:shd w:val="clear" w:color="000000" w:fill="FFFFFF"/>
            <w:noWrap/>
            <w:vAlign w:val="center"/>
            <w:hideMark/>
          </w:tcPr>
          <w:p w14:paraId="2864E3D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1,050.0</w:t>
            </w:r>
          </w:p>
        </w:tc>
        <w:tc>
          <w:tcPr>
            <w:tcW w:w="458" w:type="pct"/>
            <w:shd w:val="clear" w:color="000000" w:fill="FFFFFF"/>
            <w:noWrap/>
            <w:vAlign w:val="center"/>
            <w:hideMark/>
          </w:tcPr>
          <w:p w14:paraId="418532D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5FC0AEEA" w14:textId="77777777" w:rsidTr="00AC4FA0">
        <w:trPr>
          <w:trHeight w:val="288"/>
        </w:trPr>
        <w:tc>
          <w:tcPr>
            <w:tcW w:w="640" w:type="pct"/>
            <w:shd w:val="clear" w:color="auto" w:fill="auto"/>
            <w:vAlign w:val="center"/>
            <w:hideMark/>
          </w:tcPr>
          <w:p w14:paraId="524C7882"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N16/08/03 16.08.17.</w:t>
            </w:r>
          </w:p>
        </w:tc>
        <w:tc>
          <w:tcPr>
            <w:tcW w:w="2238" w:type="pct"/>
            <w:shd w:val="clear" w:color="auto" w:fill="auto"/>
            <w:vAlign w:val="center"/>
            <w:hideMark/>
          </w:tcPr>
          <w:p w14:paraId="5AB7FF59"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შპს - ბიზნესისა და ტექნოლოგიების უნივერსიტეტს - მის მიერ დაგეგმილი „გრაფიკული დიზაინისა და ვირტუალური რეალობის სივრცის შექმნა“ განხორციელების მიზნით</w:t>
            </w:r>
          </w:p>
        </w:tc>
        <w:tc>
          <w:tcPr>
            <w:tcW w:w="580" w:type="pct"/>
            <w:shd w:val="clear" w:color="000000" w:fill="FFFFFF"/>
            <w:noWrap/>
            <w:vAlign w:val="center"/>
            <w:hideMark/>
          </w:tcPr>
          <w:p w14:paraId="5FCBD74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43,500.0</w:t>
            </w:r>
          </w:p>
        </w:tc>
        <w:tc>
          <w:tcPr>
            <w:tcW w:w="584" w:type="pct"/>
            <w:shd w:val="clear" w:color="000000" w:fill="FFFFFF"/>
            <w:noWrap/>
            <w:vAlign w:val="center"/>
            <w:hideMark/>
          </w:tcPr>
          <w:p w14:paraId="2A0F298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43,500.0</w:t>
            </w:r>
          </w:p>
        </w:tc>
        <w:tc>
          <w:tcPr>
            <w:tcW w:w="500" w:type="pct"/>
            <w:shd w:val="clear" w:color="000000" w:fill="FFFFFF"/>
            <w:noWrap/>
            <w:vAlign w:val="center"/>
            <w:hideMark/>
          </w:tcPr>
          <w:p w14:paraId="22B99669"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43,500.0</w:t>
            </w:r>
          </w:p>
        </w:tc>
        <w:tc>
          <w:tcPr>
            <w:tcW w:w="458" w:type="pct"/>
            <w:shd w:val="clear" w:color="000000" w:fill="FFFFFF"/>
            <w:noWrap/>
            <w:vAlign w:val="center"/>
            <w:hideMark/>
          </w:tcPr>
          <w:p w14:paraId="44CBF69D"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0B9C152A" w14:textId="77777777" w:rsidTr="00AC4FA0">
        <w:trPr>
          <w:trHeight w:val="288"/>
        </w:trPr>
        <w:tc>
          <w:tcPr>
            <w:tcW w:w="640" w:type="pct"/>
            <w:shd w:val="clear" w:color="auto" w:fill="auto"/>
            <w:vAlign w:val="center"/>
            <w:hideMark/>
          </w:tcPr>
          <w:p w14:paraId="7E032497"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N17/08/01 17.08.17.</w:t>
            </w:r>
          </w:p>
        </w:tc>
        <w:tc>
          <w:tcPr>
            <w:tcW w:w="2238" w:type="pct"/>
            <w:shd w:val="clear" w:color="auto" w:fill="auto"/>
            <w:vAlign w:val="center"/>
            <w:hideMark/>
          </w:tcPr>
          <w:p w14:paraId="599FB009"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მეგობრობის ხიდი ქართლოსს მის მიერ დაგეგმილი პროექტის - „ოკუპაციის მუზეუმები - შიდა ქართლში“ - განხორციელების მიზნით</w:t>
            </w:r>
          </w:p>
        </w:tc>
        <w:tc>
          <w:tcPr>
            <w:tcW w:w="580" w:type="pct"/>
            <w:shd w:val="clear" w:color="000000" w:fill="FFFFFF"/>
            <w:noWrap/>
            <w:vAlign w:val="center"/>
            <w:hideMark/>
          </w:tcPr>
          <w:p w14:paraId="5E313AC9"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59,975.0</w:t>
            </w:r>
          </w:p>
        </w:tc>
        <w:tc>
          <w:tcPr>
            <w:tcW w:w="584" w:type="pct"/>
            <w:shd w:val="clear" w:color="000000" w:fill="FFFFFF"/>
            <w:noWrap/>
            <w:vAlign w:val="center"/>
            <w:hideMark/>
          </w:tcPr>
          <w:p w14:paraId="21A911F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59,975.0</w:t>
            </w:r>
          </w:p>
        </w:tc>
        <w:tc>
          <w:tcPr>
            <w:tcW w:w="500" w:type="pct"/>
            <w:shd w:val="clear" w:color="000000" w:fill="FFFFFF"/>
            <w:noWrap/>
            <w:vAlign w:val="center"/>
            <w:hideMark/>
          </w:tcPr>
          <w:p w14:paraId="6E237F4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59,975.0</w:t>
            </w:r>
          </w:p>
        </w:tc>
        <w:tc>
          <w:tcPr>
            <w:tcW w:w="458" w:type="pct"/>
            <w:shd w:val="clear" w:color="000000" w:fill="FFFFFF"/>
            <w:noWrap/>
            <w:vAlign w:val="center"/>
            <w:hideMark/>
          </w:tcPr>
          <w:p w14:paraId="62D7CB3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69967205" w14:textId="77777777" w:rsidTr="00AC4FA0">
        <w:trPr>
          <w:trHeight w:val="288"/>
        </w:trPr>
        <w:tc>
          <w:tcPr>
            <w:tcW w:w="640" w:type="pct"/>
            <w:shd w:val="clear" w:color="auto" w:fill="auto"/>
            <w:vAlign w:val="center"/>
            <w:hideMark/>
          </w:tcPr>
          <w:p w14:paraId="7DE49C5C"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N17/08/04 17.08.17.</w:t>
            </w:r>
          </w:p>
        </w:tc>
        <w:tc>
          <w:tcPr>
            <w:tcW w:w="2238" w:type="pct"/>
            <w:shd w:val="clear" w:color="auto" w:fill="auto"/>
            <w:vAlign w:val="center"/>
            <w:hideMark/>
          </w:tcPr>
          <w:p w14:paraId="464F66CA"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შპს გრიგოლ რობაქიძის სახელობის უნივერსიტეტს - მის მიერ დაგეგმილი პროექტის - „პროფესიული ეთიკის განვითარების“ - განხორციელების მხარდაჭერის მიზნით</w:t>
            </w:r>
          </w:p>
        </w:tc>
        <w:tc>
          <w:tcPr>
            <w:tcW w:w="580" w:type="pct"/>
            <w:shd w:val="clear" w:color="000000" w:fill="FFFFFF"/>
            <w:noWrap/>
            <w:vAlign w:val="center"/>
            <w:hideMark/>
          </w:tcPr>
          <w:p w14:paraId="6F27267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19,300.0</w:t>
            </w:r>
          </w:p>
        </w:tc>
        <w:tc>
          <w:tcPr>
            <w:tcW w:w="584" w:type="pct"/>
            <w:shd w:val="clear" w:color="000000" w:fill="FFFFFF"/>
            <w:noWrap/>
            <w:vAlign w:val="center"/>
            <w:hideMark/>
          </w:tcPr>
          <w:p w14:paraId="4BFC010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19,300.0</w:t>
            </w:r>
          </w:p>
        </w:tc>
        <w:tc>
          <w:tcPr>
            <w:tcW w:w="500" w:type="pct"/>
            <w:shd w:val="clear" w:color="000000" w:fill="FFFFFF"/>
            <w:noWrap/>
            <w:vAlign w:val="center"/>
            <w:hideMark/>
          </w:tcPr>
          <w:p w14:paraId="1DBFE97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19,300.0</w:t>
            </w:r>
          </w:p>
        </w:tc>
        <w:tc>
          <w:tcPr>
            <w:tcW w:w="458" w:type="pct"/>
            <w:shd w:val="clear" w:color="000000" w:fill="FFFFFF"/>
            <w:noWrap/>
            <w:vAlign w:val="center"/>
            <w:hideMark/>
          </w:tcPr>
          <w:p w14:paraId="666C737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6F811A2D" w14:textId="77777777" w:rsidTr="00AC4FA0">
        <w:trPr>
          <w:trHeight w:val="288"/>
        </w:trPr>
        <w:tc>
          <w:tcPr>
            <w:tcW w:w="640" w:type="pct"/>
            <w:shd w:val="clear" w:color="auto" w:fill="auto"/>
            <w:vAlign w:val="center"/>
            <w:hideMark/>
          </w:tcPr>
          <w:p w14:paraId="4BA12932"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N17/08/03 17.08.17.</w:t>
            </w:r>
          </w:p>
        </w:tc>
        <w:tc>
          <w:tcPr>
            <w:tcW w:w="2238" w:type="pct"/>
            <w:shd w:val="clear" w:color="auto" w:fill="auto"/>
            <w:vAlign w:val="center"/>
            <w:hideMark/>
          </w:tcPr>
          <w:p w14:paraId="00B634EA"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ახალგაზრდულ უმაღლეს საბჭოს -  მის მიერ დაგეგმილი პროექტის - „საკონსტიტუციო ფლეშმობის“ - განხორციელების მიზნით</w:t>
            </w:r>
          </w:p>
        </w:tc>
        <w:tc>
          <w:tcPr>
            <w:tcW w:w="580" w:type="pct"/>
            <w:shd w:val="clear" w:color="000000" w:fill="FFFFFF"/>
            <w:noWrap/>
            <w:vAlign w:val="center"/>
            <w:hideMark/>
          </w:tcPr>
          <w:p w14:paraId="6918AF0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8,985.0</w:t>
            </w:r>
          </w:p>
        </w:tc>
        <w:tc>
          <w:tcPr>
            <w:tcW w:w="584" w:type="pct"/>
            <w:shd w:val="clear" w:color="000000" w:fill="FFFFFF"/>
            <w:noWrap/>
            <w:vAlign w:val="center"/>
            <w:hideMark/>
          </w:tcPr>
          <w:p w14:paraId="72FE8377"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8,985.0</w:t>
            </w:r>
          </w:p>
        </w:tc>
        <w:tc>
          <w:tcPr>
            <w:tcW w:w="500" w:type="pct"/>
            <w:shd w:val="clear" w:color="000000" w:fill="FFFFFF"/>
            <w:noWrap/>
            <w:vAlign w:val="center"/>
            <w:hideMark/>
          </w:tcPr>
          <w:p w14:paraId="29066A3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8,985.0</w:t>
            </w:r>
          </w:p>
        </w:tc>
        <w:tc>
          <w:tcPr>
            <w:tcW w:w="458" w:type="pct"/>
            <w:shd w:val="clear" w:color="000000" w:fill="FFFFFF"/>
            <w:noWrap/>
            <w:vAlign w:val="center"/>
            <w:hideMark/>
          </w:tcPr>
          <w:p w14:paraId="762473F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54F2AB14" w14:textId="77777777" w:rsidTr="00AC4FA0">
        <w:trPr>
          <w:trHeight w:val="288"/>
        </w:trPr>
        <w:tc>
          <w:tcPr>
            <w:tcW w:w="640" w:type="pct"/>
            <w:shd w:val="clear" w:color="auto" w:fill="auto"/>
            <w:vAlign w:val="center"/>
            <w:hideMark/>
          </w:tcPr>
          <w:p w14:paraId="46D61593"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N18/08/03 18.08.17.</w:t>
            </w:r>
          </w:p>
        </w:tc>
        <w:tc>
          <w:tcPr>
            <w:tcW w:w="2238" w:type="pct"/>
            <w:shd w:val="clear" w:color="auto" w:fill="auto"/>
            <w:vAlign w:val="center"/>
            <w:hideMark/>
          </w:tcPr>
          <w:p w14:paraId="1E069187"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„ევროკლუბს“ - მის მერ დაგეგმილი პოექტის „ევროკლუბის“ განხორციელების მიზნით</w:t>
            </w:r>
          </w:p>
        </w:tc>
        <w:tc>
          <w:tcPr>
            <w:tcW w:w="580" w:type="pct"/>
            <w:shd w:val="clear" w:color="000000" w:fill="FFFFFF"/>
            <w:noWrap/>
            <w:vAlign w:val="center"/>
            <w:hideMark/>
          </w:tcPr>
          <w:p w14:paraId="7D09BBC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30,900.0</w:t>
            </w:r>
          </w:p>
        </w:tc>
        <w:tc>
          <w:tcPr>
            <w:tcW w:w="584" w:type="pct"/>
            <w:shd w:val="clear" w:color="000000" w:fill="FFFFFF"/>
            <w:noWrap/>
            <w:vAlign w:val="center"/>
            <w:hideMark/>
          </w:tcPr>
          <w:p w14:paraId="7976F73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30,900.0</w:t>
            </w:r>
          </w:p>
        </w:tc>
        <w:tc>
          <w:tcPr>
            <w:tcW w:w="500" w:type="pct"/>
            <w:shd w:val="clear" w:color="000000" w:fill="FFFFFF"/>
            <w:noWrap/>
            <w:vAlign w:val="center"/>
            <w:hideMark/>
          </w:tcPr>
          <w:p w14:paraId="63F8204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30,900.0</w:t>
            </w:r>
          </w:p>
        </w:tc>
        <w:tc>
          <w:tcPr>
            <w:tcW w:w="458" w:type="pct"/>
            <w:shd w:val="clear" w:color="000000" w:fill="FFFFFF"/>
            <w:noWrap/>
            <w:vAlign w:val="center"/>
            <w:hideMark/>
          </w:tcPr>
          <w:p w14:paraId="40FA1489"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71ACE553" w14:textId="77777777" w:rsidTr="00AC4FA0">
        <w:trPr>
          <w:trHeight w:val="288"/>
        </w:trPr>
        <w:tc>
          <w:tcPr>
            <w:tcW w:w="640" w:type="pct"/>
            <w:shd w:val="clear" w:color="auto" w:fill="auto"/>
            <w:vAlign w:val="center"/>
            <w:hideMark/>
          </w:tcPr>
          <w:p w14:paraId="7C99F9E6"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N18/08/02 18.08.17.</w:t>
            </w:r>
          </w:p>
        </w:tc>
        <w:tc>
          <w:tcPr>
            <w:tcW w:w="2238" w:type="pct"/>
            <w:shd w:val="clear" w:color="auto" w:fill="auto"/>
            <w:vAlign w:val="center"/>
            <w:hideMark/>
          </w:tcPr>
          <w:p w14:paraId="3A14F261"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დემოკრატიისა და სამოქალაქო განვითარების ინსტიტუტს - მის მიერ დაგეგმილი პროექტის „კონსტიტუციის ქუჩის“ განხორციელების მიზნით</w:t>
            </w:r>
          </w:p>
        </w:tc>
        <w:tc>
          <w:tcPr>
            <w:tcW w:w="580" w:type="pct"/>
            <w:shd w:val="clear" w:color="000000" w:fill="FFFFFF"/>
            <w:noWrap/>
            <w:vAlign w:val="center"/>
            <w:hideMark/>
          </w:tcPr>
          <w:p w14:paraId="50A33699"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77,166.0</w:t>
            </w:r>
          </w:p>
        </w:tc>
        <w:tc>
          <w:tcPr>
            <w:tcW w:w="584" w:type="pct"/>
            <w:shd w:val="clear" w:color="000000" w:fill="FFFFFF"/>
            <w:noWrap/>
            <w:vAlign w:val="center"/>
            <w:hideMark/>
          </w:tcPr>
          <w:p w14:paraId="207270BD"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77,166.0</w:t>
            </w:r>
          </w:p>
        </w:tc>
        <w:tc>
          <w:tcPr>
            <w:tcW w:w="500" w:type="pct"/>
            <w:shd w:val="clear" w:color="000000" w:fill="FFFFFF"/>
            <w:noWrap/>
            <w:vAlign w:val="center"/>
            <w:hideMark/>
          </w:tcPr>
          <w:p w14:paraId="615BBE6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72,870.6</w:t>
            </w:r>
          </w:p>
        </w:tc>
        <w:tc>
          <w:tcPr>
            <w:tcW w:w="458" w:type="pct"/>
            <w:shd w:val="clear" w:color="000000" w:fill="FFFFFF"/>
            <w:noWrap/>
            <w:vAlign w:val="center"/>
            <w:hideMark/>
          </w:tcPr>
          <w:p w14:paraId="17A3602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4,295.4</w:t>
            </w:r>
          </w:p>
        </w:tc>
      </w:tr>
      <w:tr w:rsidR="00AF725F" w:rsidRPr="00AF725F" w14:paraId="64A8CE05" w14:textId="77777777" w:rsidTr="00AC4FA0">
        <w:trPr>
          <w:trHeight w:val="288"/>
        </w:trPr>
        <w:tc>
          <w:tcPr>
            <w:tcW w:w="640" w:type="pct"/>
            <w:shd w:val="clear" w:color="auto" w:fill="auto"/>
            <w:vAlign w:val="center"/>
            <w:hideMark/>
          </w:tcPr>
          <w:p w14:paraId="10E69897"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N21/08/04 21.08.17.</w:t>
            </w:r>
          </w:p>
        </w:tc>
        <w:tc>
          <w:tcPr>
            <w:tcW w:w="2238" w:type="pct"/>
            <w:shd w:val="clear" w:color="auto" w:fill="auto"/>
            <w:vAlign w:val="center"/>
            <w:hideMark/>
          </w:tcPr>
          <w:p w14:paraId="7978A102"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მოითხოვე ქართულის - მის მიერ დაგეგმილი პროექტის - „მოითხოვე ქართული ყველგან - Made in Georgia“ - განხორციელების მიზნით</w:t>
            </w:r>
          </w:p>
        </w:tc>
        <w:tc>
          <w:tcPr>
            <w:tcW w:w="580" w:type="pct"/>
            <w:shd w:val="clear" w:color="000000" w:fill="FFFFFF"/>
            <w:noWrap/>
            <w:vAlign w:val="center"/>
            <w:hideMark/>
          </w:tcPr>
          <w:p w14:paraId="23C5C6D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19,158.0</w:t>
            </w:r>
          </w:p>
        </w:tc>
        <w:tc>
          <w:tcPr>
            <w:tcW w:w="584" w:type="pct"/>
            <w:shd w:val="clear" w:color="000000" w:fill="FFFFFF"/>
            <w:noWrap/>
            <w:vAlign w:val="center"/>
            <w:hideMark/>
          </w:tcPr>
          <w:p w14:paraId="756AA69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19,158.0</w:t>
            </w:r>
          </w:p>
        </w:tc>
        <w:tc>
          <w:tcPr>
            <w:tcW w:w="500" w:type="pct"/>
            <w:shd w:val="clear" w:color="000000" w:fill="FFFFFF"/>
            <w:noWrap/>
            <w:vAlign w:val="center"/>
            <w:hideMark/>
          </w:tcPr>
          <w:p w14:paraId="178598F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17,488.0</w:t>
            </w:r>
          </w:p>
        </w:tc>
        <w:tc>
          <w:tcPr>
            <w:tcW w:w="458" w:type="pct"/>
            <w:shd w:val="clear" w:color="000000" w:fill="FFFFFF"/>
            <w:noWrap/>
            <w:vAlign w:val="center"/>
            <w:hideMark/>
          </w:tcPr>
          <w:p w14:paraId="7B4A18DD"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1,670.0</w:t>
            </w:r>
          </w:p>
        </w:tc>
      </w:tr>
      <w:tr w:rsidR="00AF725F" w:rsidRPr="00AF725F" w14:paraId="4DB884A8" w14:textId="77777777" w:rsidTr="00AC4FA0">
        <w:trPr>
          <w:trHeight w:val="288"/>
        </w:trPr>
        <w:tc>
          <w:tcPr>
            <w:tcW w:w="640" w:type="pct"/>
            <w:shd w:val="clear" w:color="auto" w:fill="auto"/>
            <w:vAlign w:val="center"/>
            <w:hideMark/>
          </w:tcPr>
          <w:p w14:paraId="3AF479D9"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N21/08/03 21.08.17.</w:t>
            </w:r>
          </w:p>
        </w:tc>
        <w:tc>
          <w:tcPr>
            <w:tcW w:w="2238" w:type="pct"/>
            <w:shd w:val="clear" w:color="auto" w:fill="auto"/>
            <w:vAlign w:val="center"/>
            <w:hideMark/>
          </w:tcPr>
          <w:p w14:paraId="4FF3401D"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მასწავლებელთა და მშობელთა აცოციაცია ლიბერტას - მის მიერ დაგეგმილი პროექტის - „თანამშრომლობა ბარიერის გარეშე“ - განხორციელების მიზნით</w:t>
            </w:r>
          </w:p>
        </w:tc>
        <w:tc>
          <w:tcPr>
            <w:tcW w:w="580" w:type="pct"/>
            <w:shd w:val="clear" w:color="000000" w:fill="FFFFFF"/>
            <w:noWrap/>
            <w:vAlign w:val="center"/>
            <w:hideMark/>
          </w:tcPr>
          <w:p w14:paraId="41EF80E9"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9,992.0</w:t>
            </w:r>
          </w:p>
        </w:tc>
        <w:tc>
          <w:tcPr>
            <w:tcW w:w="584" w:type="pct"/>
            <w:shd w:val="clear" w:color="000000" w:fill="FFFFFF"/>
            <w:noWrap/>
            <w:vAlign w:val="center"/>
            <w:hideMark/>
          </w:tcPr>
          <w:p w14:paraId="1C31457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9,992.0</w:t>
            </w:r>
          </w:p>
        </w:tc>
        <w:tc>
          <w:tcPr>
            <w:tcW w:w="500" w:type="pct"/>
            <w:shd w:val="clear" w:color="000000" w:fill="FFFFFF"/>
            <w:noWrap/>
            <w:vAlign w:val="center"/>
            <w:hideMark/>
          </w:tcPr>
          <w:p w14:paraId="2942790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9,992.0</w:t>
            </w:r>
          </w:p>
        </w:tc>
        <w:tc>
          <w:tcPr>
            <w:tcW w:w="458" w:type="pct"/>
            <w:shd w:val="clear" w:color="000000" w:fill="FFFFFF"/>
            <w:noWrap/>
            <w:vAlign w:val="center"/>
            <w:hideMark/>
          </w:tcPr>
          <w:p w14:paraId="762A3EC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772A5AED" w14:textId="77777777" w:rsidTr="00AC4FA0">
        <w:trPr>
          <w:trHeight w:val="288"/>
        </w:trPr>
        <w:tc>
          <w:tcPr>
            <w:tcW w:w="640" w:type="pct"/>
            <w:shd w:val="clear" w:color="auto" w:fill="auto"/>
            <w:vAlign w:val="center"/>
            <w:hideMark/>
          </w:tcPr>
          <w:p w14:paraId="3AC60BCE"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N18/08/04 18.08.17.</w:t>
            </w:r>
          </w:p>
        </w:tc>
        <w:tc>
          <w:tcPr>
            <w:tcW w:w="2238" w:type="pct"/>
            <w:shd w:val="clear" w:color="auto" w:fill="auto"/>
            <w:vAlign w:val="center"/>
            <w:hideMark/>
          </w:tcPr>
          <w:p w14:paraId="5ABFB174"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ფიზიკურ პირს გიორგი ჯანბერიძეს - მის მიერ დაგეგმილი პროექტის - „იოსებ გაბაშვილი“ წიგნი-ალბომის საბეჭდი ვერსიის შექმნა და ბეჭდვა“ განხორციელების მიზნით</w:t>
            </w:r>
          </w:p>
        </w:tc>
        <w:tc>
          <w:tcPr>
            <w:tcW w:w="580" w:type="pct"/>
            <w:shd w:val="clear" w:color="000000" w:fill="FFFFFF"/>
            <w:noWrap/>
            <w:vAlign w:val="center"/>
            <w:hideMark/>
          </w:tcPr>
          <w:p w14:paraId="0707A44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32,700.0</w:t>
            </w:r>
          </w:p>
        </w:tc>
        <w:tc>
          <w:tcPr>
            <w:tcW w:w="584" w:type="pct"/>
            <w:shd w:val="clear" w:color="000000" w:fill="FFFFFF"/>
            <w:noWrap/>
            <w:vAlign w:val="center"/>
            <w:hideMark/>
          </w:tcPr>
          <w:p w14:paraId="4B3527C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32,700.0</w:t>
            </w:r>
          </w:p>
        </w:tc>
        <w:tc>
          <w:tcPr>
            <w:tcW w:w="500" w:type="pct"/>
            <w:shd w:val="clear" w:color="000000" w:fill="FFFFFF"/>
            <w:noWrap/>
            <w:vAlign w:val="center"/>
            <w:hideMark/>
          </w:tcPr>
          <w:p w14:paraId="5143F92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32,700.0</w:t>
            </w:r>
          </w:p>
        </w:tc>
        <w:tc>
          <w:tcPr>
            <w:tcW w:w="458" w:type="pct"/>
            <w:shd w:val="clear" w:color="000000" w:fill="FFFFFF"/>
            <w:noWrap/>
            <w:vAlign w:val="center"/>
            <w:hideMark/>
          </w:tcPr>
          <w:p w14:paraId="37BA0A4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7689B5EC" w14:textId="77777777" w:rsidTr="00AC4FA0">
        <w:trPr>
          <w:trHeight w:val="288"/>
        </w:trPr>
        <w:tc>
          <w:tcPr>
            <w:tcW w:w="640" w:type="pct"/>
            <w:shd w:val="clear" w:color="auto" w:fill="auto"/>
            <w:vAlign w:val="center"/>
            <w:hideMark/>
          </w:tcPr>
          <w:p w14:paraId="2EEF3B52"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N24/08/01 24.08.17.</w:t>
            </w:r>
          </w:p>
        </w:tc>
        <w:tc>
          <w:tcPr>
            <w:tcW w:w="2238" w:type="pct"/>
            <w:shd w:val="clear" w:color="auto" w:fill="auto"/>
            <w:vAlign w:val="center"/>
            <w:hideMark/>
          </w:tcPr>
          <w:p w14:paraId="2AC39122"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ბორჯომის ხეობაში ხანძრის შედეგად გამოწვეული სტიქიური უბედურების შედეგების სალიკვიდაციო ღონისძიებებში მონაწილეთა მხარდაჭერის, კერძოდ, მათი კვებით უზრუნველსაყოფად შესაბამისი შესყიდვის განხორციელების მიზნით</w:t>
            </w:r>
          </w:p>
        </w:tc>
        <w:tc>
          <w:tcPr>
            <w:tcW w:w="580" w:type="pct"/>
            <w:shd w:val="clear" w:color="000000" w:fill="FFFFFF"/>
            <w:noWrap/>
            <w:vAlign w:val="center"/>
            <w:hideMark/>
          </w:tcPr>
          <w:p w14:paraId="2BA37EC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158,120.0</w:t>
            </w:r>
          </w:p>
        </w:tc>
        <w:tc>
          <w:tcPr>
            <w:tcW w:w="584" w:type="pct"/>
            <w:shd w:val="clear" w:color="000000" w:fill="FFFFFF"/>
            <w:noWrap/>
            <w:vAlign w:val="center"/>
            <w:hideMark/>
          </w:tcPr>
          <w:p w14:paraId="3A424479"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158,120.0</w:t>
            </w:r>
          </w:p>
        </w:tc>
        <w:tc>
          <w:tcPr>
            <w:tcW w:w="500" w:type="pct"/>
            <w:shd w:val="clear" w:color="000000" w:fill="FFFFFF"/>
            <w:noWrap/>
            <w:vAlign w:val="center"/>
            <w:hideMark/>
          </w:tcPr>
          <w:p w14:paraId="1B499CB1"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158,120.0</w:t>
            </w:r>
          </w:p>
        </w:tc>
        <w:tc>
          <w:tcPr>
            <w:tcW w:w="458" w:type="pct"/>
            <w:shd w:val="clear" w:color="000000" w:fill="FFFFFF"/>
            <w:noWrap/>
            <w:vAlign w:val="center"/>
            <w:hideMark/>
          </w:tcPr>
          <w:p w14:paraId="720CF7C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217BC16C" w14:textId="77777777" w:rsidTr="00AC4FA0">
        <w:trPr>
          <w:trHeight w:val="288"/>
        </w:trPr>
        <w:tc>
          <w:tcPr>
            <w:tcW w:w="640" w:type="pct"/>
            <w:shd w:val="clear" w:color="auto" w:fill="auto"/>
            <w:vAlign w:val="center"/>
            <w:hideMark/>
          </w:tcPr>
          <w:p w14:paraId="1C152708"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N15/11/01 15.11.17.</w:t>
            </w:r>
          </w:p>
        </w:tc>
        <w:tc>
          <w:tcPr>
            <w:tcW w:w="2238" w:type="pct"/>
            <w:shd w:val="clear" w:color="auto" w:fill="auto"/>
            <w:vAlign w:val="center"/>
            <w:hideMark/>
          </w:tcPr>
          <w:p w14:paraId="728720F7"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საქართველოს ფერმერთა ასოციაციას - მის მიერ დაგეგმილი პროექტის - „წიგნი „გზა ფერმერობისკენ“ განხორციელების მხარდაჭერის მიზნით</w:t>
            </w:r>
          </w:p>
        </w:tc>
        <w:tc>
          <w:tcPr>
            <w:tcW w:w="580" w:type="pct"/>
            <w:shd w:val="clear" w:color="000000" w:fill="FFFFFF"/>
            <w:noWrap/>
            <w:vAlign w:val="center"/>
            <w:hideMark/>
          </w:tcPr>
          <w:p w14:paraId="4508936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45,500.0</w:t>
            </w:r>
          </w:p>
        </w:tc>
        <w:tc>
          <w:tcPr>
            <w:tcW w:w="584" w:type="pct"/>
            <w:shd w:val="clear" w:color="000000" w:fill="FFFFFF"/>
            <w:noWrap/>
            <w:vAlign w:val="center"/>
            <w:hideMark/>
          </w:tcPr>
          <w:p w14:paraId="750A9639"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45,500.0</w:t>
            </w:r>
          </w:p>
        </w:tc>
        <w:tc>
          <w:tcPr>
            <w:tcW w:w="500" w:type="pct"/>
            <w:shd w:val="clear" w:color="000000" w:fill="FFFFFF"/>
            <w:noWrap/>
            <w:vAlign w:val="center"/>
            <w:hideMark/>
          </w:tcPr>
          <w:p w14:paraId="32320C6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45,500.0</w:t>
            </w:r>
          </w:p>
        </w:tc>
        <w:tc>
          <w:tcPr>
            <w:tcW w:w="458" w:type="pct"/>
            <w:shd w:val="clear" w:color="000000" w:fill="FFFFFF"/>
            <w:noWrap/>
            <w:vAlign w:val="center"/>
            <w:hideMark/>
          </w:tcPr>
          <w:p w14:paraId="4513BE6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1DAE5C63" w14:textId="77777777" w:rsidTr="00AC4FA0">
        <w:trPr>
          <w:trHeight w:val="288"/>
        </w:trPr>
        <w:tc>
          <w:tcPr>
            <w:tcW w:w="640" w:type="pct"/>
            <w:shd w:val="clear" w:color="auto" w:fill="auto"/>
            <w:vAlign w:val="center"/>
            <w:hideMark/>
          </w:tcPr>
          <w:p w14:paraId="23B7FD77"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w:t>
            </w:r>
            <w:r w:rsidRPr="00AF725F">
              <w:rPr>
                <w:rFonts w:ascii="Sylfaen" w:eastAsia="Times New Roman" w:hAnsi="Sylfaen" w:cs="Arial"/>
                <w:sz w:val="16"/>
                <w:szCs w:val="16"/>
              </w:rPr>
              <w:lastRenderedPageBreak/>
              <w:t>N15/11/02 15.11.17.</w:t>
            </w:r>
          </w:p>
        </w:tc>
        <w:tc>
          <w:tcPr>
            <w:tcW w:w="2238" w:type="pct"/>
            <w:shd w:val="clear" w:color="auto" w:fill="auto"/>
            <w:vAlign w:val="center"/>
            <w:hideMark/>
          </w:tcPr>
          <w:p w14:paraId="64837EAB"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lastRenderedPageBreak/>
              <w:t>ა(ა)იპ - საქართველოს დემოგრაფიული საზოგადოება 21-ეს - მის მიერ დაგეგმილი პროექტის - „ქართული ენისა და ხალხური სიმღერების შემსწავლელი კურსი ფერეიდნელი ქართველებისათვის“ განხორციელების მიზნით</w:t>
            </w:r>
          </w:p>
        </w:tc>
        <w:tc>
          <w:tcPr>
            <w:tcW w:w="580" w:type="pct"/>
            <w:shd w:val="clear" w:color="000000" w:fill="FFFFFF"/>
            <w:noWrap/>
            <w:vAlign w:val="center"/>
            <w:hideMark/>
          </w:tcPr>
          <w:p w14:paraId="239F480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20,950.0</w:t>
            </w:r>
          </w:p>
        </w:tc>
        <w:tc>
          <w:tcPr>
            <w:tcW w:w="584" w:type="pct"/>
            <w:shd w:val="clear" w:color="000000" w:fill="FFFFFF"/>
            <w:noWrap/>
            <w:vAlign w:val="center"/>
            <w:hideMark/>
          </w:tcPr>
          <w:p w14:paraId="309C041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20,950.0</w:t>
            </w:r>
          </w:p>
        </w:tc>
        <w:tc>
          <w:tcPr>
            <w:tcW w:w="500" w:type="pct"/>
            <w:shd w:val="clear" w:color="000000" w:fill="FFFFFF"/>
            <w:noWrap/>
            <w:vAlign w:val="center"/>
            <w:hideMark/>
          </w:tcPr>
          <w:p w14:paraId="6C550F3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20,950.0</w:t>
            </w:r>
          </w:p>
        </w:tc>
        <w:tc>
          <w:tcPr>
            <w:tcW w:w="458" w:type="pct"/>
            <w:shd w:val="clear" w:color="000000" w:fill="FFFFFF"/>
            <w:noWrap/>
            <w:vAlign w:val="center"/>
            <w:hideMark/>
          </w:tcPr>
          <w:p w14:paraId="1635814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1C0AB787" w14:textId="77777777" w:rsidTr="00AC4FA0">
        <w:trPr>
          <w:trHeight w:val="288"/>
        </w:trPr>
        <w:tc>
          <w:tcPr>
            <w:tcW w:w="640" w:type="pct"/>
            <w:shd w:val="clear" w:color="auto" w:fill="auto"/>
            <w:vAlign w:val="center"/>
            <w:hideMark/>
          </w:tcPr>
          <w:p w14:paraId="451B0DA4"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N17/11/01 17.11.17.</w:t>
            </w:r>
          </w:p>
        </w:tc>
        <w:tc>
          <w:tcPr>
            <w:tcW w:w="2238" w:type="pct"/>
            <w:shd w:val="clear" w:color="auto" w:fill="auto"/>
            <w:vAlign w:val="center"/>
            <w:hideMark/>
          </w:tcPr>
          <w:p w14:paraId="39E737F3"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საქართველოს წიგნის გამომცემელთა და გამავრცელებელთა ასოციაციას - მის მიერ დაგეგმილი პროექტის „წიგნის საახალწლო ფესტივალის“ განხორციელების მიზნით</w:t>
            </w:r>
          </w:p>
        </w:tc>
        <w:tc>
          <w:tcPr>
            <w:tcW w:w="580" w:type="pct"/>
            <w:shd w:val="clear" w:color="000000" w:fill="FFFFFF"/>
            <w:noWrap/>
            <w:vAlign w:val="center"/>
            <w:hideMark/>
          </w:tcPr>
          <w:p w14:paraId="765A4A47"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5,200.0</w:t>
            </w:r>
          </w:p>
        </w:tc>
        <w:tc>
          <w:tcPr>
            <w:tcW w:w="584" w:type="pct"/>
            <w:shd w:val="clear" w:color="000000" w:fill="FFFFFF"/>
            <w:noWrap/>
            <w:vAlign w:val="center"/>
            <w:hideMark/>
          </w:tcPr>
          <w:p w14:paraId="00E0804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5,200.0</w:t>
            </w:r>
          </w:p>
        </w:tc>
        <w:tc>
          <w:tcPr>
            <w:tcW w:w="500" w:type="pct"/>
            <w:shd w:val="clear" w:color="000000" w:fill="FFFFFF"/>
            <w:noWrap/>
            <w:vAlign w:val="center"/>
            <w:hideMark/>
          </w:tcPr>
          <w:p w14:paraId="3FA6E33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5,200.0</w:t>
            </w:r>
          </w:p>
        </w:tc>
        <w:tc>
          <w:tcPr>
            <w:tcW w:w="458" w:type="pct"/>
            <w:shd w:val="clear" w:color="000000" w:fill="FFFFFF"/>
            <w:noWrap/>
            <w:vAlign w:val="center"/>
            <w:hideMark/>
          </w:tcPr>
          <w:p w14:paraId="0067754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5A0134B5" w14:textId="77777777" w:rsidTr="00AC4FA0">
        <w:trPr>
          <w:trHeight w:val="288"/>
        </w:trPr>
        <w:tc>
          <w:tcPr>
            <w:tcW w:w="640" w:type="pct"/>
            <w:shd w:val="clear" w:color="auto" w:fill="auto"/>
            <w:vAlign w:val="center"/>
            <w:hideMark/>
          </w:tcPr>
          <w:p w14:paraId="622F7941"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N22/11/01 22.03.17.</w:t>
            </w:r>
          </w:p>
        </w:tc>
        <w:tc>
          <w:tcPr>
            <w:tcW w:w="2238" w:type="pct"/>
            <w:shd w:val="clear" w:color="auto" w:fill="auto"/>
            <w:vAlign w:val="center"/>
            <w:hideMark/>
          </w:tcPr>
          <w:p w14:paraId="524B9837"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გეთ სთართიდის - მის მიერ დაგეგმილი პროექტის -  „Crowdfunding პლატფორმის შექმნა საქართველოში“ - განხორციელების მიზნით</w:t>
            </w:r>
          </w:p>
        </w:tc>
        <w:tc>
          <w:tcPr>
            <w:tcW w:w="580" w:type="pct"/>
            <w:shd w:val="clear" w:color="000000" w:fill="FFFFFF"/>
            <w:noWrap/>
            <w:vAlign w:val="center"/>
            <w:hideMark/>
          </w:tcPr>
          <w:p w14:paraId="391B5B8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76,434.0</w:t>
            </w:r>
          </w:p>
        </w:tc>
        <w:tc>
          <w:tcPr>
            <w:tcW w:w="584" w:type="pct"/>
            <w:shd w:val="clear" w:color="000000" w:fill="FFFFFF"/>
            <w:noWrap/>
            <w:vAlign w:val="center"/>
            <w:hideMark/>
          </w:tcPr>
          <w:p w14:paraId="699268C9"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76,434.0</w:t>
            </w:r>
          </w:p>
        </w:tc>
        <w:tc>
          <w:tcPr>
            <w:tcW w:w="500" w:type="pct"/>
            <w:shd w:val="clear" w:color="000000" w:fill="FFFFFF"/>
            <w:noWrap/>
            <w:vAlign w:val="center"/>
            <w:hideMark/>
          </w:tcPr>
          <w:p w14:paraId="30CAC9B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76,434.0</w:t>
            </w:r>
          </w:p>
        </w:tc>
        <w:tc>
          <w:tcPr>
            <w:tcW w:w="458" w:type="pct"/>
            <w:shd w:val="clear" w:color="000000" w:fill="FFFFFF"/>
            <w:noWrap/>
            <w:vAlign w:val="center"/>
            <w:hideMark/>
          </w:tcPr>
          <w:p w14:paraId="6EA8BA5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5DBEAEF5" w14:textId="77777777" w:rsidTr="00AC4FA0">
        <w:trPr>
          <w:trHeight w:val="288"/>
        </w:trPr>
        <w:tc>
          <w:tcPr>
            <w:tcW w:w="640" w:type="pct"/>
            <w:shd w:val="clear" w:color="auto" w:fill="auto"/>
            <w:vAlign w:val="center"/>
            <w:hideMark/>
          </w:tcPr>
          <w:p w14:paraId="7B4FD7E5"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N21/11/01 21.03.17.</w:t>
            </w:r>
          </w:p>
        </w:tc>
        <w:tc>
          <w:tcPr>
            <w:tcW w:w="2238" w:type="pct"/>
            <w:shd w:val="clear" w:color="auto" w:fill="auto"/>
            <w:vAlign w:val="center"/>
            <w:hideMark/>
          </w:tcPr>
          <w:p w14:paraId="411A6BB8"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ქალთა თანადგომა მშვიდობისათვის - მის მიერ დაგეგმილი პროექტის - „ზამთრის სკოლა „მოსწავლეთა სამოქალაქო განათლებისა და ჩართულობისათვის“ განხორციელების მხარდაჭერის მიზნით</w:t>
            </w:r>
          </w:p>
        </w:tc>
        <w:tc>
          <w:tcPr>
            <w:tcW w:w="580" w:type="pct"/>
            <w:shd w:val="clear" w:color="000000" w:fill="FFFFFF"/>
            <w:noWrap/>
            <w:vAlign w:val="center"/>
            <w:hideMark/>
          </w:tcPr>
          <w:p w14:paraId="2DA351A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13,125.0</w:t>
            </w:r>
          </w:p>
        </w:tc>
        <w:tc>
          <w:tcPr>
            <w:tcW w:w="584" w:type="pct"/>
            <w:shd w:val="clear" w:color="000000" w:fill="FFFFFF"/>
            <w:noWrap/>
            <w:vAlign w:val="center"/>
            <w:hideMark/>
          </w:tcPr>
          <w:p w14:paraId="6D813FE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13,125.0</w:t>
            </w:r>
          </w:p>
        </w:tc>
        <w:tc>
          <w:tcPr>
            <w:tcW w:w="500" w:type="pct"/>
            <w:shd w:val="clear" w:color="000000" w:fill="FFFFFF"/>
            <w:noWrap/>
            <w:vAlign w:val="center"/>
            <w:hideMark/>
          </w:tcPr>
          <w:p w14:paraId="127D438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13,125.0</w:t>
            </w:r>
          </w:p>
        </w:tc>
        <w:tc>
          <w:tcPr>
            <w:tcW w:w="458" w:type="pct"/>
            <w:shd w:val="clear" w:color="000000" w:fill="FFFFFF"/>
            <w:noWrap/>
            <w:vAlign w:val="center"/>
            <w:hideMark/>
          </w:tcPr>
          <w:p w14:paraId="6A947E5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0681CE91" w14:textId="77777777" w:rsidTr="00AC4FA0">
        <w:trPr>
          <w:trHeight w:val="288"/>
        </w:trPr>
        <w:tc>
          <w:tcPr>
            <w:tcW w:w="640" w:type="pct"/>
            <w:shd w:val="clear" w:color="auto" w:fill="auto"/>
            <w:vAlign w:val="center"/>
            <w:hideMark/>
          </w:tcPr>
          <w:p w14:paraId="774ADC6B"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N16/11/01 16.11.17.</w:t>
            </w:r>
          </w:p>
        </w:tc>
        <w:tc>
          <w:tcPr>
            <w:tcW w:w="2238" w:type="pct"/>
            <w:shd w:val="clear" w:color="auto" w:fill="auto"/>
            <w:vAlign w:val="center"/>
            <w:hideMark/>
          </w:tcPr>
          <w:p w14:paraId="0DF6F8E6"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სსიპ - თემურ ბოკუჩავას სახელობის აფხაზეთის N7 საჯარო სკოლას - მის მიერ დაგეგმილი პროექტის - „სკოლის სააქტო დარბაზის აღდგენის“ განხორციელების მიზნით</w:t>
            </w:r>
          </w:p>
        </w:tc>
        <w:tc>
          <w:tcPr>
            <w:tcW w:w="580" w:type="pct"/>
            <w:shd w:val="clear" w:color="000000" w:fill="FFFFFF"/>
            <w:noWrap/>
            <w:vAlign w:val="center"/>
            <w:hideMark/>
          </w:tcPr>
          <w:p w14:paraId="56B74521"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10,000.0</w:t>
            </w:r>
          </w:p>
        </w:tc>
        <w:tc>
          <w:tcPr>
            <w:tcW w:w="584" w:type="pct"/>
            <w:shd w:val="clear" w:color="000000" w:fill="FFFFFF"/>
            <w:noWrap/>
            <w:vAlign w:val="center"/>
            <w:hideMark/>
          </w:tcPr>
          <w:p w14:paraId="4FE3D7F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10,000.0</w:t>
            </w:r>
          </w:p>
        </w:tc>
        <w:tc>
          <w:tcPr>
            <w:tcW w:w="500" w:type="pct"/>
            <w:shd w:val="clear" w:color="000000" w:fill="FFFFFF"/>
            <w:noWrap/>
            <w:vAlign w:val="center"/>
            <w:hideMark/>
          </w:tcPr>
          <w:p w14:paraId="72E0AB17"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10,000.0</w:t>
            </w:r>
          </w:p>
        </w:tc>
        <w:tc>
          <w:tcPr>
            <w:tcW w:w="458" w:type="pct"/>
            <w:shd w:val="clear" w:color="000000" w:fill="FFFFFF"/>
            <w:noWrap/>
            <w:vAlign w:val="center"/>
            <w:hideMark/>
          </w:tcPr>
          <w:p w14:paraId="3010906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218C8065" w14:textId="77777777" w:rsidTr="00AC4FA0">
        <w:trPr>
          <w:trHeight w:val="288"/>
        </w:trPr>
        <w:tc>
          <w:tcPr>
            <w:tcW w:w="640" w:type="pct"/>
            <w:shd w:val="clear" w:color="auto" w:fill="auto"/>
            <w:vAlign w:val="center"/>
            <w:hideMark/>
          </w:tcPr>
          <w:p w14:paraId="3CDE34CB"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N21/11/02 21.11.17.</w:t>
            </w:r>
          </w:p>
        </w:tc>
        <w:tc>
          <w:tcPr>
            <w:tcW w:w="2238" w:type="pct"/>
            <w:shd w:val="clear" w:color="auto" w:fill="auto"/>
            <w:vAlign w:val="center"/>
            <w:hideMark/>
          </w:tcPr>
          <w:p w14:paraId="339C185A"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საქართველოს სახელმწიფო ჯილდოების - ბრწყინვალების საპრეზიდენტო ორდენის (4 ცალი), ვახტანგ გორგასლის III ხარისხის ორდენის (50 ცალი), ოქროს საწმისის ორდენის (4 ცალი), შესაბამისი რაოდენობის სასაჩუქრე ლენტისა და ყუთის შეძენისათვის საჭირო ხარჯების დაფინანსების მიზნით</w:t>
            </w:r>
          </w:p>
        </w:tc>
        <w:tc>
          <w:tcPr>
            <w:tcW w:w="580" w:type="pct"/>
            <w:shd w:val="clear" w:color="000000" w:fill="FFFFFF"/>
            <w:noWrap/>
            <w:vAlign w:val="center"/>
            <w:hideMark/>
          </w:tcPr>
          <w:p w14:paraId="065F0EE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54,708.4</w:t>
            </w:r>
          </w:p>
        </w:tc>
        <w:tc>
          <w:tcPr>
            <w:tcW w:w="584" w:type="pct"/>
            <w:shd w:val="clear" w:color="000000" w:fill="FFFFFF"/>
            <w:noWrap/>
            <w:vAlign w:val="center"/>
            <w:hideMark/>
          </w:tcPr>
          <w:p w14:paraId="07CBCEC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54,708.4</w:t>
            </w:r>
          </w:p>
        </w:tc>
        <w:tc>
          <w:tcPr>
            <w:tcW w:w="500" w:type="pct"/>
            <w:shd w:val="clear" w:color="000000" w:fill="FFFFFF"/>
            <w:noWrap/>
            <w:vAlign w:val="center"/>
            <w:hideMark/>
          </w:tcPr>
          <w:p w14:paraId="30C92CE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52,680.6</w:t>
            </w:r>
          </w:p>
        </w:tc>
        <w:tc>
          <w:tcPr>
            <w:tcW w:w="458" w:type="pct"/>
            <w:shd w:val="clear" w:color="000000" w:fill="FFFFFF"/>
            <w:noWrap/>
            <w:vAlign w:val="center"/>
            <w:hideMark/>
          </w:tcPr>
          <w:p w14:paraId="30CC1D4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2,027.8</w:t>
            </w:r>
          </w:p>
        </w:tc>
      </w:tr>
      <w:tr w:rsidR="00AF725F" w:rsidRPr="00AF725F" w14:paraId="09F95EE4" w14:textId="77777777" w:rsidTr="00AC4FA0">
        <w:trPr>
          <w:trHeight w:val="288"/>
        </w:trPr>
        <w:tc>
          <w:tcPr>
            <w:tcW w:w="640" w:type="pct"/>
            <w:shd w:val="clear" w:color="auto" w:fill="auto"/>
            <w:vAlign w:val="center"/>
            <w:hideMark/>
          </w:tcPr>
          <w:p w14:paraId="2626545F"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N28/11/01 28.11.17.</w:t>
            </w:r>
          </w:p>
        </w:tc>
        <w:tc>
          <w:tcPr>
            <w:tcW w:w="2238" w:type="pct"/>
            <w:shd w:val="clear" w:color="auto" w:fill="auto"/>
            <w:vAlign w:val="center"/>
            <w:hideMark/>
          </w:tcPr>
          <w:p w14:paraId="277F8466"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დემოკრატიის რესურსცენტრს - მის მიერ დაგეგმილი პროექტის - „სოფლის ბიბლიოთეკების ერთიანი ელექტრონული ინტეგრირებული ინტერნეტქსელის შექმნის“ განხორციელების მიზნით</w:t>
            </w:r>
          </w:p>
        </w:tc>
        <w:tc>
          <w:tcPr>
            <w:tcW w:w="580" w:type="pct"/>
            <w:shd w:val="clear" w:color="000000" w:fill="FFFFFF"/>
            <w:noWrap/>
            <w:vAlign w:val="center"/>
            <w:hideMark/>
          </w:tcPr>
          <w:p w14:paraId="6207064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99,830.0</w:t>
            </w:r>
          </w:p>
        </w:tc>
        <w:tc>
          <w:tcPr>
            <w:tcW w:w="584" w:type="pct"/>
            <w:shd w:val="clear" w:color="000000" w:fill="FFFFFF"/>
            <w:noWrap/>
            <w:vAlign w:val="center"/>
            <w:hideMark/>
          </w:tcPr>
          <w:p w14:paraId="4287FD9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99,830.0</w:t>
            </w:r>
          </w:p>
        </w:tc>
        <w:tc>
          <w:tcPr>
            <w:tcW w:w="500" w:type="pct"/>
            <w:shd w:val="clear" w:color="000000" w:fill="FFFFFF"/>
            <w:noWrap/>
            <w:vAlign w:val="center"/>
            <w:hideMark/>
          </w:tcPr>
          <w:p w14:paraId="7617C3F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99,830.0</w:t>
            </w:r>
          </w:p>
        </w:tc>
        <w:tc>
          <w:tcPr>
            <w:tcW w:w="458" w:type="pct"/>
            <w:shd w:val="clear" w:color="000000" w:fill="FFFFFF"/>
            <w:noWrap/>
            <w:vAlign w:val="center"/>
            <w:hideMark/>
          </w:tcPr>
          <w:p w14:paraId="08C5091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356C234C" w14:textId="77777777" w:rsidTr="00AC4FA0">
        <w:trPr>
          <w:trHeight w:val="288"/>
        </w:trPr>
        <w:tc>
          <w:tcPr>
            <w:tcW w:w="640" w:type="pct"/>
            <w:shd w:val="clear" w:color="auto" w:fill="auto"/>
            <w:vAlign w:val="center"/>
            <w:hideMark/>
          </w:tcPr>
          <w:p w14:paraId="3EBA0D85"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N01/12/01 01.12.17.</w:t>
            </w:r>
          </w:p>
        </w:tc>
        <w:tc>
          <w:tcPr>
            <w:tcW w:w="2238" w:type="pct"/>
            <w:shd w:val="clear" w:color="auto" w:fill="auto"/>
            <w:vAlign w:val="center"/>
            <w:hideMark/>
          </w:tcPr>
          <w:p w14:paraId="02A5861B"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ევროპულ-ქართული ინსტიტუტს მის მიერ დაგეგმილი პროექტის - „ახალგაზრდა ინიციატორთა სკოლის - სამოქალაქო ცხოვრებაში ახალგაზრდების ჩართულობის სკოლის“ - განხორციელების მიზნით</w:t>
            </w:r>
          </w:p>
        </w:tc>
        <w:tc>
          <w:tcPr>
            <w:tcW w:w="580" w:type="pct"/>
            <w:shd w:val="clear" w:color="000000" w:fill="FFFFFF"/>
            <w:noWrap/>
            <w:vAlign w:val="center"/>
            <w:hideMark/>
          </w:tcPr>
          <w:p w14:paraId="231664A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29,985.0</w:t>
            </w:r>
          </w:p>
        </w:tc>
        <w:tc>
          <w:tcPr>
            <w:tcW w:w="584" w:type="pct"/>
            <w:shd w:val="clear" w:color="000000" w:fill="FFFFFF"/>
            <w:noWrap/>
            <w:vAlign w:val="center"/>
            <w:hideMark/>
          </w:tcPr>
          <w:p w14:paraId="2D20CA11"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29,985.0</w:t>
            </w:r>
          </w:p>
        </w:tc>
        <w:tc>
          <w:tcPr>
            <w:tcW w:w="500" w:type="pct"/>
            <w:shd w:val="clear" w:color="000000" w:fill="FFFFFF"/>
            <w:noWrap/>
            <w:vAlign w:val="center"/>
            <w:hideMark/>
          </w:tcPr>
          <w:p w14:paraId="5DF4C5C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29,985.0</w:t>
            </w:r>
          </w:p>
        </w:tc>
        <w:tc>
          <w:tcPr>
            <w:tcW w:w="458" w:type="pct"/>
            <w:shd w:val="clear" w:color="000000" w:fill="FFFFFF"/>
            <w:noWrap/>
            <w:vAlign w:val="center"/>
            <w:hideMark/>
          </w:tcPr>
          <w:p w14:paraId="1253D70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30D06871" w14:textId="77777777" w:rsidTr="00AC4FA0">
        <w:trPr>
          <w:trHeight w:val="288"/>
        </w:trPr>
        <w:tc>
          <w:tcPr>
            <w:tcW w:w="640" w:type="pct"/>
            <w:shd w:val="clear" w:color="auto" w:fill="auto"/>
            <w:vAlign w:val="center"/>
            <w:hideMark/>
          </w:tcPr>
          <w:p w14:paraId="1092DD99"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N01/12/03 01.12.17.</w:t>
            </w:r>
          </w:p>
        </w:tc>
        <w:tc>
          <w:tcPr>
            <w:tcW w:w="2238" w:type="pct"/>
            <w:shd w:val="clear" w:color="auto" w:fill="auto"/>
            <w:vAlign w:val="center"/>
            <w:hideMark/>
          </w:tcPr>
          <w:p w14:paraId="6D4BF8E4"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შპს - სულხან-საბა ორბელიანის სასწავლო უნივერსიტეტს - მის მიერ დაგეგმილი პროექტის „სამოქალაქო ქმედების სკოლის“ განხორციელების მიზნით</w:t>
            </w:r>
          </w:p>
        </w:tc>
        <w:tc>
          <w:tcPr>
            <w:tcW w:w="580" w:type="pct"/>
            <w:shd w:val="clear" w:color="000000" w:fill="FFFFFF"/>
            <w:noWrap/>
            <w:vAlign w:val="center"/>
            <w:hideMark/>
          </w:tcPr>
          <w:p w14:paraId="1698398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26,646.0</w:t>
            </w:r>
          </w:p>
        </w:tc>
        <w:tc>
          <w:tcPr>
            <w:tcW w:w="584" w:type="pct"/>
            <w:shd w:val="clear" w:color="000000" w:fill="FFFFFF"/>
            <w:noWrap/>
            <w:vAlign w:val="center"/>
            <w:hideMark/>
          </w:tcPr>
          <w:p w14:paraId="68E34C0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26,646.0</w:t>
            </w:r>
          </w:p>
        </w:tc>
        <w:tc>
          <w:tcPr>
            <w:tcW w:w="500" w:type="pct"/>
            <w:shd w:val="clear" w:color="000000" w:fill="FFFFFF"/>
            <w:noWrap/>
            <w:vAlign w:val="center"/>
            <w:hideMark/>
          </w:tcPr>
          <w:p w14:paraId="72E78E0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26,646.0</w:t>
            </w:r>
          </w:p>
        </w:tc>
        <w:tc>
          <w:tcPr>
            <w:tcW w:w="458" w:type="pct"/>
            <w:shd w:val="clear" w:color="000000" w:fill="FFFFFF"/>
            <w:noWrap/>
            <w:vAlign w:val="center"/>
            <w:hideMark/>
          </w:tcPr>
          <w:p w14:paraId="38410101"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10FA3124" w14:textId="77777777" w:rsidTr="00AC4FA0">
        <w:trPr>
          <w:trHeight w:val="288"/>
        </w:trPr>
        <w:tc>
          <w:tcPr>
            <w:tcW w:w="640" w:type="pct"/>
            <w:shd w:val="clear" w:color="auto" w:fill="auto"/>
            <w:vAlign w:val="center"/>
            <w:hideMark/>
          </w:tcPr>
          <w:p w14:paraId="4643922A"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N04/12/01 04.12.17.</w:t>
            </w:r>
          </w:p>
        </w:tc>
        <w:tc>
          <w:tcPr>
            <w:tcW w:w="2238" w:type="pct"/>
            <w:shd w:val="clear" w:color="auto" w:fill="auto"/>
            <w:vAlign w:val="center"/>
            <w:hideMark/>
          </w:tcPr>
          <w:p w14:paraId="294B2A4E"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შპს - ბიზნესისა და ტექნოლოგიების უნივერსიტეტს - მის მიერ დაგეგმილი პროექტის -  „ბიზნესისა და ეკონომიკის თანამედროვე კვლევების ცენტრის შექმნის“ განხორციელების მიზნით</w:t>
            </w:r>
          </w:p>
        </w:tc>
        <w:tc>
          <w:tcPr>
            <w:tcW w:w="580" w:type="pct"/>
            <w:shd w:val="clear" w:color="000000" w:fill="FFFFFF"/>
            <w:noWrap/>
            <w:vAlign w:val="center"/>
            <w:hideMark/>
          </w:tcPr>
          <w:p w14:paraId="43A2AC0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38,394.0</w:t>
            </w:r>
          </w:p>
        </w:tc>
        <w:tc>
          <w:tcPr>
            <w:tcW w:w="584" w:type="pct"/>
            <w:shd w:val="clear" w:color="000000" w:fill="FFFFFF"/>
            <w:noWrap/>
            <w:vAlign w:val="center"/>
            <w:hideMark/>
          </w:tcPr>
          <w:p w14:paraId="52AE838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38,394.0</w:t>
            </w:r>
          </w:p>
        </w:tc>
        <w:tc>
          <w:tcPr>
            <w:tcW w:w="500" w:type="pct"/>
            <w:shd w:val="clear" w:color="000000" w:fill="FFFFFF"/>
            <w:noWrap/>
            <w:vAlign w:val="center"/>
            <w:hideMark/>
          </w:tcPr>
          <w:p w14:paraId="0BF7A21D"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38,394.0</w:t>
            </w:r>
          </w:p>
        </w:tc>
        <w:tc>
          <w:tcPr>
            <w:tcW w:w="458" w:type="pct"/>
            <w:shd w:val="clear" w:color="000000" w:fill="FFFFFF"/>
            <w:noWrap/>
            <w:vAlign w:val="center"/>
            <w:hideMark/>
          </w:tcPr>
          <w:p w14:paraId="3612F97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7467379D" w14:textId="77777777" w:rsidTr="00AC4FA0">
        <w:trPr>
          <w:trHeight w:val="288"/>
        </w:trPr>
        <w:tc>
          <w:tcPr>
            <w:tcW w:w="640" w:type="pct"/>
            <w:shd w:val="clear" w:color="auto" w:fill="auto"/>
            <w:vAlign w:val="center"/>
            <w:hideMark/>
          </w:tcPr>
          <w:p w14:paraId="693BE7CD"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N01/12/02 01.12.17.</w:t>
            </w:r>
          </w:p>
        </w:tc>
        <w:tc>
          <w:tcPr>
            <w:tcW w:w="2238" w:type="pct"/>
            <w:shd w:val="clear" w:color="auto" w:fill="auto"/>
            <w:vAlign w:val="center"/>
            <w:hideMark/>
          </w:tcPr>
          <w:p w14:paraId="3A388661"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კოოპერატივ „რკ აგრო ნიქოზს“ მის მიერ დაგეგმილი პროექტის „აგრო კლუბი - II ეტაპი“ განხორციელების მიზნით</w:t>
            </w:r>
          </w:p>
        </w:tc>
        <w:tc>
          <w:tcPr>
            <w:tcW w:w="580" w:type="pct"/>
            <w:shd w:val="clear" w:color="000000" w:fill="FFFFFF"/>
            <w:noWrap/>
            <w:vAlign w:val="center"/>
            <w:hideMark/>
          </w:tcPr>
          <w:p w14:paraId="2588081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20,984.0</w:t>
            </w:r>
          </w:p>
        </w:tc>
        <w:tc>
          <w:tcPr>
            <w:tcW w:w="584" w:type="pct"/>
            <w:shd w:val="clear" w:color="000000" w:fill="FFFFFF"/>
            <w:noWrap/>
            <w:vAlign w:val="center"/>
            <w:hideMark/>
          </w:tcPr>
          <w:p w14:paraId="6EAB0D7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20,984.0</w:t>
            </w:r>
          </w:p>
        </w:tc>
        <w:tc>
          <w:tcPr>
            <w:tcW w:w="500" w:type="pct"/>
            <w:shd w:val="clear" w:color="000000" w:fill="FFFFFF"/>
            <w:noWrap/>
            <w:vAlign w:val="center"/>
            <w:hideMark/>
          </w:tcPr>
          <w:p w14:paraId="333016B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20,984.0</w:t>
            </w:r>
          </w:p>
        </w:tc>
        <w:tc>
          <w:tcPr>
            <w:tcW w:w="458" w:type="pct"/>
            <w:shd w:val="clear" w:color="000000" w:fill="FFFFFF"/>
            <w:noWrap/>
            <w:vAlign w:val="center"/>
            <w:hideMark/>
          </w:tcPr>
          <w:p w14:paraId="56E398B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36E23E08" w14:textId="77777777" w:rsidTr="00AC4FA0">
        <w:trPr>
          <w:trHeight w:val="288"/>
        </w:trPr>
        <w:tc>
          <w:tcPr>
            <w:tcW w:w="640" w:type="pct"/>
            <w:shd w:val="clear" w:color="auto" w:fill="auto"/>
            <w:vAlign w:val="center"/>
            <w:hideMark/>
          </w:tcPr>
          <w:p w14:paraId="36CD81A4"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N07/12/01 07.12.17.</w:t>
            </w:r>
          </w:p>
        </w:tc>
        <w:tc>
          <w:tcPr>
            <w:tcW w:w="2238" w:type="pct"/>
            <w:shd w:val="clear" w:color="auto" w:fill="auto"/>
            <w:vAlign w:val="center"/>
            <w:hideMark/>
          </w:tcPr>
          <w:p w14:paraId="04F330F2"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ფოლკლორულ-ეთნოგრაფიულ ჯგუფ ძირიანს - მის მიერ დაგეგმილი პროექტის - „უნიკალური რაჭული ფოლკლორის გადასარჩენად“ განორციელების მიზნით</w:t>
            </w:r>
          </w:p>
        </w:tc>
        <w:tc>
          <w:tcPr>
            <w:tcW w:w="580" w:type="pct"/>
            <w:shd w:val="clear" w:color="000000" w:fill="FFFFFF"/>
            <w:noWrap/>
            <w:vAlign w:val="center"/>
            <w:hideMark/>
          </w:tcPr>
          <w:p w14:paraId="00A9688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2,500.0</w:t>
            </w:r>
          </w:p>
        </w:tc>
        <w:tc>
          <w:tcPr>
            <w:tcW w:w="584" w:type="pct"/>
            <w:shd w:val="clear" w:color="000000" w:fill="FFFFFF"/>
            <w:noWrap/>
            <w:vAlign w:val="center"/>
            <w:hideMark/>
          </w:tcPr>
          <w:p w14:paraId="7E1B570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2,500.0</w:t>
            </w:r>
          </w:p>
        </w:tc>
        <w:tc>
          <w:tcPr>
            <w:tcW w:w="500" w:type="pct"/>
            <w:shd w:val="clear" w:color="000000" w:fill="FFFFFF"/>
            <w:noWrap/>
            <w:vAlign w:val="center"/>
            <w:hideMark/>
          </w:tcPr>
          <w:p w14:paraId="79E7C2B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2,500.0</w:t>
            </w:r>
          </w:p>
        </w:tc>
        <w:tc>
          <w:tcPr>
            <w:tcW w:w="458" w:type="pct"/>
            <w:shd w:val="clear" w:color="000000" w:fill="FFFFFF"/>
            <w:noWrap/>
            <w:vAlign w:val="center"/>
            <w:hideMark/>
          </w:tcPr>
          <w:p w14:paraId="4B271F2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33A25E5A" w14:textId="77777777" w:rsidTr="00AC4FA0">
        <w:trPr>
          <w:trHeight w:val="288"/>
        </w:trPr>
        <w:tc>
          <w:tcPr>
            <w:tcW w:w="640" w:type="pct"/>
            <w:shd w:val="clear" w:color="auto" w:fill="auto"/>
            <w:vAlign w:val="center"/>
            <w:hideMark/>
          </w:tcPr>
          <w:p w14:paraId="20729B37"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w:t>
            </w:r>
            <w:r w:rsidRPr="00AF725F">
              <w:rPr>
                <w:rFonts w:ascii="Sylfaen" w:eastAsia="Times New Roman" w:hAnsi="Sylfaen" w:cs="Arial"/>
                <w:sz w:val="16"/>
                <w:szCs w:val="16"/>
              </w:rPr>
              <w:lastRenderedPageBreak/>
              <w:t>N08/12/01 08.12.17.</w:t>
            </w:r>
          </w:p>
        </w:tc>
        <w:tc>
          <w:tcPr>
            <w:tcW w:w="2238" w:type="pct"/>
            <w:shd w:val="clear" w:color="auto" w:fill="auto"/>
            <w:vAlign w:val="center"/>
            <w:hideMark/>
          </w:tcPr>
          <w:p w14:paraId="67B94C71"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lastRenderedPageBreak/>
              <w:t>ა(ა)იპ მუსლიმთა სამოქალაქო ჩართულობის ცენტრს - მის მიერ დაგეგმილი პროექტის - „ბიბლიოთეკის ტექნიკური აღჭურვის“ განხორციელების მიზნით</w:t>
            </w:r>
          </w:p>
        </w:tc>
        <w:tc>
          <w:tcPr>
            <w:tcW w:w="580" w:type="pct"/>
            <w:shd w:val="clear" w:color="000000" w:fill="FFFFFF"/>
            <w:noWrap/>
            <w:vAlign w:val="center"/>
            <w:hideMark/>
          </w:tcPr>
          <w:p w14:paraId="4AB6857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5,000.0</w:t>
            </w:r>
          </w:p>
        </w:tc>
        <w:tc>
          <w:tcPr>
            <w:tcW w:w="584" w:type="pct"/>
            <w:shd w:val="clear" w:color="000000" w:fill="FFFFFF"/>
            <w:noWrap/>
            <w:vAlign w:val="center"/>
            <w:hideMark/>
          </w:tcPr>
          <w:p w14:paraId="572BB83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5,000.0</w:t>
            </w:r>
          </w:p>
        </w:tc>
        <w:tc>
          <w:tcPr>
            <w:tcW w:w="500" w:type="pct"/>
            <w:shd w:val="clear" w:color="000000" w:fill="FFFFFF"/>
            <w:noWrap/>
            <w:vAlign w:val="center"/>
            <w:hideMark/>
          </w:tcPr>
          <w:p w14:paraId="4348065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5,000.0</w:t>
            </w:r>
          </w:p>
        </w:tc>
        <w:tc>
          <w:tcPr>
            <w:tcW w:w="458" w:type="pct"/>
            <w:shd w:val="clear" w:color="000000" w:fill="FFFFFF"/>
            <w:noWrap/>
            <w:vAlign w:val="center"/>
            <w:hideMark/>
          </w:tcPr>
          <w:p w14:paraId="3D279C4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3A0C0151" w14:textId="77777777" w:rsidTr="00AC4FA0">
        <w:trPr>
          <w:trHeight w:val="288"/>
        </w:trPr>
        <w:tc>
          <w:tcPr>
            <w:tcW w:w="640" w:type="pct"/>
            <w:shd w:val="clear" w:color="auto" w:fill="auto"/>
            <w:vAlign w:val="center"/>
            <w:hideMark/>
          </w:tcPr>
          <w:p w14:paraId="770A7C62"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N13/12/01 13.12.17.</w:t>
            </w:r>
          </w:p>
        </w:tc>
        <w:tc>
          <w:tcPr>
            <w:tcW w:w="2238" w:type="pct"/>
            <w:shd w:val="clear" w:color="auto" w:fill="auto"/>
            <w:vAlign w:val="center"/>
            <w:hideMark/>
          </w:tcPr>
          <w:p w14:paraId="6852A5B3"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მოითხოვე ქართული-ს  - მის მიერ დაგეგმილი პროექტის „წინასაახალწლო გამოფენა-გაყიდვის „მოითხოვე ქართულის“  განხორციელების მიზნით</w:t>
            </w:r>
          </w:p>
        </w:tc>
        <w:tc>
          <w:tcPr>
            <w:tcW w:w="580" w:type="pct"/>
            <w:shd w:val="clear" w:color="000000" w:fill="FFFFFF"/>
            <w:noWrap/>
            <w:vAlign w:val="center"/>
            <w:hideMark/>
          </w:tcPr>
          <w:p w14:paraId="45ABA5A9"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23,875.0</w:t>
            </w:r>
          </w:p>
        </w:tc>
        <w:tc>
          <w:tcPr>
            <w:tcW w:w="584" w:type="pct"/>
            <w:shd w:val="clear" w:color="000000" w:fill="FFFFFF"/>
            <w:noWrap/>
            <w:vAlign w:val="center"/>
            <w:hideMark/>
          </w:tcPr>
          <w:p w14:paraId="64FF11D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23,875.0</w:t>
            </w:r>
          </w:p>
        </w:tc>
        <w:tc>
          <w:tcPr>
            <w:tcW w:w="500" w:type="pct"/>
            <w:shd w:val="clear" w:color="000000" w:fill="FFFFFF"/>
            <w:noWrap/>
            <w:vAlign w:val="center"/>
            <w:hideMark/>
          </w:tcPr>
          <w:p w14:paraId="285D6AC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23,875.0</w:t>
            </w:r>
          </w:p>
        </w:tc>
        <w:tc>
          <w:tcPr>
            <w:tcW w:w="458" w:type="pct"/>
            <w:shd w:val="clear" w:color="000000" w:fill="FFFFFF"/>
            <w:noWrap/>
            <w:vAlign w:val="center"/>
            <w:hideMark/>
          </w:tcPr>
          <w:p w14:paraId="22D75607"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1094971A" w14:textId="77777777" w:rsidTr="00AC4FA0">
        <w:trPr>
          <w:trHeight w:val="288"/>
        </w:trPr>
        <w:tc>
          <w:tcPr>
            <w:tcW w:w="640" w:type="pct"/>
            <w:shd w:val="clear" w:color="auto" w:fill="auto"/>
            <w:vAlign w:val="center"/>
            <w:hideMark/>
          </w:tcPr>
          <w:p w14:paraId="799B51CB"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N11/12/02 11.12.17.</w:t>
            </w:r>
          </w:p>
        </w:tc>
        <w:tc>
          <w:tcPr>
            <w:tcW w:w="2238" w:type="pct"/>
            <w:shd w:val="clear" w:color="auto" w:fill="auto"/>
            <w:vAlign w:val="center"/>
            <w:hideMark/>
          </w:tcPr>
          <w:p w14:paraId="569DE2FD"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ISET-ის კვლევით ინსტიტუტს - მის მიერ დაგეგმილი პროექტის „საქართველოში მიმდინარე ეკონომიკური რეფორმების ანალიზის“ განხორციელების მიზნით</w:t>
            </w:r>
          </w:p>
        </w:tc>
        <w:tc>
          <w:tcPr>
            <w:tcW w:w="580" w:type="pct"/>
            <w:shd w:val="clear" w:color="000000" w:fill="FFFFFF"/>
            <w:noWrap/>
            <w:vAlign w:val="center"/>
            <w:hideMark/>
          </w:tcPr>
          <w:p w14:paraId="0219E2B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25,500.0</w:t>
            </w:r>
          </w:p>
        </w:tc>
        <w:tc>
          <w:tcPr>
            <w:tcW w:w="584" w:type="pct"/>
            <w:shd w:val="clear" w:color="000000" w:fill="FFFFFF"/>
            <w:noWrap/>
            <w:vAlign w:val="center"/>
            <w:hideMark/>
          </w:tcPr>
          <w:p w14:paraId="361A97E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25,500.0</w:t>
            </w:r>
          </w:p>
        </w:tc>
        <w:tc>
          <w:tcPr>
            <w:tcW w:w="500" w:type="pct"/>
            <w:shd w:val="clear" w:color="000000" w:fill="FFFFFF"/>
            <w:noWrap/>
            <w:vAlign w:val="center"/>
            <w:hideMark/>
          </w:tcPr>
          <w:p w14:paraId="3541B569"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25,500.0</w:t>
            </w:r>
          </w:p>
        </w:tc>
        <w:tc>
          <w:tcPr>
            <w:tcW w:w="458" w:type="pct"/>
            <w:shd w:val="clear" w:color="000000" w:fill="FFFFFF"/>
            <w:noWrap/>
            <w:vAlign w:val="center"/>
            <w:hideMark/>
          </w:tcPr>
          <w:p w14:paraId="34D954BD"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72D82AF9" w14:textId="77777777" w:rsidTr="00AC4FA0">
        <w:trPr>
          <w:trHeight w:val="288"/>
        </w:trPr>
        <w:tc>
          <w:tcPr>
            <w:tcW w:w="640" w:type="pct"/>
            <w:shd w:val="clear" w:color="auto" w:fill="auto"/>
            <w:vAlign w:val="center"/>
            <w:hideMark/>
          </w:tcPr>
          <w:p w14:paraId="2F757C04"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N11/12/01 11.12.17.</w:t>
            </w:r>
          </w:p>
        </w:tc>
        <w:tc>
          <w:tcPr>
            <w:tcW w:w="2238" w:type="pct"/>
            <w:shd w:val="clear" w:color="auto" w:fill="auto"/>
            <w:vAlign w:val="center"/>
            <w:hideMark/>
          </w:tcPr>
          <w:p w14:paraId="49236870"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დემოკრატიისა და სამოქალაქო განვითარების ინსტიტუტს - მის მიერ დაგეგმილი პროექტის „ეკონომიკურ გამოწვევებზე მომუშავე საკონსულტაციო საბჭოს“ განხორციელების მიზნით</w:t>
            </w:r>
          </w:p>
        </w:tc>
        <w:tc>
          <w:tcPr>
            <w:tcW w:w="580" w:type="pct"/>
            <w:shd w:val="clear" w:color="000000" w:fill="FFFFFF"/>
            <w:noWrap/>
            <w:vAlign w:val="center"/>
            <w:hideMark/>
          </w:tcPr>
          <w:p w14:paraId="6E6A795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84,300.0</w:t>
            </w:r>
          </w:p>
        </w:tc>
        <w:tc>
          <w:tcPr>
            <w:tcW w:w="584" w:type="pct"/>
            <w:shd w:val="clear" w:color="000000" w:fill="FFFFFF"/>
            <w:noWrap/>
            <w:vAlign w:val="center"/>
            <w:hideMark/>
          </w:tcPr>
          <w:p w14:paraId="05BEB51D"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84,300.0</w:t>
            </w:r>
          </w:p>
        </w:tc>
        <w:tc>
          <w:tcPr>
            <w:tcW w:w="500" w:type="pct"/>
            <w:shd w:val="clear" w:color="000000" w:fill="FFFFFF"/>
            <w:noWrap/>
            <w:vAlign w:val="center"/>
            <w:hideMark/>
          </w:tcPr>
          <w:p w14:paraId="0036C23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84,300.0</w:t>
            </w:r>
          </w:p>
        </w:tc>
        <w:tc>
          <w:tcPr>
            <w:tcW w:w="458" w:type="pct"/>
            <w:shd w:val="clear" w:color="000000" w:fill="FFFFFF"/>
            <w:noWrap/>
            <w:vAlign w:val="center"/>
            <w:hideMark/>
          </w:tcPr>
          <w:p w14:paraId="4FC5D06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32E85057" w14:textId="77777777" w:rsidTr="00AC4FA0">
        <w:trPr>
          <w:trHeight w:val="288"/>
        </w:trPr>
        <w:tc>
          <w:tcPr>
            <w:tcW w:w="640" w:type="pct"/>
            <w:shd w:val="clear" w:color="auto" w:fill="auto"/>
            <w:vAlign w:val="center"/>
            <w:hideMark/>
          </w:tcPr>
          <w:p w14:paraId="69F585D8"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N14/12/02 14.12.17.</w:t>
            </w:r>
          </w:p>
        </w:tc>
        <w:tc>
          <w:tcPr>
            <w:tcW w:w="2238" w:type="pct"/>
            <w:shd w:val="clear" w:color="auto" w:fill="auto"/>
            <w:vAlign w:val="center"/>
            <w:hideMark/>
          </w:tcPr>
          <w:p w14:paraId="0B1CA52F"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ბავშვთა ჰოსპისს - ბავშვთა პალიატიური მზრუნველობის სერვისების მიწოდებისათვის საჭირო ხარჯების უზრუნველყოფის მიზნით</w:t>
            </w:r>
          </w:p>
        </w:tc>
        <w:tc>
          <w:tcPr>
            <w:tcW w:w="580" w:type="pct"/>
            <w:shd w:val="clear" w:color="000000" w:fill="FFFFFF"/>
            <w:noWrap/>
            <w:vAlign w:val="center"/>
            <w:hideMark/>
          </w:tcPr>
          <w:p w14:paraId="64F9BD4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15,000.0</w:t>
            </w:r>
          </w:p>
        </w:tc>
        <w:tc>
          <w:tcPr>
            <w:tcW w:w="584" w:type="pct"/>
            <w:shd w:val="clear" w:color="000000" w:fill="FFFFFF"/>
            <w:noWrap/>
            <w:vAlign w:val="center"/>
            <w:hideMark/>
          </w:tcPr>
          <w:p w14:paraId="5BDE8E3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15,000.0</w:t>
            </w:r>
          </w:p>
        </w:tc>
        <w:tc>
          <w:tcPr>
            <w:tcW w:w="500" w:type="pct"/>
            <w:shd w:val="clear" w:color="000000" w:fill="FFFFFF"/>
            <w:noWrap/>
            <w:vAlign w:val="center"/>
            <w:hideMark/>
          </w:tcPr>
          <w:p w14:paraId="04032D9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15,000.0</w:t>
            </w:r>
          </w:p>
        </w:tc>
        <w:tc>
          <w:tcPr>
            <w:tcW w:w="458" w:type="pct"/>
            <w:shd w:val="clear" w:color="000000" w:fill="FFFFFF"/>
            <w:noWrap/>
            <w:vAlign w:val="center"/>
            <w:hideMark/>
          </w:tcPr>
          <w:p w14:paraId="08F82677"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28590B12" w14:textId="77777777" w:rsidTr="00AC4FA0">
        <w:trPr>
          <w:trHeight w:val="288"/>
        </w:trPr>
        <w:tc>
          <w:tcPr>
            <w:tcW w:w="640" w:type="pct"/>
            <w:shd w:val="clear" w:color="auto" w:fill="auto"/>
            <w:vAlign w:val="center"/>
            <w:hideMark/>
          </w:tcPr>
          <w:p w14:paraId="155EDA6C"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N14/12/01 14.12.17.</w:t>
            </w:r>
          </w:p>
        </w:tc>
        <w:tc>
          <w:tcPr>
            <w:tcW w:w="2238" w:type="pct"/>
            <w:shd w:val="clear" w:color="auto" w:fill="auto"/>
            <w:vAlign w:val="center"/>
            <w:hideMark/>
          </w:tcPr>
          <w:p w14:paraId="72EE1947"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სამოქალაქო ინიციატივა - Civic Initiative-ს - მის მიერ დაგეგმილი პროექტის „ქიზიყელი გოგონები ცვლიან“ განხორციელების მიზნით</w:t>
            </w:r>
          </w:p>
        </w:tc>
        <w:tc>
          <w:tcPr>
            <w:tcW w:w="580" w:type="pct"/>
            <w:shd w:val="clear" w:color="000000" w:fill="FFFFFF"/>
            <w:noWrap/>
            <w:vAlign w:val="center"/>
            <w:hideMark/>
          </w:tcPr>
          <w:p w14:paraId="334CB3E7"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6,995.0</w:t>
            </w:r>
          </w:p>
        </w:tc>
        <w:tc>
          <w:tcPr>
            <w:tcW w:w="584" w:type="pct"/>
            <w:shd w:val="clear" w:color="000000" w:fill="FFFFFF"/>
            <w:noWrap/>
            <w:vAlign w:val="center"/>
            <w:hideMark/>
          </w:tcPr>
          <w:p w14:paraId="209E692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6,995.0</w:t>
            </w:r>
          </w:p>
        </w:tc>
        <w:tc>
          <w:tcPr>
            <w:tcW w:w="500" w:type="pct"/>
            <w:shd w:val="clear" w:color="000000" w:fill="FFFFFF"/>
            <w:noWrap/>
            <w:vAlign w:val="center"/>
            <w:hideMark/>
          </w:tcPr>
          <w:p w14:paraId="7835CF6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6,995.0</w:t>
            </w:r>
          </w:p>
        </w:tc>
        <w:tc>
          <w:tcPr>
            <w:tcW w:w="458" w:type="pct"/>
            <w:shd w:val="clear" w:color="000000" w:fill="FFFFFF"/>
            <w:noWrap/>
            <w:vAlign w:val="center"/>
            <w:hideMark/>
          </w:tcPr>
          <w:p w14:paraId="43622CA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5916B0CD" w14:textId="77777777" w:rsidTr="00AC4FA0">
        <w:trPr>
          <w:trHeight w:val="288"/>
        </w:trPr>
        <w:tc>
          <w:tcPr>
            <w:tcW w:w="640" w:type="pct"/>
            <w:shd w:val="clear" w:color="auto" w:fill="auto"/>
            <w:vAlign w:val="center"/>
            <w:hideMark/>
          </w:tcPr>
          <w:p w14:paraId="7B0A6EAD"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N20/12/03 20.12.17.</w:t>
            </w:r>
          </w:p>
        </w:tc>
        <w:tc>
          <w:tcPr>
            <w:tcW w:w="2238" w:type="pct"/>
            <w:shd w:val="clear" w:color="auto" w:fill="auto"/>
            <w:vAlign w:val="center"/>
            <w:hideMark/>
          </w:tcPr>
          <w:p w14:paraId="5A44EB71"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ეროვნული უსაფრთხოების ფონდს - მის მიერ დაგეგმილი პროექტის „ოკუპაციის მუზეუმები გურიასა და სამეგრელოში“ განხორციელების მიზნით</w:t>
            </w:r>
          </w:p>
        </w:tc>
        <w:tc>
          <w:tcPr>
            <w:tcW w:w="580" w:type="pct"/>
            <w:shd w:val="clear" w:color="000000" w:fill="FFFFFF"/>
            <w:noWrap/>
            <w:vAlign w:val="center"/>
            <w:hideMark/>
          </w:tcPr>
          <w:p w14:paraId="21092CFD"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27,075.0</w:t>
            </w:r>
          </w:p>
        </w:tc>
        <w:tc>
          <w:tcPr>
            <w:tcW w:w="584" w:type="pct"/>
            <w:shd w:val="clear" w:color="000000" w:fill="FFFFFF"/>
            <w:noWrap/>
            <w:vAlign w:val="center"/>
            <w:hideMark/>
          </w:tcPr>
          <w:p w14:paraId="780F9EB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27,075.0</w:t>
            </w:r>
          </w:p>
        </w:tc>
        <w:tc>
          <w:tcPr>
            <w:tcW w:w="500" w:type="pct"/>
            <w:shd w:val="clear" w:color="000000" w:fill="FFFFFF"/>
            <w:noWrap/>
            <w:vAlign w:val="center"/>
            <w:hideMark/>
          </w:tcPr>
          <w:p w14:paraId="0A48537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27,075.0</w:t>
            </w:r>
          </w:p>
        </w:tc>
        <w:tc>
          <w:tcPr>
            <w:tcW w:w="458" w:type="pct"/>
            <w:shd w:val="clear" w:color="000000" w:fill="FFFFFF"/>
            <w:noWrap/>
            <w:vAlign w:val="center"/>
            <w:hideMark/>
          </w:tcPr>
          <w:p w14:paraId="13B670E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3C5112E1" w14:textId="77777777" w:rsidTr="00AC4FA0">
        <w:trPr>
          <w:trHeight w:val="288"/>
        </w:trPr>
        <w:tc>
          <w:tcPr>
            <w:tcW w:w="640" w:type="pct"/>
            <w:shd w:val="clear" w:color="auto" w:fill="auto"/>
            <w:vAlign w:val="center"/>
            <w:hideMark/>
          </w:tcPr>
          <w:p w14:paraId="5689829C"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N15/12/01 15.12.17.</w:t>
            </w:r>
          </w:p>
        </w:tc>
        <w:tc>
          <w:tcPr>
            <w:tcW w:w="2238" w:type="pct"/>
            <w:shd w:val="clear" w:color="auto" w:fill="auto"/>
            <w:vAlign w:val="center"/>
            <w:hideMark/>
          </w:tcPr>
          <w:p w14:paraId="74648837"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ა(ა)იპ-ს - ახალგაზრდობა სოციალური თანასწორობისათვის - მის მიერ დაგეგმილი პროექტის „იტეგრირებული თეატრის „აზდაკის ბაღის“ რამპა და სასცენო აღჭურვილობა“ განხორციელების მიზნით</w:t>
            </w:r>
          </w:p>
        </w:tc>
        <w:tc>
          <w:tcPr>
            <w:tcW w:w="580" w:type="pct"/>
            <w:shd w:val="clear" w:color="000000" w:fill="FFFFFF"/>
            <w:noWrap/>
            <w:vAlign w:val="center"/>
            <w:hideMark/>
          </w:tcPr>
          <w:p w14:paraId="4FCA954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9,943.0</w:t>
            </w:r>
          </w:p>
        </w:tc>
        <w:tc>
          <w:tcPr>
            <w:tcW w:w="584" w:type="pct"/>
            <w:shd w:val="clear" w:color="000000" w:fill="FFFFFF"/>
            <w:noWrap/>
            <w:vAlign w:val="center"/>
            <w:hideMark/>
          </w:tcPr>
          <w:p w14:paraId="29CC880D"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9,943.0</w:t>
            </w:r>
          </w:p>
        </w:tc>
        <w:tc>
          <w:tcPr>
            <w:tcW w:w="500" w:type="pct"/>
            <w:shd w:val="clear" w:color="000000" w:fill="FFFFFF"/>
            <w:noWrap/>
            <w:vAlign w:val="center"/>
            <w:hideMark/>
          </w:tcPr>
          <w:p w14:paraId="268C1F5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9,943.0</w:t>
            </w:r>
          </w:p>
        </w:tc>
        <w:tc>
          <w:tcPr>
            <w:tcW w:w="458" w:type="pct"/>
            <w:shd w:val="clear" w:color="000000" w:fill="FFFFFF"/>
            <w:noWrap/>
            <w:vAlign w:val="center"/>
            <w:hideMark/>
          </w:tcPr>
          <w:p w14:paraId="689BCE9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59FE7472" w14:textId="77777777" w:rsidTr="00AC4FA0">
        <w:trPr>
          <w:trHeight w:val="288"/>
        </w:trPr>
        <w:tc>
          <w:tcPr>
            <w:tcW w:w="640" w:type="pct"/>
            <w:shd w:val="clear" w:color="auto" w:fill="auto"/>
            <w:vAlign w:val="center"/>
            <w:hideMark/>
          </w:tcPr>
          <w:p w14:paraId="0D4E1908"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N15/12/01 15.12.17.</w:t>
            </w:r>
          </w:p>
        </w:tc>
        <w:tc>
          <w:tcPr>
            <w:tcW w:w="2238" w:type="pct"/>
            <w:shd w:val="clear" w:color="auto" w:fill="auto"/>
            <w:vAlign w:val="center"/>
            <w:hideMark/>
          </w:tcPr>
          <w:p w14:paraId="082312D7"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საქართველოს ატლანტიკურ საბჭოს - მის მიერ დაგეგმილი პროექტის „აშშ - საქართველოს სტრატეგიული პარტნიორობის აქტიური რეალიზაციის პროექტის“ განხორციელების მიზნით</w:t>
            </w:r>
          </w:p>
        </w:tc>
        <w:tc>
          <w:tcPr>
            <w:tcW w:w="580" w:type="pct"/>
            <w:shd w:val="clear" w:color="000000" w:fill="FFFFFF"/>
            <w:noWrap/>
            <w:vAlign w:val="center"/>
            <w:hideMark/>
          </w:tcPr>
          <w:p w14:paraId="449667C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97,835.0</w:t>
            </w:r>
          </w:p>
        </w:tc>
        <w:tc>
          <w:tcPr>
            <w:tcW w:w="584" w:type="pct"/>
            <w:shd w:val="clear" w:color="000000" w:fill="FFFFFF"/>
            <w:noWrap/>
            <w:vAlign w:val="center"/>
            <w:hideMark/>
          </w:tcPr>
          <w:p w14:paraId="5918BE9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97,835.0</w:t>
            </w:r>
          </w:p>
        </w:tc>
        <w:tc>
          <w:tcPr>
            <w:tcW w:w="500" w:type="pct"/>
            <w:shd w:val="clear" w:color="000000" w:fill="FFFFFF"/>
            <w:noWrap/>
            <w:vAlign w:val="center"/>
            <w:hideMark/>
          </w:tcPr>
          <w:p w14:paraId="2554C3F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97,835.0</w:t>
            </w:r>
          </w:p>
        </w:tc>
        <w:tc>
          <w:tcPr>
            <w:tcW w:w="458" w:type="pct"/>
            <w:shd w:val="clear" w:color="000000" w:fill="FFFFFF"/>
            <w:noWrap/>
            <w:vAlign w:val="center"/>
            <w:hideMark/>
          </w:tcPr>
          <w:p w14:paraId="3FEF4A3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0CF9DE41" w14:textId="77777777" w:rsidTr="00AC4FA0">
        <w:trPr>
          <w:trHeight w:val="288"/>
        </w:trPr>
        <w:tc>
          <w:tcPr>
            <w:tcW w:w="640" w:type="pct"/>
            <w:shd w:val="clear" w:color="auto" w:fill="auto"/>
            <w:vAlign w:val="center"/>
            <w:hideMark/>
          </w:tcPr>
          <w:p w14:paraId="11C6252A"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N20/12/04 20.12.17.</w:t>
            </w:r>
          </w:p>
        </w:tc>
        <w:tc>
          <w:tcPr>
            <w:tcW w:w="2238" w:type="pct"/>
            <w:shd w:val="clear" w:color="auto" w:fill="auto"/>
            <w:vAlign w:val="center"/>
            <w:hideMark/>
          </w:tcPr>
          <w:p w14:paraId="798C7760"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გაბრიელ ბერის სახელობის მოხუცებულთა, უძლურთა და მიუსაფართა საქველმოქმედო სახლს - ზეისათვის ბუნებრივი აირის ხარჯების დაფარვის მიზნით</w:t>
            </w:r>
          </w:p>
        </w:tc>
        <w:tc>
          <w:tcPr>
            <w:tcW w:w="580" w:type="pct"/>
            <w:shd w:val="clear" w:color="000000" w:fill="FFFFFF"/>
            <w:noWrap/>
            <w:vAlign w:val="center"/>
            <w:hideMark/>
          </w:tcPr>
          <w:p w14:paraId="1CCC83C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8,000.0</w:t>
            </w:r>
          </w:p>
        </w:tc>
        <w:tc>
          <w:tcPr>
            <w:tcW w:w="584" w:type="pct"/>
            <w:shd w:val="clear" w:color="000000" w:fill="FFFFFF"/>
            <w:noWrap/>
            <w:vAlign w:val="center"/>
            <w:hideMark/>
          </w:tcPr>
          <w:p w14:paraId="6CE8445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8,000.0</w:t>
            </w:r>
          </w:p>
        </w:tc>
        <w:tc>
          <w:tcPr>
            <w:tcW w:w="500" w:type="pct"/>
            <w:shd w:val="clear" w:color="000000" w:fill="FFFFFF"/>
            <w:noWrap/>
            <w:vAlign w:val="center"/>
            <w:hideMark/>
          </w:tcPr>
          <w:p w14:paraId="25923EF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8,000.0</w:t>
            </w:r>
          </w:p>
        </w:tc>
        <w:tc>
          <w:tcPr>
            <w:tcW w:w="458" w:type="pct"/>
            <w:shd w:val="clear" w:color="000000" w:fill="FFFFFF"/>
            <w:noWrap/>
            <w:vAlign w:val="center"/>
            <w:hideMark/>
          </w:tcPr>
          <w:p w14:paraId="7685FAF7"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43E8F5C9" w14:textId="77777777" w:rsidTr="00AC4FA0">
        <w:trPr>
          <w:trHeight w:val="288"/>
        </w:trPr>
        <w:tc>
          <w:tcPr>
            <w:tcW w:w="640" w:type="pct"/>
            <w:shd w:val="clear" w:color="auto" w:fill="auto"/>
            <w:vAlign w:val="center"/>
            <w:hideMark/>
          </w:tcPr>
          <w:p w14:paraId="68D0154A"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N20/12/02 20.12.17.</w:t>
            </w:r>
          </w:p>
        </w:tc>
        <w:tc>
          <w:tcPr>
            <w:tcW w:w="2238" w:type="pct"/>
            <w:shd w:val="clear" w:color="auto" w:fill="auto"/>
            <w:vAlign w:val="center"/>
            <w:hideMark/>
          </w:tcPr>
          <w:p w14:paraId="11CDA222"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ჟურნალისტები ევროპული ინტეგრაციისათვის - მის მიერ დაგეგმილი პროექტის - „დაიმუხტე წარმატებით - ქართული რესურსი, ევროპული დამოცდილება“ - განხორციელების მიზნით</w:t>
            </w:r>
          </w:p>
        </w:tc>
        <w:tc>
          <w:tcPr>
            <w:tcW w:w="580" w:type="pct"/>
            <w:shd w:val="clear" w:color="000000" w:fill="FFFFFF"/>
            <w:noWrap/>
            <w:vAlign w:val="center"/>
            <w:hideMark/>
          </w:tcPr>
          <w:p w14:paraId="18D1BB8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39,302.0</w:t>
            </w:r>
          </w:p>
        </w:tc>
        <w:tc>
          <w:tcPr>
            <w:tcW w:w="584" w:type="pct"/>
            <w:shd w:val="clear" w:color="000000" w:fill="FFFFFF"/>
            <w:noWrap/>
            <w:vAlign w:val="center"/>
            <w:hideMark/>
          </w:tcPr>
          <w:p w14:paraId="4115222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39,302.0</w:t>
            </w:r>
          </w:p>
        </w:tc>
        <w:tc>
          <w:tcPr>
            <w:tcW w:w="500" w:type="pct"/>
            <w:shd w:val="clear" w:color="000000" w:fill="FFFFFF"/>
            <w:noWrap/>
            <w:vAlign w:val="center"/>
            <w:hideMark/>
          </w:tcPr>
          <w:p w14:paraId="62CD389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39,302.0</w:t>
            </w:r>
          </w:p>
        </w:tc>
        <w:tc>
          <w:tcPr>
            <w:tcW w:w="458" w:type="pct"/>
            <w:shd w:val="clear" w:color="000000" w:fill="FFFFFF"/>
            <w:noWrap/>
            <w:vAlign w:val="center"/>
            <w:hideMark/>
          </w:tcPr>
          <w:p w14:paraId="7601F38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0180F55C" w14:textId="77777777" w:rsidTr="00AC4FA0">
        <w:trPr>
          <w:trHeight w:val="288"/>
        </w:trPr>
        <w:tc>
          <w:tcPr>
            <w:tcW w:w="640" w:type="pct"/>
            <w:shd w:val="clear" w:color="auto" w:fill="auto"/>
            <w:vAlign w:val="center"/>
            <w:hideMark/>
          </w:tcPr>
          <w:p w14:paraId="5B29F536"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N21/12/01 21.12.17.</w:t>
            </w:r>
          </w:p>
        </w:tc>
        <w:tc>
          <w:tcPr>
            <w:tcW w:w="2238" w:type="pct"/>
            <w:shd w:val="clear" w:color="auto" w:fill="auto"/>
            <w:vAlign w:val="center"/>
            <w:hideMark/>
          </w:tcPr>
          <w:p w14:paraId="73B1069C"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ტვ ფილმ სტუდიოს - მის მიერ დაგეგმილი პროექტის - დოკუმენტური ფილმის „საქართველოს მედეგობა რუსეთის ჰიბრიდულ ომში“ განხორციელების მიზნით</w:t>
            </w:r>
          </w:p>
        </w:tc>
        <w:tc>
          <w:tcPr>
            <w:tcW w:w="580" w:type="pct"/>
            <w:shd w:val="clear" w:color="000000" w:fill="FFFFFF"/>
            <w:noWrap/>
            <w:vAlign w:val="center"/>
            <w:hideMark/>
          </w:tcPr>
          <w:p w14:paraId="6957816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101,893.0</w:t>
            </w:r>
          </w:p>
        </w:tc>
        <w:tc>
          <w:tcPr>
            <w:tcW w:w="584" w:type="pct"/>
            <w:shd w:val="clear" w:color="000000" w:fill="FFFFFF"/>
            <w:noWrap/>
            <w:vAlign w:val="center"/>
            <w:hideMark/>
          </w:tcPr>
          <w:p w14:paraId="5D0B906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101,893.0</w:t>
            </w:r>
          </w:p>
        </w:tc>
        <w:tc>
          <w:tcPr>
            <w:tcW w:w="500" w:type="pct"/>
            <w:shd w:val="clear" w:color="000000" w:fill="FFFFFF"/>
            <w:noWrap/>
            <w:vAlign w:val="center"/>
            <w:hideMark/>
          </w:tcPr>
          <w:p w14:paraId="1FAF864D"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101,893.0</w:t>
            </w:r>
          </w:p>
        </w:tc>
        <w:tc>
          <w:tcPr>
            <w:tcW w:w="458" w:type="pct"/>
            <w:shd w:val="clear" w:color="000000" w:fill="FFFFFF"/>
            <w:noWrap/>
            <w:vAlign w:val="center"/>
            <w:hideMark/>
          </w:tcPr>
          <w:p w14:paraId="2BC00B5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2918FD15" w14:textId="77777777" w:rsidTr="00AC4FA0">
        <w:trPr>
          <w:trHeight w:val="288"/>
        </w:trPr>
        <w:tc>
          <w:tcPr>
            <w:tcW w:w="640" w:type="pct"/>
            <w:shd w:val="clear" w:color="auto" w:fill="auto"/>
            <w:vAlign w:val="center"/>
            <w:hideMark/>
          </w:tcPr>
          <w:p w14:paraId="4B518697"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w:t>
            </w:r>
            <w:r w:rsidRPr="00AF725F">
              <w:rPr>
                <w:rFonts w:ascii="Sylfaen" w:eastAsia="Times New Roman" w:hAnsi="Sylfaen" w:cs="Arial"/>
                <w:sz w:val="16"/>
                <w:szCs w:val="16"/>
              </w:rPr>
              <w:lastRenderedPageBreak/>
              <w:t>N25/12/03 25.12.17.</w:t>
            </w:r>
          </w:p>
        </w:tc>
        <w:tc>
          <w:tcPr>
            <w:tcW w:w="2238" w:type="pct"/>
            <w:shd w:val="clear" w:color="auto" w:fill="auto"/>
            <w:vAlign w:val="center"/>
            <w:hideMark/>
          </w:tcPr>
          <w:p w14:paraId="11A5233B"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lastRenderedPageBreak/>
              <w:t>საქართველოს პრეზიდენტისა და საქართველოს პრეზიდენტის ადმინისტრაციის სახელით გადასაცემი საახალწლო/საშობაო მისალოცი ბარათების (კონვერტებითურთ) შესყიდვის მიზნით</w:t>
            </w:r>
          </w:p>
        </w:tc>
        <w:tc>
          <w:tcPr>
            <w:tcW w:w="580" w:type="pct"/>
            <w:shd w:val="clear" w:color="000000" w:fill="FFFFFF"/>
            <w:noWrap/>
            <w:vAlign w:val="center"/>
            <w:hideMark/>
          </w:tcPr>
          <w:p w14:paraId="07453B3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27,219.0</w:t>
            </w:r>
          </w:p>
        </w:tc>
        <w:tc>
          <w:tcPr>
            <w:tcW w:w="584" w:type="pct"/>
            <w:shd w:val="clear" w:color="000000" w:fill="FFFFFF"/>
            <w:noWrap/>
            <w:vAlign w:val="center"/>
            <w:hideMark/>
          </w:tcPr>
          <w:p w14:paraId="05FE84D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27,219.0</w:t>
            </w:r>
          </w:p>
        </w:tc>
        <w:tc>
          <w:tcPr>
            <w:tcW w:w="500" w:type="pct"/>
            <w:shd w:val="clear" w:color="000000" w:fill="FFFFFF"/>
            <w:noWrap/>
            <w:vAlign w:val="center"/>
            <w:hideMark/>
          </w:tcPr>
          <w:p w14:paraId="103A818D"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27,218.6</w:t>
            </w:r>
          </w:p>
        </w:tc>
        <w:tc>
          <w:tcPr>
            <w:tcW w:w="458" w:type="pct"/>
            <w:shd w:val="clear" w:color="000000" w:fill="FFFFFF"/>
            <w:noWrap/>
            <w:vAlign w:val="center"/>
            <w:hideMark/>
          </w:tcPr>
          <w:p w14:paraId="2F88AB1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0.4</w:t>
            </w:r>
          </w:p>
        </w:tc>
      </w:tr>
      <w:tr w:rsidR="00AF725F" w:rsidRPr="00AF725F" w14:paraId="19CA6393" w14:textId="77777777" w:rsidTr="00AC4FA0">
        <w:trPr>
          <w:trHeight w:val="288"/>
        </w:trPr>
        <w:tc>
          <w:tcPr>
            <w:tcW w:w="640" w:type="pct"/>
            <w:shd w:val="clear" w:color="auto" w:fill="auto"/>
            <w:vAlign w:val="center"/>
            <w:hideMark/>
          </w:tcPr>
          <w:p w14:paraId="3EB1D30A"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N27/12/03 27.12.17.</w:t>
            </w:r>
          </w:p>
        </w:tc>
        <w:tc>
          <w:tcPr>
            <w:tcW w:w="2238" w:type="pct"/>
            <w:shd w:val="clear" w:color="auto" w:fill="auto"/>
            <w:vAlign w:val="center"/>
            <w:hideMark/>
          </w:tcPr>
          <w:p w14:paraId="46F9FA41"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სახლი საზღვრების გარეშე-ს კომუნალური, საკვები პროდუქტებისა და სხვა ხარჯების დაფარვის მიზნით</w:t>
            </w:r>
          </w:p>
        </w:tc>
        <w:tc>
          <w:tcPr>
            <w:tcW w:w="580" w:type="pct"/>
            <w:shd w:val="clear" w:color="000000" w:fill="FFFFFF"/>
            <w:noWrap/>
            <w:vAlign w:val="center"/>
            <w:hideMark/>
          </w:tcPr>
          <w:p w14:paraId="7F025E5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5,000.0</w:t>
            </w:r>
          </w:p>
        </w:tc>
        <w:tc>
          <w:tcPr>
            <w:tcW w:w="584" w:type="pct"/>
            <w:shd w:val="clear" w:color="000000" w:fill="FFFFFF"/>
            <w:noWrap/>
            <w:vAlign w:val="center"/>
            <w:hideMark/>
          </w:tcPr>
          <w:p w14:paraId="18EAEBF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5,000.0</w:t>
            </w:r>
          </w:p>
        </w:tc>
        <w:tc>
          <w:tcPr>
            <w:tcW w:w="500" w:type="pct"/>
            <w:shd w:val="clear" w:color="000000" w:fill="FFFFFF"/>
            <w:noWrap/>
            <w:vAlign w:val="center"/>
            <w:hideMark/>
          </w:tcPr>
          <w:p w14:paraId="076AC54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5,000.0</w:t>
            </w:r>
          </w:p>
        </w:tc>
        <w:tc>
          <w:tcPr>
            <w:tcW w:w="458" w:type="pct"/>
            <w:shd w:val="clear" w:color="000000" w:fill="FFFFFF"/>
            <w:noWrap/>
            <w:vAlign w:val="center"/>
            <w:hideMark/>
          </w:tcPr>
          <w:p w14:paraId="261F4C99"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4EA6DE0C" w14:textId="77777777" w:rsidTr="00AC4FA0">
        <w:trPr>
          <w:trHeight w:val="288"/>
        </w:trPr>
        <w:tc>
          <w:tcPr>
            <w:tcW w:w="2878" w:type="pct"/>
            <w:gridSpan w:val="2"/>
            <w:shd w:val="clear" w:color="000000" w:fill="DAEEF3"/>
            <w:vAlign w:val="center"/>
            <w:hideMark/>
          </w:tcPr>
          <w:p w14:paraId="045AB7A7" w14:textId="77777777" w:rsidR="00AF725F" w:rsidRPr="00AF725F" w:rsidRDefault="00AF725F" w:rsidP="00AF725F">
            <w:pPr>
              <w:spacing w:after="0" w:line="240" w:lineRule="auto"/>
              <w:jc w:val="center"/>
              <w:rPr>
                <w:rFonts w:ascii="Sylfaen" w:eastAsia="Times New Roman" w:hAnsi="Sylfaen" w:cs="Arial"/>
                <w:b/>
                <w:bCs/>
                <w:sz w:val="16"/>
                <w:szCs w:val="16"/>
              </w:rPr>
            </w:pPr>
            <w:r w:rsidRPr="00AF725F">
              <w:rPr>
                <w:rFonts w:ascii="Sylfaen" w:eastAsia="Times New Roman" w:hAnsi="Sylfaen" w:cs="Arial"/>
                <w:b/>
                <w:bCs/>
                <w:sz w:val="16"/>
                <w:szCs w:val="16"/>
              </w:rPr>
              <w:t xml:space="preserve">საქართველოს ეროვნული უშიშროების საბჭოს აპარატი </w:t>
            </w:r>
          </w:p>
        </w:tc>
        <w:tc>
          <w:tcPr>
            <w:tcW w:w="580" w:type="pct"/>
            <w:shd w:val="clear" w:color="000000" w:fill="DAEEF3"/>
            <w:noWrap/>
            <w:vAlign w:val="center"/>
            <w:hideMark/>
          </w:tcPr>
          <w:p w14:paraId="27442C74"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98,918.0</w:t>
            </w:r>
          </w:p>
        </w:tc>
        <w:tc>
          <w:tcPr>
            <w:tcW w:w="584" w:type="pct"/>
            <w:shd w:val="clear" w:color="000000" w:fill="DAEEF3"/>
            <w:noWrap/>
            <w:vAlign w:val="center"/>
            <w:hideMark/>
          </w:tcPr>
          <w:p w14:paraId="7D6A2D1D"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98,918.0</w:t>
            </w:r>
          </w:p>
        </w:tc>
        <w:tc>
          <w:tcPr>
            <w:tcW w:w="500" w:type="pct"/>
            <w:shd w:val="clear" w:color="000000" w:fill="DAEEF3"/>
            <w:noWrap/>
            <w:vAlign w:val="center"/>
            <w:hideMark/>
          </w:tcPr>
          <w:p w14:paraId="6D519C9B"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95,364.0</w:t>
            </w:r>
          </w:p>
        </w:tc>
        <w:tc>
          <w:tcPr>
            <w:tcW w:w="458" w:type="pct"/>
            <w:shd w:val="clear" w:color="000000" w:fill="DAEEF3"/>
            <w:noWrap/>
            <w:vAlign w:val="center"/>
            <w:hideMark/>
          </w:tcPr>
          <w:p w14:paraId="6EF1D5E0"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3,554.0</w:t>
            </w:r>
          </w:p>
        </w:tc>
      </w:tr>
      <w:tr w:rsidR="00AF725F" w:rsidRPr="00AF725F" w14:paraId="74CB6AC5" w14:textId="77777777" w:rsidTr="00AC4FA0">
        <w:trPr>
          <w:trHeight w:val="288"/>
        </w:trPr>
        <w:tc>
          <w:tcPr>
            <w:tcW w:w="640" w:type="pct"/>
            <w:shd w:val="clear" w:color="auto" w:fill="auto"/>
            <w:vAlign w:val="center"/>
            <w:hideMark/>
          </w:tcPr>
          <w:p w14:paraId="72A14CF2"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N23/02/04 23.02.17.</w:t>
            </w:r>
          </w:p>
        </w:tc>
        <w:tc>
          <w:tcPr>
            <w:tcW w:w="2238" w:type="pct"/>
            <w:shd w:val="clear" w:color="auto" w:fill="auto"/>
            <w:vAlign w:val="center"/>
            <w:hideMark/>
          </w:tcPr>
          <w:p w14:paraId="3111D0E8"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„თბილისის სტრატეგიული დისკუსიის“ ფარგლებში ღონისძიებების ჩატარების უზრუნველსაყოფად</w:t>
            </w:r>
          </w:p>
        </w:tc>
        <w:tc>
          <w:tcPr>
            <w:tcW w:w="580" w:type="pct"/>
            <w:shd w:val="clear" w:color="000000" w:fill="FFFFFF"/>
            <w:noWrap/>
            <w:vAlign w:val="center"/>
            <w:hideMark/>
          </w:tcPr>
          <w:p w14:paraId="13882AD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30,572.0</w:t>
            </w:r>
          </w:p>
        </w:tc>
        <w:tc>
          <w:tcPr>
            <w:tcW w:w="584" w:type="pct"/>
            <w:shd w:val="clear" w:color="000000" w:fill="FFFFFF"/>
            <w:noWrap/>
            <w:vAlign w:val="center"/>
            <w:hideMark/>
          </w:tcPr>
          <w:p w14:paraId="69DFB29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30,572.0</w:t>
            </w:r>
          </w:p>
        </w:tc>
        <w:tc>
          <w:tcPr>
            <w:tcW w:w="500" w:type="pct"/>
            <w:shd w:val="clear" w:color="000000" w:fill="FFFFFF"/>
            <w:noWrap/>
            <w:vAlign w:val="center"/>
            <w:hideMark/>
          </w:tcPr>
          <w:p w14:paraId="45D4730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28,340.8</w:t>
            </w:r>
          </w:p>
        </w:tc>
        <w:tc>
          <w:tcPr>
            <w:tcW w:w="458" w:type="pct"/>
            <w:shd w:val="clear" w:color="000000" w:fill="FFFFFF"/>
            <w:noWrap/>
            <w:vAlign w:val="center"/>
            <w:hideMark/>
          </w:tcPr>
          <w:p w14:paraId="024D914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2,231.2</w:t>
            </w:r>
          </w:p>
        </w:tc>
      </w:tr>
      <w:tr w:rsidR="00AF725F" w:rsidRPr="00AF725F" w14:paraId="7B35600D" w14:textId="77777777" w:rsidTr="00AC4FA0">
        <w:trPr>
          <w:trHeight w:val="288"/>
        </w:trPr>
        <w:tc>
          <w:tcPr>
            <w:tcW w:w="640" w:type="pct"/>
            <w:shd w:val="clear" w:color="auto" w:fill="auto"/>
            <w:vAlign w:val="center"/>
            <w:hideMark/>
          </w:tcPr>
          <w:p w14:paraId="3ACBEBD3"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N24/11/01 24.03.17.</w:t>
            </w:r>
          </w:p>
        </w:tc>
        <w:tc>
          <w:tcPr>
            <w:tcW w:w="2238" w:type="pct"/>
            <w:shd w:val="clear" w:color="auto" w:fill="auto"/>
            <w:vAlign w:val="center"/>
            <w:hideMark/>
          </w:tcPr>
          <w:p w14:paraId="3C22C98E"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„თბილისის სტრატეგიული დისკუსიის“ ფარგლებში ღონისძიების ორგანიზების მხარდაჭერის უზრუნველსაყოფად</w:t>
            </w:r>
          </w:p>
        </w:tc>
        <w:tc>
          <w:tcPr>
            <w:tcW w:w="580" w:type="pct"/>
            <w:shd w:val="clear" w:color="000000" w:fill="FFFFFF"/>
            <w:noWrap/>
            <w:vAlign w:val="center"/>
            <w:hideMark/>
          </w:tcPr>
          <w:p w14:paraId="1D9B2681"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68,346.0</w:t>
            </w:r>
          </w:p>
        </w:tc>
        <w:tc>
          <w:tcPr>
            <w:tcW w:w="584" w:type="pct"/>
            <w:shd w:val="clear" w:color="000000" w:fill="FFFFFF"/>
            <w:noWrap/>
            <w:vAlign w:val="center"/>
            <w:hideMark/>
          </w:tcPr>
          <w:p w14:paraId="6420D52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68,346.0</w:t>
            </w:r>
          </w:p>
        </w:tc>
        <w:tc>
          <w:tcPr>
            <w:tcW w:w="500" w:type="pct"/>
            <w:shd w:val="clear" w:color="000000" w:fill="FFFFFF"/>
            <w:noWrap/>
            <w:vAlign w:val="center"/>
            <w:hideMark/>
          </w:tcPr>
          <w:p w14:paraId="5A9D9B5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67,023.2</w:t>
            </w:r>
          </w:p>
        </w:tc>
        <w:tc>
          <w:tcPr>
            <w:tcW w:w="458" w:type="pct"/>
            <w:shd w:val="clear" w:color="000000" w:fill="FFFFFF"/>
            <w:noWrap/>
            <w:vAlign w:val="center"/>
            <w:hideMark/>
          </w:tcPr>
          <w:p w14:paraId="6B5D73E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1,322.8</w:t>
            </w:r>
          </w:p>
        </w:tc>
      </w:tr>
      <w:tr w:rsidR="00AF725F" w:rsidRPr="00AF725F" w14:paraId="0CD888B4" w14:textId="77777777" w:rsidTr="00AC4FA0">
        <w:trPr>
          <w:trHeight w:val="288"/>
        </w:trPr>
        <w:tc>
          <w:tcPr>
            <w:tcW w:w="2878" w:type="pct"/>
            <w:gridSpan w:val="2"/>
            <w:shd w:val="clear" w:color="000000" w:fill="DAEEF3"/>
            <w:vAlign w:val="center"/>
            <w:hideMark/>
          </w:tcPr>
          <w:p w14:paraId="49B2D6D2" w14:textId="77777777" w:rsidR="00AF725F" w:rsidRPr="00AF725F" w:rsidRDefault="00AF725F" w:rsidP="00AF725F">
            <w:pPr>
              <w:spacing w:after="0" w:line="240" w:lineRule="auto"/>
              <w:jc w:val="center"/>
              <w:rPr>
                <w:rFonts w:ascii="Sylfaen" w:eastAsia="Times New Roman" w:hAnsi="Sylfaen" w:cs="Arial"/>
                <w:b/>
                <w:bCs/>
                <w:sz w:val="16"/>
                <w:szCs w:val="16"/>
              </w:rPr>
            </w:pPr>
            <w:r w:rsidRPr="00AF725F">
              <w:rPr>
                <w:rFonts w:ascii="Sylfaen" w:eastAsia="Times New Roman" w:hAnsi="Sylfaen" w:cs="Arial"/>
                <w:b/>
                <w:bCs/>
                <w:sz w:val="16"/>
                <w:szCs w:val="16"/>
              </w:rPr>
              <w:t>საქართველოს საკონსტიტუციო სასამართლო</w:t>
            </w:r>
          </w:p>
        </w:tc>
        <w:tc>
          <w:tcPr>
            <w:tcW w:w="580" w:type="pct"/>
            <w:shd w:val="clear" w:color="000000" w:fill="DAEEF3"/>
            <w:noWrap/>
            <w:vAlign w:val="center"/>
            <w:hideMark/>
          </w:tcPr>
          <w:p w14:paraId="6CE8191E"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27,575.0</w:t>
            </w:r>
          </w:p>
        </w:tc>
        <w:tc>
          <w:tcPr>
            <w:tcW w:w="584" w:type="pct"/>
            <w:shd w:val="clear" w:color="000000" w:fill="DAEEF3"/>
            <w:noWrap/>
            <w:vAlign w:val="center"/>
            <w:hideMark/>
          </w:tcPr>
          <w:p w14:paraId="1F188425"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27,575.0</w:t>
            </w:r>
          </w:p>
        </w:tc>
        <w:tc>
          <w:tcPr>
            <w:tcW w:w="500" w:type="pct"/>
            <w:shd w:val="clear" w:color="000000" w:fill="DAEEF3"/>
            <w:noWrap/>
            <w:vAlign w:val="center"/>
            <w:hideMark/>
          </w:tcPr>
          <w:p w14:paraId="0A9236D1"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27,575.0</w:t>
            </w:r>
          </w:p>
        </w:tc>
        <w:tc>
          <w:tcPr>
            <w:tcW w:w="458" w:type="pct"/>
            <w:shd w:val="clear" w:color="000000" w:fill="DAEEF3"/>
            <w:noWrap/>
            <w:vAlign w:val="center"/>
            <w:hideMark/>
          </w:tcPr>
          <w:p w14:paraId="264DAC52" w14:textId="77777777" w:rsidR="00AF725F" w:rsidRPr="00AC4FA0" w:rsidRDefault="00255670" w:rsidP="00585144">
            <w:pPr>
              <w:spacing w:after="0" w:line="240" w:lineRule="auto"/>
              <w:jc w:val="center"/>
              <w:rPr>
                <w:rFonts w:ascii="Sylfaen" w:eastAsia="Times New Roman" w:hAnsi="Sylfaen" w:cs="Arial"/>
                <w:b/>
                <w:bCs/>
                <w:sz w:val="16"/>
                <w:szCs w:val="16"/>
              </w:rPr>
            </w:pPr>
            <w:r>
              <w:rPr>
                <w:rFonts w:ascii="Sylfaen" w:eastAsia="Times New Roman" w:hAnsi="Sylfaen" w:cs="Arial"/>
                <w:b/>
                <w:bCs/>
                <w:sz w:val="16"/>
                <w:szCs w:val="16"/>
              </w:rPr>
              <w:t>0.0</w:t>
            </w:r>
          </w:p>
        </w:tc>
      </w:tr>
      <w:tr w:rsidR="00AF725F" w:rsidRPr="00AF725F" w14:paraId="1001AC0A" w14:textId="77777777" w:rsidTr="00AC4FA0">
        <w:trPr>
          <w:trHeight w:val="288"/>
        </w:trPr>
        <w:tc>
          <w:tcPr>
            <w:tcW w:w="640" w:type="pct"/>
            <w:shd w:val="clear" w:color="auto" w:fill="auto"/>
            <w:vAlign w:val="center"/>
            <w:hideMark/>
          </w:tcPr>
          <w:p w14:paraId="6A011CBB"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N07/06/01 07.06.17.</w:t>
            </w:r>
          </w:p>
        </w:tc>
        <w:tc>
          <w:tcPr>
            <w:tcW w:w="2238" w:type="pct"/>
            <w:shd w:val="clear" w:color="auto" w:fill="auto"/>
            <w:vAlign w:val="center"/>
            <w:hideMark/>
          </w:tcPr>
          <w:p w14:paraId="47B82CBE"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საქართველოს საკონსტიტუციო სასამართლოს მიერ ევროპის საკონსტიტუციო სასამართლოების XVII კონგრესის ღონისძიების ორგანიზების მხარდაჭერის მიზნით</w:t>
            </w:r>
          </w:p>
        </w:tc>
        <w:tc>
          <w:tcPr>
            <w:tcW w:w="580" w:type="pct"/>
            <w:shd w:val="clear" w:color="000000" w:fill="FFFFFF"/>
            <w:noWrap/>
            <w:vAlign w:val="center"/>
            <w:hideMark/>
          </w:tcPr>
          <w:p w14:paraId="7F9943B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27,575.0</w:t>
            </w:r>
          </w:p>
        </w:tc>
        <w:tc>
          <w:tcPr>
            <w:tcW w:w="584" w:type="pct"/>
            <w:shd w:val="clear" w:color="000000" w:fill="FFFFFF"/>
            <w:noWrap/>
            <w:vAlign w:val="center"/>
            <w:hideMark/>
          </w:tcPr>
          <w:p w14:paraId="35C6F93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27,575.0</w:t>
            </w:r>
          </w:p>
        </w:tc>
        <w:tc>
          <w:tcPr>
            <w:tcW w:w="500" w:type="pct"/>
            <w:shd w:val="clear" w:color="000000" w:fill="FFFFFF"/>
            <w:noWrap/>
            <w:vAlign w:val="center"/>
            <w:hideMark/>
          </w:tcPr>
          <w:p w14:paraId="2D53FFC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27,575.0</w:t>
            </w:r>
          </w:p>
        </w:tc>
        <w:tc>
          <w:tcPr>
            <w:tcW w:w="458" w:type="pct"/>
            <w:shd w:val="clear" w:color="000000" w:fill="FFFFFF"/>
            <w:noWrap/>
            <w:vAlign w:val="center"/>
            <w:hideMark/>
          </w:tcPr>
          <w:p w14:paraId="0A879F9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4E12825E" w14:textId="77777777" w:rsidTr="00AC4FA0">
        <w:trPr>
          <w:trHeight w:val="288"/>
        </w:trPr>
        <w:tc>
          <w:tcPr>
            <w:tcW w:w="2878" w:type="pct"/>
            <w:gridSpan w:val="2"/>
            <w:shd w:val="clear" w:color="000000" w:fill="DAEEF3"/>
            <w:vAlign w:val="center"/>
            <w:hideMark/>
          </w:tcPr>
          <w:p w14:paraId="2B31A2BF" w14:textId="77777777" w:rsidR="00AF725F" w:rsidRPr="00AF725F" w:rsidRDefault="00AF725F" w:rsidP="00AF725F">
            <w:pPr>
              <w:spacing w:after="0" w:line="240" w:lineRule="auto"/>
              <w:jc w:val="center"/>
              <w:rPr>
                <w:rFonts w:ascii="Sylfaen" w:eastAsia="Times New Roman" w:hAnsi="Sylfaen" w:cs="Arial"/>
                <w:b/>
                <w:bCs/>
                <w:sz w:val="16"/>
                <w:szCs w:val="16"/>
              </w:rPr>
            </w:pPr>
            <w:r w:rsidRPr="00AF725F">
              <w:rPr>
                <w:rFonts w:ascii="Sylfaen" w:eastAsia="Times New Roman" w:hAnsi="Sylfaen" w:cs="Arial"/>
                <w:b/>
                <w:bCs/>
                <w:sz w:val="16"/>
                <w:szCs w:val="16"/>
              </w:rPr>
              <w:t>ევროპულ და ევროატლანტიკურ სტრუქტურებში ინტეგრაციის საკითხებში საქართველოს სახელმწიფო მინისტრის აპარატი</w:t>
            </w:r>
          </w:p>
        </w:tc>
        <w:tc>
          <w:tcPr>
            <w:tcW w:w="580" w:type="pct"/>
            <w:shd w:val="clear" w:color="000000" w:fill="DAEEF3"/>
            <w:noWrap/>
            <w:vAlign w:val="center"/>
            <w:hideMark/>
          </w:tcPr>
          <w:p w14:paraId="2A3D4C2F"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7,500.0</w:t>
            </w:r>
          </w:p>
        </w:tc>
        <w:tc>
          <w:tcPr>
            <w:tcW w:w="584" w:type="pct"/>
            <w:shd w:val="clear" w:color="000000" w:fill="DAEEF3"/>
            <w:noWrap/>
            <w:vAlign w:val="center"/>
            <w:hideMark/>
          </w:tcPr>
          <w:p w14:paraId="0CA075E7"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7,500.0</w:t>
            </w:r>
          </w:p>
        </w:tc>
        <w:tc>
          <w:tcPr>
            <w:tcW w:w="500" w:type="pct"/>
            <w:shd w:val="clear" w:color="000000" w:fill="DAEEF3"/>
            <w:noWrap/>
            <w:vAlign w:val="center"/>
            <w:hideMark/>
          </w:tcPr>
          <w:p w14:paraId="02D7D5B2"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7,500.0</w:t>
            </w:r>
          </w:p>
        </w:tc>
        <w:tc>
          <w:tcPr>
            <w:tcW w:w="458" w:type="pct"/>
            <w:shd w:val="clear" w:color="000000" w:fill="DAEEF3"/>
            <w:noWrap/>
            <w:vAlign w:val="center"/>
            <w:hideMark/>
          </w:tcPr>
          <w:p w14:paraId="2D2DB8AD" w14:textId="77777777" w:rsidR="00AF725F" w:rsidRPr="00AC4FA0" w:rsidRDefault="00255670" w:rsidP="00585144">
            <w:pPr>
              <w:spacing w:after="0" w:line="240" w:lineRule="auto"/>
              <w:jc w:val="center"/>
              <w:rPr>
                <w:rFonts w:ascii="Sylfaen" w:eastAsia="Times New Roman" w:hAnsi="Sylfaen" w:cs="Arial"/>
                <w:b/>
                <w:bCs/>
                <w:sz w:val="16"/>
                <w:szCs w:val="16"/>
              </w:rPr>
            </w:pPr>
            <w:r>
              <w:rPr>
                <w:rFonts w:ascii="Sylfaen" w:eastAsia="Times New Roman" w:hAnsi="Sylfaen" w:cs="Arial"/>
                <w:b/>
                <w:bCs/>
                <w:sz w:val="16"/>
                <w:szCs w:val="16"/>
              </w:rPr>
              <w:t>0.0</w:t>
            </w:r>
          </w:p>
        </w:tc>
      </w:tr>
      <w:tr w:rsidR="00AF725F" w:rsidRPr="00AF725F" w14:paraId="4D2C9C54" w14:textId="77777777" w:rsidTr="00AC4FA0">
        <w:trPr>
          <w:trHeight w:val="288"/>
        </w:trPr>
        <w:tc>
          <w:tcPr>
            <w:tcW w:w="640" w:type="pct"/>
            <w:shd w:val="clear" w:color="auto" w:fill="auto"/>
            <w:vAlign w:val="center"/>
            <w:hideMark/>
          </w:tcPr>
          <w:p w14:paraId="37201F80"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N17/08/02 17.08.17.</w:t>
            </w:r>
          </w:p>
        </w:tc>
        <w:tc>
          <w:tcPr>
            <w:tcW w:w="2238" w:type="pct"/>
            <w:shd w:val="clear" w:color="auto" w:fill="auto"/>
            <w:vAlign w:val="center"/>
            <w:hideMark/>
          </w:tcPr>
          <w:p w14:paraId="666532B0"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სსიპ საინფორმაციო ცენტრს ნატოსა და ევროკავშირის შესახებ - მის მიერ დაგეგმილი პროექტის - „საუნივერსიტეტო სახელმძღვანელო სტუდენტებისათვის“ განხორციელების მხარდაჭერის მიზნით</w:t>
            </w:r>
          </w:p>
        </w:tc>
        <w:tc>
          <w:tcPr>
            <w:tcW w:w="580" w:type="pct"/>
            <w:shd w:val="clear" w:color="000000" w:fill="FFFFFF"/>
            <w:noWrap/>
            <w:vAlign w:val="center"/>
            <w:hideMark/>
          </w:tcPr>
          <w:p w14:paraId="535664D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7,500.0</w:t>
            </w:r>
          </w:p>
        </w:tc>
        <w:tc>
          <w:tcPr>
            <w:tcW w:w="584" w:type="pct"/>
            <w:shd w:val="clear" w:color="000000" w:fill="FFFFFF"/>
            <w:noWrap/>
            <w:vAlign w:val="center"/>
            <w:hideMark/>
          </w:tcPr>
          <w:p w14:paraId="3466D92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7,500.0</w:t>
            </w:r>
          </w:p>
        </w:tc>
        <w:tc>
          <w:tcPr>
            <w:tcW w:w="500" w:type="pct"/>
            <w:shd w:val="clear" w:color="000000" w:fill="FFFFFF"/>
            <w:noWrap/>
            <w:vAlign w:val="center"/>
            <w:hideMark/>
          </w:tcPr>
          <w:p w14:paraId="68A5999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7,500.0</w:t>
            </w:r>
          </w:p>
        </w:tc>
        <w:tc>
          <w:tcPr>
            <w:tcW w:w="458" w:type="pct"/>
            <w:shd w:val="clear" w:color="000000" w:fill="FFFFFF"/>
            <w:noWrap/>
            <w:vAlign w:val="center"/>
            <w:hideMark/>
          </w:tcPr>
          <w:p w14:paraId="3402095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2FBEFA8C" w14:textId="77777777" w:rsidTr="00AC4FA0">
        <w:trPr>
          <w:trHeight w:val="288"/>
        </w:trPr>
        <w:tc>
          <w:tcPr>
            <w:tcW w:w="2878" w:type="pct"/>
            <w:gridSpan w:val="2"/>
            <w:shd w:val="clear" w:color="000000" w:fill="DAEEF3"/>
            <w:vAlign w:val="center"/>
            <w:hideMark/>
          </w:tcPr>
          <w:p w14:paraId="437620ED" w14:textId="77777777" w:rsidR="00AF725F" w:rsidRPr="00AF725F" w:rsidRDefault="00AF725F" w:rsidP="00AF725F">
            <w:pPr>
              <w:spacing w:after="0" w:line="240" w:lineRule="auto"/>
              <w:jc w:val="center"/>
              <w:rPr>
                <w:rFonts w:ascii="Sylfaen" w:eastAsia="Times New Roman" w:hAnsi="Sylfaen" w:cs="Arial"/>
                <w:b/>
                <w:bCs/>
                <w:sz w:val="16"/>
                <w:szCs w:val="16"/>
              </w:rPr>
            </w:pPr>
            <w:r w:rsidRPr="00AF725F">
              <w:rPr>
                <w:rFonts w:ascii="Sylfaen" w:eastAsia="Times New Roman" w:hAnsi="Sylfaen" w:cs="Arial"/>
                <w:b/>
                <w:bCs/>
                <w:sz w:val="16"/>
                <w:szCs w:val="16"/>
              </w:rPr>
              <w:t>საქართველოს ეკონომიკისა და მდგრადი განვითარების სამინისტრო</w:t>
            </w:r>
          </w:p>
        </w:tc>
        <w:tc>
          <w:tcPr>
            <w:tcW w:w="580" w:type="pct"/>
            <w:shd w:val="clear" w:color="000000" w:fill="DAEEF3"/>
            <w:noWrap/>
            <w:vAlign w:val="center"/>
            <w:hideMark/>
          </w:tcPr>
          <w:p w14:paraId="25D9F8D8"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46,977.0</w:t>
            </w:r>
          </w:p>
        </w:tc>
        <w:tc>
          <w:tcPr>
            <w:tcW w:w="584" w:type="pct"/>
            <w:shd w:val="clear" w:color="000000" w:fill="DAEEF3"/>
            <w:noWrap/>
            <w:vAlign w:val="center"/>
            <w:hideMark/>
          </w:tcPr>
          <w:p w14:paraId="362C3AA8"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46,977.0</w:t>
            </w:r>
          </w:p>
        </w:tc>
        <w:tc>
          <w:tcPr>
            <w:tcW w:w="500" w:type="pct"/>
            <w:shd w:val="clear" w:color="000000" w:fill="DAEEF3"/>
            <w:noWrap/>
            <w:vAlign w:val="center"/>
            <w:hideMark/>
          </w:tcPr>
          <w:p w14:paraId="59D2FDBF"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46,977.0</w:t>
            </w:r>
          </w:p>
        </w:tc>
        <w:tc>
          <w:tcPr>
            <w:tcW w:w="458" w:type="pct"/>
            <w:shd w:val="clear" w:color="000000" w:fill="DAEEF3"/>
            <w:noWrap/>
            <w:vAlign w:val="center"/>
            <w:hideMark/>
          </w:tcPr>
          <w:p w14:paraId="0E5D6381" w14:textId="77777777" w:rsidR="00AF725F" w:rsidRPr="00AC4FA0" w:rsidRDefault="00255670" w:rsidP="00585144">
            <w:pPr>
              <w:spacing w:after="0" w:line="240" w:lineRule="auto"/>
              <w:jc w:val="center"/>
              <w:rPr>
                <w:rFonts w:ascii="Sylfaen" w:eastAsia="Times New Roman" w:hAnsi="Sylfaen" w:cs="Arial"/>
                <w:b/>
                <w:bCs/>
                <w:sz w:val="16"/>
                <w:szCs w:val="16"/>
              </w:rPr>
            </w:pPr>
            <w:r>
              <w:rPr>
                <w:rFonts w:ascii="Sylfaen" w:eastAsia="Times New Roman" w:hAnsi="Sylfaen" w:cs="Arial"/>
                <w:b/>
                <w:bCs/>
                <w:sz w:val="16"/>
                <w:szCs w:val="16"/>
              </w:rPr>
              <w:t>0.0</w:t>
            </w:r>
          </w:p>
        </w:tc>
      </w:tr>
      <w:tr w:rsidR="00AF725F" w:rsidRPr="00AF725F" w14:paraId="0BFBBD78" w14:textId="77777777" w:rsidTr="00AC4FA0">
        <w:trPr>
          <w:trHeight w:val="288"/>
        </w:trPr>
        <w:tc>
          <w:tcPr>
            <w:tcW w:w="640" w:type="pct"/>
            <w:shd w:val="clear" w:color="auto" w:fill="auto"/>
            <w:vAlign w:val="center"/>
            <w:hideMark/>
          </w:tcPr>
          <w:p w14:paraId="4C9E868E"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N25/04/03 25.04.17.</w:t>
            </w:r>
          </w:p>
        </w:tc>
        <w:tc>
          <w:tcPr>
            <w:tcW w:w="2238" w:type="pct"/>
            <w:shd w:val="clear" w:color="auto" w:fill="auto"/>
            <w:vAlign w:val="center"/>
            <w:hideMark/>
          </w:tcPr>
          <w:p w14:paraId="789CCA2D"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სსიპ - სასწავლო უნივერსიტეტს - ბათუმის სახელმწიფო საზღვაო აკადემიას -  მის მიერ დაგეგმილი პროექტის „სტიპენდია წარჩინებული სტუდენტებისათვის““ განხორციელების მიზნით</w:t>
            </w:r>
          </w:p>
        </w:tc>
        <w:tc>
          <w:tcPr>
            <w:tcW w:w="580" w:type="pct"/>
            <w:shd w:val="clear" w:color="000000" w:fill="FFFFFF"/>
            <w:noWrap/>
            <w:vAlign w:val="center"/>
            <w:hideMark/>
          </w:tcPr>
          <w:p w14:paraId="3205235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9,100.0</w:t>
            </w:r>
          </w:p>
        </w:tc>
        <w:tc>
          <w:tcPr>
            <w:tcW w:w="584" w:type="pct"/>
            <w:shd w:val="clear" w:color="000000" w:fill="FFFFFF"/>
            <w:noWrap/>
            <w:vAlign w:val="center"/>
            <w:hideMark/>
          </w:tcPr>
          <w:p w14:paraId="0A28EE1D"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9,100.0</w:t>
            </w:r>
          </w:p>
        </w:tc>
        <w:tc>
          <w:tcPr>
            <w:tcW w:w="500" w:type="pct"/>
            <w:shd w:val="clear" w:color="000000" w:fill="FFFFFF"/>
            <w:noWrap/>
            <w:vAlign w:val="center"/>
            <w:hideMark/>
          </w:tcPr>
          <w:p w14:paraId="5F438289"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9,100.0</w:t>
            </w:r>
          </w:p>
        </w:tc>
        <w:tc>
          <w:tcPr>
            <w:tcW w:w="458" w:type="pct"/>
            <w:shd w:val="clear" w:color="000000" w:fill="FFFFFF"/>
            <w:noWrap/>
            <w:vAlign w:val="center"/>
            <w:hideMark/>
          </w:tcPr>
          <w:p w14:paraId="3BF39DD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05AA2F79" w14:textId="77777777" w:rsidTr="00AC4FA0">
        <w:trPr>
          <w:trHeight w:val="288"/>
        </w:trPr>
        <w:tc>
          <w:tcPr>
            <w:tcW w:w="640" w:type="pct"/>
            <w:shd w:val="clear" w:color="auto" w:fill="auto"/>
            <w:vAlign w:val="center"/>
            <w:hideMark/>
          </w:tcPr>
          <w:p w14:paraId="53A04F14"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N16/08/04 16.08.17.</w:t>
            </w:r>
          </w:p>
        </w:tc>
        <w:tc>
          <w:tcPr>
            <w:tcW w:w="2238" w:type="pct"/>
            <w:shd w:val="clear" w:color="auto" w:fill="auto"/>
            <w:vAlign w:val="center"/>
            <w:hideMark/>
          </w:tcPr>
          <w:p w14:paraId="48068BBB"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სსიპ - სასწავლო უნივერსიტეტ - ბათუმის საზღვაო აკადემიას - მის მიერ დაგეგმილი პროექტის - „საგანმანათლებლო ინფრასტრუქტურის განვითარება“ - განხორციელების მიზნით</w:t>
            </w:r>
          </w:p>
        </w:tc>
        <w:tc>
          <w:tcPr>
            <w:tcW w:w="580" w:type="pct"/>
            <w:shd w:val="clear" w:color="000000" w:fill="FFFFFF"/>
            <w:noWrap/>
            <w:vAlign w:val="center"/>
            <w:hideMark/>
          </w:tcPr>
          <w:p w14:paraId="3E2B5A21"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29,077.0</w:t>
            </w:r>
          </w:p>
        </w:tc>
        <w:tc>
          <w:tcPr>
            <w:tcW w:w="584" w:type="pct"/>
            <w:shd w:val="clear" w:color="000000" w:fill="FFFFFF"/>
            <w:noWrap/>
            <w:vAlign w:val="center"/>
            <w:hideMark/>
          </w:tcPr>
          <w:p w14:paraId="202D6B9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29,077.0</w:t>
            </w:r>
          </w:p>
        </w:tc>
        <w:tc>
          <w:tcPr>
            <w:tcW w:w="500" w:type="pct"/>
            <w:shd w:val="clear" w:color="000000" w:fill="FFFFFF"/>
            <w:noWrap/>
            <w:vAlign w:val="center"/>
            <w:hideMark/>
          </w:tcPr>
          <w:p w14:paraId="09867F1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29,077.0</w:t>
            </w:r>
          </w:p>
        </w:tc>
        <w:tc>
          <w:tcPr>
            <w:tcW w:w="458" w:type="pct"/>
            <w:shd w:val="clear" w:color="000000" w:fill="FFFFFF"/>
            <w:noWrap/>
            <w:vAlign w:val="center"/>
            <w:hideMark/>
          </w:tcPr>
          <w:p w14:paraId="07C758E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507F7DAA" w14:textId="77777777" w:rsidTr="00AC4FA0">
        <w:trPr>
          <w:trHeight w:val="288"/>
        </w:trPr>
        <w:tc>
          <w:tcPr>
            <w:tcW w:w="640" w:type="pct"/>
            <w:shd w:val="clear" w:color="auto" w:fill="auto"/>
            <w:vAlign w:val="center"/>
            <w:hideMark/>
          </w:tcPr>
          <w:p w14:paraId="6CEBE61C"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N04/12/02 04.12.17.</w:t>
            </w:r>
          </w:p>
        </w:tc>
        <w:tc>
          <w:tcPr>
            <w:tcW w:w="2238" w:type="pct"/>
            <w:shd w:val="clear" w:color="auto" w:fill="auto"/>
            <w:vAlign w:val="center"/>
            <w:hideMark/>
          </w:tcPr>
          <w:p w14:paraId="30E7A002"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სსიპ - სასწავლო უნივერსიტეტს - ბათუმის სახელმწიფო საზღვაო აკადემიას -  მის მიერ დაგეგმილი პროექტის „სტიპენდია წარჩინებული სტუდენტებისათვის““ განხორციელების მიზნით</w:t>
            </w:r>
          </w:p>
        </w:tc>
        <w:tc>
          <w:tcPr>
            <w:tcW w:w="580" w:type="pct"/>
            <w:shd w:val="clear" w:color="000000" w:fill="FFFFFF"/>
            <w:noWrap/>
            <w:vAlign w:val="center"/>
            <w:hideMark/>
          </w:tcPr>
          <w:p w14:paraId="40F22C7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8,800.0</w:t>
            </w:r>
          </w:p>
        </w:tc>
        <w:tc>
          <w:tcPr>
            <w:tcW w:w="584" w:type="pct"/>
            <w:shd w:val="clear" w:color="000000" w:fill="FFFFFF"/>
            <w:noWrap/>
            <w:vAlign w:val="center"/>
            <w:hideMark/>
          </w:tcPr>
          <w:p w14:paraId="25A1A75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8,800.0</w:t>
            </w:r>
          </w:p>
        </w:tc>
        <w:tc>
          <w:tcPr>
            <w:tcW w:w="500" w:type="pct"/>
            <w:shd w:val="clear" w:color="000000" w:fill="FFFFFF"/>
            <w:noWrap/>
            <w:vAlign w:val="center"/>
            <w:hideMark/>
          </w:tcPr>
          <w:p w14:paraId="459E0FC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8,800.0</w:t>
            </w:r>
          </w:p>
        </w:tc>
        <w:tc>
          <w:tcPr>
            <w:tcW w:w="458" w:type="pct"/>
            <w:shd w:val="clear" w:color="000000" w:fill="FFFFFF"/>
            <w:noWrap/>
            <w:vAlign w:val="center"/>
            <w:hideMark/>
          </w:tcPr>
          <w:p w14:paraId="5BCFDDD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3C48E12C" w14:textId="77777777" w:rsidTr="00AC4FA0">
        <w:trPr>
          <w:trHeight w:val="288"/>
        </w:trPr>
        <w:tc>
          <w:tcPr>
            <w:tcW w:w="2878" w:type="pct"/>
            <w:gridSpan w:val="2"/>
            <w:shd w:val="clear" w:color="000000" w:fill="DAEEF3"/>
            <w:vAlign w:val="center"/>
            <w:hideMark/>
          </w:tcPr>
          <w:p w14:paraId="4604D1CD" w14:textId="77777777" w:rsidR="00AF725F" w:rsidRPr="00AF725F" w:rsidRDefault="00AF725F" w:rsidP="00AF725F">
            <w:pPr>
              <w:spacing w:after="0" w:line="240" w:lineRule="auto"/>
              <w:jc w:val="center"/>
              <w:rPr>
                <w:rFonts w:ascii="Sylfaen" w:eastAsia="Times New Roman" w:hAnsi="Sylfaen" w:cs="Arial"/>
                <w:b/>
                <w:bCs/>
                <w:sz w:val="16"/>
                <w:szCs w:val="16"/>
              </w:rPr>
            </w:pPr>
            <w:r w:rsidRPr="00AF725F">
              <w:rPr>
                <w:rFonts w:ascii="Sylfaen" w:eastAsia="Times New Roman" w:hAnsi="Sylfaen" w:cs="Arial"/>
                <w:b/>
                <w:bCs/>
                <w:sz w:val="16"/>
                <w:szCs w:val="16"/>
              </w:rPr>
              <w:t>საქართველოს საგარეო საქმეთა სამინისტრო</w:t>
            </w:r>
          </w:p>
        </w:tc>
        <w:tc>
          <w:tcPr>
            <w:tcW w:w="580" w:type="pct"/>
            <w:shd w:val="clear" w:color="000000" w:fill="DAEEF3"/>
            <w:noWrap/>
            <w:vAlign w:val="center"/>
            <w:hideMark/>
          </w:tcPr>
          <w:p w14:paraId="41F186A8"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344,888.6</w:t>
            </w:r>
          </w:p>
        </w:tc>
        <w:tc>
          <w:tcPr>
            <w:tcW w:w="584" w:type="pct"/>
            <w:shd w:val="clear" w:color="000000" w:fill="DAEEF3"/>
            <w:noWrap/>
            <w:vAlign w:val="center"/>
            <w:hideMark/>
          </w:tcPr>
          <w:p w14:paraId="69C7A50F"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344,888.6</w:t>
            </w:r>
          </w:p>
        </w:tc>
        <w:tc>
          <w:tcPr>
            <w:tcW w:w="500" w:type="pct"/>
            <w:shd w:val="clear" w:color="000000" w:fill="DAEEF3"/>
            <w:noWrap/>
            <w:vAlign w:val="center"/>
            <w:hideMark/>
          </w:tcPr>
          <w:p w14:paraId="2B141BF9"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344,888.6</w:t>
            </w:r>
          </w:p>
        </w:tc>
        <w:tc>
          <w:tcPr>
            <w:tcW w:w="458" w:type="pct"/>
            <w:shd w:val="clear" w:color="000000" w:fill="DAEEF3"/>
            <w:noWrap/>
            <w:vAlign w:val="center"/>
            <w:hideMark/>
          </w:tcPr>
          <w:p w14:paraId="3D81EC09" w14:textId="77777777" w:rsidR="00AF725F" w:rsidRPr="00AC4FA0" w:rsidRDefault="00255670" w:rsidP="00585144">
            <w:pPr>
              <w:spacing w:after="0" w:line="240" w:lineRule="auto"/>
              <w:jc w:val="center"/>
              <w:rPr>
                <w:rFonts w:ascii="Sylfaen" w:eastAsia="Times New Roman" w:hAnsi="Sylfaen" w:cs="Arial"/>
                <w:b/>
                <w:bCs/>
                <w:sz w:val="16"/>
                <w:szCs w:val="16"/>
              </w:rPr>
            </w:pPr>
            <w:r>
              <w:rPr>
                <w:rFonts w:ascii="Sylfaen" w:eastAsia="Times New Roman" w:hAnsi="Sylfaen" w:cs="Arial"/>
                <w:b/>
                <w:bCs/>
                <w:sz w:val="16"/>
                <w:szCs w:val="16"/>
              </w:rPr>
              <w:t>0.0</w:t>
            </w:r>
          </w:p>
        </w:tc>
      </w:tr>
      <w:tr w:rsidR="00AF725F" w:rsidRPr="00AF725F" w14:paraId="3C9B14C4" w14:textId="77777777" w:rsidTr="00AC4FA0">
        <w:trPr>
          <w:trHeight w:val="288"/>
        </w:trPr>
        <w:tc>
          <w:tcPr>
            <w:tcW w:w="640" w:type="pct"/>
            <w:shd w:val="clear" w:color="auto" w:fill="auto"/>
            <w:vAlign w:val="center"/>
            <w:hideMark/>
          </w:tcPr>
          <w:p w14:paraId="52F32EE6"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N06/11/01 06.11.17.</w:t>
            </w:r>
          </w:p>
        </w:tc>
        <w:tc>
          <w:tcPr>
            <w:tcW w:w="2238" w:type="pct"/>
            <w:shd w:val="clear" w:color="auto" w:fill="auto"/>
            <w:vAlign w:val="center"/>
            <w:hideMark/>
          </w:tcPr>
          <w:p w14:paraId="565B0632"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პოლონეთის რესპუბლიკაში საქართველოს საელჩოს ბალანსზე რიცხული დაბა პიასენჩოში მდებარე უძრავი ქონების სრული რეაბილიტაციისათვის საჭირო ხარჯების უზრუნველყოფის მიზნით</w:t>
            </w:r>
          </w:p>
        </w:tc>
        <w:tc>
          <w:tcPr>
            <w:tcW w:w="580" w:type="pct"/>
            <w:shd w:val="clear" w:color="000000" w:fill="FFFFFF"/>
            <w:noWrap/>
            <w:vAlign w:val="center"/>
            <w:hideMark/>
          </w:tcPr>
          <w:p w14:paraId="7D09816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344,888.6</w:t>
            </w:r>
          </w:p>
        </w:tc>
        <w:tc>
          <w:tcPr>
            <w:tcW w:w="584" w:type="pct"/>
            <w:shd w:val="clear" w:color="000000" w:fill="FFFFFF"/>
            <w:noWrap/>
            <w:vAlign w:val="center"/>
            <w:hideMark/>
          </w:tcPr>
          <w:p w14:paraId="70B74DE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344,888.6</w:t>
            </w:r>
          </w:p>
        </w:tc>
        <w:tc>
          <w:tcPr>
            <w:tcW w:w="500" w:type="pct"/>
            <w:shd w:val="clear" w:color="000000" w:fill="FFFFFF"/>
            <w:noWrap/>
            <w:vAlign w:val="center"/>
            <w:hideMark/>
          </w:tcPr>
          <w:p w14:paraId="43354567"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344,888.6</w:t>
            </w:r>
          </w:p>
        </w:tc>
        <w:tc>
          <w:tcPr>
            <w:tcW w:w="458" w:type="pct"/>
            <w:shd w:val="clear" w:color="000000" w:fill="FFFFFF"/>
            <w:noWrap/>
            <w:vAlign w:val="center"/>
            <w:hideMark/>
          </w:tcPr>
          <w:p w14:paraId="6DB4653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03869199" w14:textId="77777777" w:rsidTr="00AC4FA0">
        <w:trPr>
          <w:trHeight w:val="288"/>
        </w:trPr>
        <w:tc>
          <w:tcPr>
            <w:tcW w:w="2878" w:type="pct"/>
            <w:gridSpan w:val="2"/>
            <w:shd w:val="clear" w:color="000000" w:fill="DAEEF3"/>
            <w:vAlign w:val="center"/>
            <w:hideMark/>
          </w:tcPr>
          <w:p w14:paraId="247888BC" w14:textId="77777777" w:rsidR="00AF725F" w:rsidRPr="00AF725F" w:rsidRDefault="00AF725F" w:rsidP="00AF725F">
            <w:pPr>
              <w:spacing w:after="0" w:line="240" w:lineRule="auto"/>
              <w:jc w:val="center"/>
              <w:rPr>
                <w:rFonts w:ascii="Sylfaen" w:eastAsia="Times New Roman" w:hAnsi="Sylfaen" w:cs="Arial"/>
                <w:b/>
                <w:bCs/>
                <w:sz w:val="16"/>
                <w:szCs w:val="16"/>
              </w:rPr>
            </w:pPr>
            <w:r w:rsidRPr="00AF725F">
              <w:rPr>
                <w:rFonts w:ascii="Sylfaen" w:eastAsia="Times New Roman" w:hAnsi="Sylfaen" w:cs="Arial"/>
                <w:b/>
                <w:bCs/>
                <w:sz w:val="16"/>
                <w:szCs w:val="16"/>
              </w:rPr>
              <w:t>საქართველოს თავდაცვის სამინისტრო</w:t>
            </w:r>
          </w:p>
        </w:tc>
        <w:tc>
          <w:tcPr>
            <w:tcW w:w="580" w:type="pct"/>
            <w:shd w:val="clear" w:color="000000" w:fill="DAEEF3"/>
            <w:noWrap/>
            <w:vAlign w:val="center"/>
            <w:hideMark/>
          </w:tcPr>
          <w:p w14:paraId="3F224C7E"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39,000.0</w:t>
            </w:r>
          </w:p>
        </w:tc>
        <w:tc>
          <w:tcPr>
            <w:tcW w:w="584" w:type="pct"/>
            <w:shd w:val="clear" w:color="000000" w:fill="DAEEF3"/>
            <w:noWrap/>
            <w:vAlign w:val="center"/>
            <w:hideMark/>
          </w:tcPr>
          <w:p w14:paraId="21DD6075"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39,000.0</w:t>
            </w:r>
          </w:p>
        </w:tc>
        <w:tc>
          <w:tcPr>
            <w:tcW w:w="500" w:type="pct"/>
            <w:shd w:val="clear" w:color="000000" w:fill="DAEEF3"/>
            <w:noWrap/>
            <w:vAlign w:val="center"/>
            <w:hideMark/>
          </w:tcPr>
          <w:p w14:paraId="44CA2472"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39,000.0</w:t>
            </w:r>
          </w:p>
        </w:tc>
        <w:tc>
          <w:tcPr>
            <w:tcW w:w="458" w:type="pct"/>
            <w:shd w:val="clear" w:color="000000" w:fill="DAEEF3"/>
            <w:noWrap/>
            <w:vAlign w:val="center"/>
            <w:hideMark/>
          </w:tcPr>
          <w:p w14:paraId="19E50F3F" w14:textId="77777777" w:rsidR="00AF725F" w:rsidRPr="00AC4FA0" w:rsidRDefault="00255670" w:rsidP="00585144">
            <w:pPr>
              <w:spacing w:after="0" w:line="240" w:lineRule="auto"/>
              <w:jc w:val="center"/>
              <w:rPr>
                <w:rFonts w:ascii="Sylfaen" w:eastAsia="Times New Roman" w:hAnsi="Sylfaen" w:cs="Arial"/>
                <w:b/>
                <w:bCs/>
                <w:sz w:val="16"/>
                <w:szCs w:val="16"/>
              </w:rPr>
            </w:pPr>
            <w:r>
              <w:rPr>
                <w:rFonts w:ascii="Sylfaen" w:eastAsia="Times New Roman" w:hAnsi="Sylfaen" w:cs="Arial"/>
                <w:b/>
                <w:bCs/>
                <w:sz w:val="16"/>
                <w:szCs w:val="16"/>
              </w:rPr>
              <w:t>0.0</w:t>
            </w:r>
          </w:p>
        </w:tc>
      </w:tr>
      <w:tr w:rsidR="00AF725F" w:rsidRPr="00AF725F" w14:paraId="2C7C27D4" w14:textId="77777777" w:rsidTr="00AC4FA0">
        <w:trPr>
          <w:trHeight w:val="288"/>
        </w:trPr>
        <w:tc>
          <w:tcPr>
            <w:tcW w:w="640" w:type="pct"/>
            <w:shd w:val="clear" w:color="auto" w:fill="auto"/>
            <w:vAlign w:val="center"/>
            <w:hideMark/>
          </w:tcPr>
          <w:p w14:paraId="5C8C466A"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N09/02/01 09.02.17.</w:t>
            </w:r>
          </w:p>
        </w:tc>
        <w:tc>
          <w:tcPr>
            <w:tcW w:w="2238" w:type="pct"/>
            <w:shd w:val="clear" w:color="auto" w:fill="auto"/>
            <w:vAlign w:val="center"/>
            <w:hideMark/>
          </w:tcPr>
          <w:p w14:paraId="0C763451"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სსიპ გენერალ გიორგი კვინიტაძის სახელობის კადეტთა სამხედრო ლიცეუმს - კადეტ გოგონათათვის, საქართველოს შეიარაღებულ ძალებში ქალების სამსახურის პოპულარიზაციის მიზნით</w:t>
            </w:r>
          </w:p>
        </w:tc>
        <w:tc>
          <w:tcPr>
            <w:tcW w:w="580" w:type="pct"/>
            <w:shd w:val="clear" w:color="000000" w:fill="FFFFFF"/>
            <w:noWrap/>
            <w:vAlign w:val="center"/>
            <w:hideMark/>
          </w:tcPr>
          <w:p w14:paraId="2DC1B8C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8,000.0</w:t>
            </w:r>
          </w:p>
        </w:tc>
        <w:tc>
          <w:tcPr>
            <w:tcW w:w="584" w:type="pct"/>
            <w:shd w:val="clear" w:color="000000" w:fill="FFFFFF"/>
            <w:noWrap/>
            <w:vAlign w:val="center"/>
            <w:hideMark/>
          </w:tcPr>
          <w:p w14:paraId="7BDB853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8,000.0</w:t>
            </w:r>
          </w:p>
        </w:tc>
        <w:tc>
          <w:tcPr>
            <w:tcW w:w="500" w:type="pct"/>
            <w:shd w:val="clear" w:color="000000" w:fill="FFFFFF"/>
            <w:noWrap/>
            <w:vAlign w:val="center"/>
            <w:hideMark/>
          </w:tcPr>
          <w:p w14:paraId="2F92424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8,000.0</w:t>
            </w:r>
          </w:p>
        </w:tc>
        <w:tc>
          <w:tcPr>
            <w:tcW w:w="458" w:type="pct"/>
            <w:shd w:val="clear" w:color="000000" w:fill="FFFFFF"/>
            <w:noWrap/>
            <w:vAlign w:val="center"/>
            <w:hideMark/>
          </w:tcPr>
          <w:p w14:paraId="1906948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506A8CA7" w14:textId="77777777" w:rsidTr="00AC4FA0">
        <w:trPr>
          <w:trHeight w:val="288"/>
        </w:trPr>
        <w:tc>
          <w:tcPr>
            <w:tcW w:w="640" w:type="pct"/>
            <w:shd w:val="clear" w:color="auto" w:fill="auto"/>
            <w:vAlign w:val="center"/>
            <w:hideMark/>
          </w:tcPr>
          <w:p w14:paraId="3210B95F"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lastRenderedPageBreak/>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N01/12/04 01.12.17.</w:t>
            </w:r>
          </w:p>
        </w:tc>
        <w:tc>
          <w:tcPr>
            <w:tcW w:w="2238" w:type="pct"/>
            <w:shd w:val="clear" w:color="auto" w:fill="auto"/>
            <w:vAlign w:val="center"/>
            <w:hideMark/>
          </w:tcPr>
          <w:p w14:paraId="46A444AF"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სსიპ გენერალ გიორგი კვინიტაძის სახელობის კადეტთა სამხედრო ლიცეუმს - კადეტ გოგონათათვის, საქართველოს შეიარაღებულ ძალებში ქალების სამსახურის პოპულარიზაციის მიზნით</w:t>
            </w:r>
          </w:p>
        </w:tc>
        <w:tc>
          <w:tcPr>
            <w:tcW w:w="580" w:type="pct"/>
            <w:shd w:val="clear" w:color="000000" w:fill="FFFFFF"/>
            <w:noWrap/>
            <w:vAlign w:val="center"/>
            <w:hideMark/>
          </w:tcPr>
          <w:p w14:paraId="26EBB8E1"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31,000.0</w:t>
            </w:r>
          </w:p>
        </w:tc>
        <w:tc>
          <w:tcPr>
            <w:tcW w:w="584" w:type="pct"/>
            <w:shd w:val="clear" w:color="000000" w:fill="FFFFFF"/>
            <w:noWrap/>
            <w:vAlign w:val="center"/>
            <w:hideMark/>
          </w:tcPr>
          <w:p w14:paraId="3C20584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31,000.0</w:t>
            </w:r>
          </w:p>
        </w:tc>
        <w:tc>
          <w:tcPr>
            <w:tcW w:w="500" w:type="pct"/>
            <w:shd w:val="clear" w:color="000000" w:fill="FFFFFF"/>
            <w:noWrap/>
            <w:vAlign w:val="center"/>
            <w:hideMark/>
          </w:tcPr>
          <w:p w14:paraId="3FE7225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31,000.0</w:t>
            </w:r>
          </w:p>
        </w:tc>
        <w:tc>
          <w:tcPr>
            <w:tcW w:w="458" w:type="pct"/>
            <w:shd w:val="clear" w:color="000000" w:fill="FFFFFF"/>
            <w:noWrap/>
            <w:vAlign w:val="center"/>
            <w:hideMark/>
          </w:tcPr>
          <w:p w14:paraId="211C295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19A84020" w14:textId="77777777" w:rsidTr="00AC4FA0">
        <w:trPr>
          <w:trHeight w:val="288"/>
        </w:trPr>
        <w:tc>
          <w:tcPr>
            <w:tcW w:w="2878" w:type="pct"/>
            <w:gridSpan w:val="2"/>
            <w:shd w:val="clear" w:color="000000" w:fill="DAEEF3"/>
            <w:vAlign w:val="center"/>
            <w:hideMark/>
          </w:tcPr>
          <w:p w14:paraId="22A2B64A" w14:textId="77777777" w:rsidR="00AF725F" w:rsidRPr="00AF725F" w:rsidRDefault="00AF725F" w:rsidP="00AF725F">
            <w:pPr>
              <w:spacing w:after="0" w:line="240" w:lineRule="auto"/>
              <w:jc w:val="center"/>
              <w:rPr>
                <w:rFonts w:ascii="Sylfaen" w:eastAsia="Times New Roman" w:hAnsi="Sylfaen" w:cs="Arial"/>
                <w:b/>
                <w:bCs/>
                <w:sz w:val="16"/>
                <w:szCs w:val="16"/>
              </w:rPr>
            </w:pPr>
            <w:r w:rsidRPr="00AF725F">
              <w:rPr>
                <w:rFonts w:ascii="Sylfaen" w:eastAsia="Times New Roman" w:hAnsi="Sylfaen" w:cs="Arial"/>
                <w:b/>
                <w:bCs/>
                <w:sz w:val="16"/>
                <w:szCs w:val="16"/>
              </w:rPr>
              <w:t>საქართველოს განათლებისა და მეცნიერების სამინისტრო</w:t>
            </w:r>
          </w:p>
        </w:tc>
        <w:tc>
          <w:tcPr>
            <w:tcW w:w="580" w:type="pct"/>
            <w:shd w:val="clear" w:color="000000" w:fill="DAEEF3"/>
            <w:noWrap/>
            <w:vAlign w:val="center"/>
            <w:hideMark/>
          </w:tcPr>
          <w:p w14:paraId="573803A2"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647,347.0</w:t>
            </w:r>
          </w:p>
        </w:tc>
        <w:tc>
          <w:tcPr>
            <w:tcW w:w="584" w:type="pct"/>
            <w:shd w:val="clear" w:color="000000" w:fill="DAEEF3"/>
            <w:noWrap/>
            <w:vAlign w:val="center"/>
            <w:hideMark/>
          </w:tcPr>
          <w:p w14:paraId="1AF03406"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628,392.0</w:t>
            </w:r>
          </w:p>
        </w:tc>
        <w:tc>
          <w:tcPr>
            <w:tcW w:w="500" w:type="pct"/>
            <w:shd w:val="clear" w:color="000000" w:fill="DAEEF3"/>
            <w:noWrap/>
            <w:vAlign w:val="center"/>
            <w:hideMark/>
          </w:tcPr>
          <w:p w14:paraId="0C087950"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610,614.4</w:t>
            </w:r>
          </w:p>
        </w:tc>
        <w:tc>
          <w:tcPr>
            <w:tcW w:w="458" w:type="pct"/>
            <w:shd w:val="clear" w:color="000000" w:fill="DAEEF3"/>
            <w:noWrap/>
            <w:vAlign w:val="center"/>
            <w:hideMark/>
          </w:tcPr>
          <w:p w14:paraId="3C22AF34"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17,777.6</w:t>
            </w:r>
          </w:p>
        </w:tc>
      </w:tr>
      <w:tr w:rsidR="00AF725F" w:rsidRPr="00AF725F" w14:paraId="054B1C23" w14:textId="77777777" w:rsidTr="00AC4FA0">
        <w:trPr>
          <w:trHeight w:val="288"/>
        </w:trPr>
        <w:tc>
          <w:tcPr>
            <w:tcW w:w="640" w:type="pct"/>
            <w:shd w:val="clear" w:color="auto" w:fill="auto"/>
            <w:vAlign w:val="center"/>
            <w:hideMark/>
          </w:tcPr>
          <w:p w14:paraId="66B0C41E"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N13/02/01 13.02.17.</w:t>
            </w:r>
          </w:p>
        </w:tc>
        <w:tc>
          <w:tcPr>
            <w:tcW w:w="2238" w:type="pct"/>
            <w:shd w:val="clear" w:color="auto" w:fill="auto"/>
            <w:vAlign w:val="center"/>
            <w:hideMark/>
          </w:tcPr>
          <w:p w14:paraId="2660B174"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სსიპ - ივანე ჯავახიშვილის სახელობის თბილისის სახელმწიფო უნივერსიტეტს -  უნივერსიტეტის მიერ  საქართველოს ეთნიკური უმცირესობებით კომპაქტურად დასახლებულ რეგიონებში სახელმწიფო ენისა და საქართველოს კონსტიტუციის საფუძვლების დაჩქარებული მეთოდით ინტეგრირებული სწავლების პროგრამის „ვისწავლოთ ქართულის“ განხორციელების მიზნით</w:t>
            </w:r>
          </w:p>
        </w:tc>
        <w:tc>
          <w:tcPr>
            <w:tcW w:w="580" w:type="pct"/>
            <w:shd w:val="clear" w:color="000000" w:fill="FFFFFF"/>
            <w:noWrap/>
            <w:vAlign w:val="center"/>
            <w:hideMark/>
          </w:tcPr>
          <w:p w14:paraId="668480F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149,990.0</w:t>
            </w:r>
          </w:p>
        </w:tc>
        <w:tc>
          <w:tcPr>
            <w:tcW w:w="584" w:type="pct"/>
            <w:shd w:val="clear" w:color="000000" w:fill="FFFFFF"/>
            <w:noWrap/>
            <w:vAlign w:val="center"/>
            <w:hideMark/>
          </w:tcPr>
          <w:p w14:paraId="045444B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149,990.0</w:t>
            </w:r>
          </w:p>
        </w:tc>
        <w:tc>
          <w:tcPr>
            <w:tcW w:w="500" w:type="pct"/>
            <w:shd w:val="clear" w:color="000000" w:fill="FFFFFF"/>
            <w:noWrap/>
            <w:vAlign w:val="center"/>
            <w:hideMark/>
          </w:tcPr>
          <w:p w14:paraId="2FDC26A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149,990.0</w:t>
            </w:r>
          </w:p>
        </w:tc>
        <w:tc>
          <w:tcPr>
            <w:tcW w:w="458" w:type="pct"/>
            <w:shd w:val="clear" w:color="000000" w:fill="FFFFFF"/>
            <w:noWrap/>
            <w:vAlign w:val="center"/>
            <w:hideMark/>
          </w:tcPr>
          <w:p w14:paraId="2BC37AC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4E27D3D4" w14:textId="77777777" w:rsidTr="00AC4FA0">
        <w:trPr>
          <w:trHeight w:val="288"/>
        </w:trPr>
        <w:tc>
          <w:tcPr>
            <w:tcW w:w="640" w:type="pct"/>
            <w:shd w:val="clear" w:color="auto" w:fill="auto"/>
            <w:vAlign w:val="center"/>
            <w:hideMark/>
          </w:tcPr>
          <w:p w14:paraId="2D832263"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N07/03/02 07.03.17.</w:t>
            </w:r>
          </w:p>
        </w:tc>
        <w:tc>
          <w:tcPr>
            <w:tcW w:w="2238" w:type="pct"/>
            <w:shd w:val="clear" w:color="auto" w:fill="auto"/>
            <w:vAlign w:val="center"/>
            <w:hideMark/>
          </w:tcPr>
          <w:p w14:paraId="1ACB083C"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 xml:space="preserve"> სსიპ - თბილისის სახელმწიფო სამედიცინო უნივერსიტეტს პროექტის - „თბილისის სახელმწიფო სამედიცინო უნივერსიტეტის მიერ უცხოელი პროფესორების აკადემიური და სამედიცინო საქმიანობის ორგანიზება საქართველოში“ განხორციელების მიზნით </w:t>
            </w:r>
          </w:p>
        </w:tc>
        <w:tc>
          <w:tcPr>
            <w:tcW w:w="580" w:type="pct"/>
            <w:shd w:val="clear" w:color="000000" w:fill="FFFFFF"/>
            <w:noWrap/>
            <w:vAlign w:val="center"/>
            <w:hideMark/>
          </w:tcPr>
          <w:p w14:paraId="7A07983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151,800.0</w:t>
            </w:r>
          </w:p>
        </w:tc>
        <w:tc>
          <w:tcPr>
            <w:tcW w:w="584" w:type="pct"/>
            <w:shd w:val="clear" w:color="000000" w:fill="FFFFFF"/>
            <w:noWrap/>
            <w:vAlign w:val="center"/>
            <w:hideMark/>
          </w:tcPr>
          <w:p w14:paraId="1067A5E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151,800.0</w:t>
            </w:r>
          </w:p>
        </w:tc>
        <w:tc>
          <w:tcPr>
            <w:tcW w:w="500" w:type="pct"/>
            <w:shd w:val="clear" w:color="000000" w:fill="FFFFFF"/>
            <w:noWrap/>
            <w:vAlign w:val="center"/>
            <w:hideMark/>
          </w:tcPr>
          <w:p w14:paraId="7354C85D"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138,418.1</w:t>
            </w:r>
          </w:p>
        </w:tc>
        <w:tc>
          <w:tcPr>
            <w:tcW w:w="458" w:type="pct"/>
            <w:shd w:val="clear" w:color="000000" w:fill="FFFFFF"/>
            <w:noWrap/>
            <w:vAlign w:val="center"/>
            <w:hideMark/>
          </w:tcPr>
          <w:p w14:paraId="1697872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13,381.9</w:t>
            </w:r>
          </w:p>
        </w:tc>
      </w:tr>
      <w:tr w:rsidR="00AF725F" w:rsidRPr="00AF725F" w14:paraId="20539DC5" w14:textId="77777777" w:rsidTr="00AC4FA0">
        <w:trPr>
          <w:trHeight w:val="288"/>
        </w:trPr>
        <w:tc>
          <w:tcPr>
            <w:tcW w:w="640" w:type="pct"/>
            <w:shd w:val="clear" w:color="auto" w:fill="auto"/>
            <w:vAlign w:val="center"/>
            <w:hideMark/>
          </w:tcPr>
          <w:p w14:paraId="68F659DC"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N17/03/01 17.03.17.</w:t>
            </w:r>
          </w:p>
        </w:tc>
        <w:tc>
          <w:tcPr>
            <w:tcW w:w="2238" w:type="pct"/>
            <w:shd w:val="clear" w:color="auto" w:fill="auto"/>
            <w:vAlign w:val="center"/>
            <w:hideMark/>
          </w:tcPr>
          <w:p w14:paraId="4DE231B3"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სსიპ - სამცხე-ჯავახეთის სახელმწიფო უნივერსიტეტს - მის მიერ დაგეგმილი პროექტის -  „ახალგაზრდული ინიციატივების ხელშეწყობა ეთნიკური უმცირესობებისათვის“ განხორციელების მიზნით</w:t>
            </w:r>
          </w:p>
        </w:tc>
        <w:tc>
          <w:tcPr>
            <w:tcW w:w="580" w:type="pct"/>
            <w:shd w:val="clear" w:color="000000" w:fill="FFFFFF"/>
            <w:noWrap/>
            <w:vAlign w:val="center"/>
            <w:hideMark/>
          </w:tcPr>
          <w:p w14:paraId="799985A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25,740.0</w:t>
            </w:r>
          </w:p>
        </w:tc>
        <w:tc>
          <w:tcPr>
            <w:tcW w:w="584" w:type="pct"/>
            <w:shd w:val="clear" w:color="000000" w:fill="FFFFFF"/>
            <w:noWrap/>
            <w:vAlign w:val="center"/>
            <w:hideMark/>
          </w:tcPr>
          <w:p w14:paraId="11A8570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25,740.0</w:t>
            </w:r>
          </w:p>
        </w:tc>
        <w:tc>
          <w:tcPr>
            <w:tcW w:w="500" w:type="pct"/>
            <w:shd w:val="clear" w:color="000000" w:fill="FFFFFF"/>
            <w:noWrap/>
            <w:vAlign w:val="center"/>
            <w:hideMark/>
          </w:tcPr>
          <w:p w14:paraId="021F1317"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25,740.0</w:t>
            </w:r>
          </w:p>
        </w:tc>
        <w:tc>
          <w:tcPr>
            <w:tcW w:w="458" w:type="pct"/>
            <w:shd w:val="clear" w:color="000000" w:fill="FFFFFF"/>
            <w:noWrap/>
            <w:vAlign w:val="center"/>
            <w:hideMark/>
          </w:tcPr>
          <w:p w14:paraId="7D2C1CA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445FB56B" w14:textId="77777777" w:rsidTr="00AC4FA0">
        <w:trPr>
          <w:trHeight w:val="288"/>
        </w:trPr>
        <w:tc>
          <w:tcPr>
            <w:tcW w:w="640" w:type="pct"/>
            <w:shd w:val="clear" w:color="auto" w:fill="auto"/>
            <w:vAlign w:val="center"/>
            <w:hideMark/>
          </w:tcPr>
          <w:p w14:paraId="42D83F0C"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N21/03/01 21.03.17.</w:t>
            </w:r>
          </w:p>
        </w:tc>
        <w:tc>
          <w:tcPr>
            <w:tcW w:w="2238" w:type="pct"/>
            <w:shd w:val="clear" w:color="auto" w:fill="auto"/>
            <w:vAlign w:val="center"/>
            <w:hideMark/>
          </w:tcPr>
          <w:p w14:paraId="7CF776D6"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სსიპ - ივანე ჯავახიშვილის სახელობის თბილისის სახელმწიფო უნივერსიტეტს - საქართველოს პირველი პრეზიდენტის ზვიად გამსახურდიას სახელობის სტიპენდიის გაცემის მიზნით</w:t>
            </w:r>
          </w:p>
        </w:tc>
        <w:tc>
          <w:tcPr>
            <w:tcW w:w="580" w:type="pct"/>
            <w:shd w:val="clear" w:color="000000" w:fill="FFFFFF"/>
            <w:noWrap/>
            <w:vAlign w:val="center"/>
            <w:hideMark/>
          </w:tcPr>
          <w:p w14:paraId="3C96FAE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7,000.0</w:t>
            </w:r>
          </w:p>
        </w:tc>
        <w:tc>
          <w:tcPr>
            <w:tcW w:w="584" w:type="pct"/>
            <w:shd w:val="clear" w:color="000000" w:fill="FFFFFF"/>
            <w:noWrap/>
            <w:vAlign w:val="center"/>
            <w:hideMark/>
          </w:tcPr>
          <w:p w14:paraId="072395C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7,000.0</w:t>
            </w:r>
          </w:p>
        </w:tc>
        <w:tc>
          <w:tcPr>
            <w:tcW w:w="500" w:type="pct"/>
            <w:shd w:val="clear" w:color="000000" w:fill="FFFFFF"/>
            <w:noWrap/>
            <w:vAlign w:val="center"/>
            <w:hideMark/>
          </w:tcPr>
          <w:p w14:paraId="7B35DFC9"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7,000.0</w:t>
            </w:r>
          </w:p>
        </w:tc>
        <w:tc>
          <w:tcPr>
            <w:tcW w:w="458" w:type="pct"/>
            <w:shd w:val="clear" w:color="000000" w:fill="FFFFFF"/>
            <w:noWrap/>
            <w:vAlign w:val="center"/>
            <w:hideMark/>
          </w:tcPr>
          <w:p w14:paraId="5CD722D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1F45A778" w14:textId="77777777" w:rsidTr="00AC4FA0">
        <w:trPr>
          <w:trHeight w:val="288"/>
        </w:trPr>
        <w:tc>
          <w:tcPr>
            <w:tcW w:w="640" w:type="pct"/>
            <w:shd w:val="clear" w:color="auto" w:fill="auto"/>
            <w:vAlign w:val="center"/>
            <w:hideMark/>
          </w:tcPr>
          <w:p w14:paraId="26BFAFA0"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N03/04/03 03.04.17.</w:t>
            </w:r>
          </w:p>
        </w:tc>
        <w:tc>
          <w:tcPr>
            <w:tcW w:w="2238" w:type="pct"/>
            <w:shd w:val="clear" w:color="auto" w:fill="auto"/>
            <w:vAlign w:val="center"/>
            <w:hideMark/>
          </w:tcPr>
          <w:p w14:paraId="22C15A3A"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სსიპ - სოხუმის სახელმწიფო უნივერსიტეტს - მის მიერ დაგეგმილი პროექტის „მოლეკულური დიაგნოსტიკისა და ბიოტექნოლოგიების ცენტრში პრაქტიკული სწავლების“ განხორციელების მიზნით</w:t>
            </w:r>
          </w:p>
        </w:tc>
        <w:tc>
          <w:tcPr>
            <w:tcW w:w="580" w:type="pct"/>
            <w:shd w:val="clear" w:color="000000" w:fill="FFFFFF"/>
            <w:noWrap/>
            <w:vAlign w:val="center"/>
            <w:hideMark/>
          </w:tcPr>
          <w:p w14:paraId="6EAF396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25,600.0</w:t>
            </w:r>
          </w:p>
        </w:tc>
        <w:tc>
          <w:tcPr>
            <w:tcW w:w="584" w:type="pct"/>
            <w:shd w:val="clear" w:color="000000" w:fill="FFFFFF"/>
            <w:noWrap/>
            <w:vAlign w:val="center"/>
            <w:hideMark/>
          </w:tcPr>
          <w:p w14:paraId="53396E6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25,600.0</w:t>
            </w:r>
          </w:p>
        </w:tc>
        <w:tc>
          <w:tcPr>
            <w:tcW w:w="500" w:type="pct"/>
            <w:shd w:val="clear" w:color="000000" w:fill="FFFFFF"/>
            <w:noWrap/>
            <w:vAlign w:val="center"/>
            <w:hideMark/>
          </w:tcPr>
          <w:p w14:paraId="5D4CF407"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24,595.5</w:t>
            </w:r>
          </w:p>
        </w:tc>
        <w:tc>
          <w:tcPr>
            <w:tcW w:w="458" w:type="pct"/>
            <w:shd w:val="clear" w:color="000000" w:fill="FFFFFF"/>
            <w:noWrap/>
            <w:vAlign w:val="center"/>
            <w:hideMark/>
          </w:tcPr>
          <w:p w14:paraId="6C3A9A7D"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1,004.5</w:t>
            </w:r>
          </w:p>
        </w:tc>
      </w:tr>
      <w:tr w:rsidR="00AF725F" w:rsidRPr="00AF725F" w14:paraId="4ECA3ABF" w14:textId="77777777" w:rsidTr="00AC4FA0">
        <w:trPr>
          <w:trHeight w:val="288"/>
        </w:trPr>
        <w:tc>
          <w:tcPr>
            <w:tcW w:w="640" w:type="pct"/>
            <w:shd w:val="clear" w:color="auto" w:fill="auto"/>
            <w:vAlign w:val="center"/>
            <w:hideMark/>
          </w:tcPr>
          <w:p w14:paraId="4E367C63"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N04/04/04 04.04.17.</w:t>
            </w:r>
          </w:p>
        </w:tc>
        <w:tc>
          <w:tcPr>
            <w:tcW w:w="2238" w:type="pct"/>
            <w:shd w:val="clear" w:color="auto" w:fill="auto"/>
            <w:vAlign w:val="center"/>
            <w:hideMark/>
          </w:tcPr>
          <w:p w14:paraId="1B4EBAFB"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სსიპ - აკაკი წერეთლის სახელმწიფო უნივერსიტეტს - მის მიერ დაგეგმილი პროექტის „აწსუ ინფრასტრუქტურული განვითარების ხელშეწყობა თანამედროვე საკონფერენციო დარბაზის აღჭურვით“ განხორციელების მიზნით</w:t>
            </w:r>
          </w:p>
        </w:tc>
        <w:tc>
          <w:tcPr>
            <w:tcW w:w="580" w:type="pct"/>
            <w:shd w:val="clear" w:color="000000" w:fill="FFFFFF"/>
            <w:noWrap/>
            <w:vAlign w:val="center"/>
            <w:hideMark/>
          </w:tcPr>
          <w:p w14:paraId="366800E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34,750.0</w:t>
            </w:r>
          </w:p>
        </w:tc>
        <w:tc>
          <w:tcPr>
            <w:tcW w:w="584" w:type="pct"/>
            <w:shd w:val="clear" w:color="000000" w:fill="FFFFFF"/>
            <w:noWrap/>
            <w:vAlign w:val="center"/>
            <w:hideMark/>
          </w:tcPr>
          <w:p w14:paraId="4EF88AD1"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34,750.0</w:t>
            </w:r>
          </w:p>
        </w:tc>
        <w:tc>
          <w:tcPr>
            <w:tcW w:w="500" w:type="pct"/>
            <w:shd w:val="clear" w:color="000000" w:fill="FFFFFF"/>
            <w:noWrap/>
            <w:vAlign w:val="center"/>
            <w:hideMark/>
          </w:tcPr>
          <w:p w14:paraId="2FF2646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34,749.5</w:t>
            </w:r>
          </w:p>
        </w:tc>
        <w:tc>
          <w:tcPr>
            <w:tcW w:w="458" w:type="pct"/>
            <w:shd w:val="clear" w:color="000000" w:fill="FFFFFF"/>
            <w:noWrap/>
            <w:vAlign w:val="center"/>
            <w:hideMark/>
          </w:tcPr>
          <w:p w14:paraId="010242D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0.5</w:t>
            </w:r>
          </w:p>
        </w:tc>
      </w:tr>
      <w:tr w:rsidR="00AF725F" w:rsidRPr="00AF725F" w14:paraId="5672C182" w14:textId="77777777" w:rsidTr="00AC4FA0">
        <w:trPr>
          <w:trHeight w:val="288"/>
        </w:trPr>
        <w:tc>
          <w:tcPr>
            <w:tcW w:w="640" w:type="pct"/>
            <w:shd w:val="clear" w:color="auto" w:fill="auto"/>
            <w:vAlign w:val="center"/>
            <w:hideMark/>
          </w:tcPr>
          <w:p w14:paraId="3F3C7DAA"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N12/04/02 12.04.17.</w:t>
            </w:r>
          </w:p>
        </w:tc>
        <w:tc>
          <w:tcPr>
            <w:tcW w:w="2238" w:type="pct"/>
            <w:shd w:val="clear" w:color="auto" w:fill="auto"/>
            <w:vAlign w:val="center"/>
            <w:hideMark/>
          </w:tcPr>
          <w:p w14:paraId="0EADC49E"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სსიპ - კორნელი კეკელიძის სახელობის ხელნაწერთა ეროვნულ ცენტრს - მის მიერ დაგეგმილი პროექტის „ბიბლია (ძველი აღთქმა) - კრიტიკული ტექსტის“ განხორციელების მხარდაჭერის მიზნით</w:t>
            </w:r>
          </w:p>
        </w:tc>
        <w:tc>
          <w:tcPr>
            <w:tcW w:w="580" w:type="pct"/>
            <w:shd w:val="clear" w:color="000000" w:fill="FFFFFF"/>
            <w:noWrap/>
            <w:vAlign w:val="center"/>
            <w:hideMark/>
          </w:tcPr>
          <w:p w14:paraId="3B5C9D6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20,000.0</w:t>
            </w:r>
          </w:p>
        </w:tc>
        <w:tc>
          <w:tcPr>
            <w:tcW w:w="584" w:type="pct"/>
            <w:shd w:val="clear" w:color="000000" w:fill="FFFFFF"/>
            <w:noWrap/>
            <w:vAlign w:val="center"/>
            <w:hideMark/>
          </w:tcPr>
          <w:p w14:paraId="6B0FD84D"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20,000.0</w:t>
            </w:r>
          </w:p>
        </w:tc>
        <w:tc>
          <w:tcPr>
            <w:tcW w:w="500" w:type="pct"/>
            <w:shd w:val="clear" w:color="000000" w:fill="FFFFFF"/>
            <w:noWrap/>
            <w:vAlign w:val="center"/>
            <w:hideMark/>
          </w:tcPr>
          <w:p w14:paraId="59E9F84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19,998.7</w:t>
            </w:r>
          </w:p>
        </w:tc>
        <w:tc>
          <w:tcPr>
            <w:tcW w:w="458" w:type="pct"/>
            <w:shd w:val="clear" w:color="000000" w:fill="FFFFFF"/>
            <w:noWrap/>
            <w:vAlign w:val="center"/>
            <w:hideMark/>
          </w:tcPr>
          <w:p w14:paraId="7FE6DB29"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1.3</w:t>
            </w:r>
          </w:p>
        </w:tc>
      </w:tr>
      <w:tr w:rsidR="00AF725F" w:rsidRPr="00AF725F" w14:paraId="568EF3DF" w14:textId="77777777" w:rsidTr="00AC4FA0">
        <w:trPr>
          <w:trHeight w:val="288"/>
        </w:trPr>
        <w:tc>
          <w:tcPr>
            <w:tcW w:w="640" w:type="pct"/>
            <w:shd w:val="clear" w:color="auto" w:fill="auto"/>
            <w:vAlign w:val="center"/>
            <w:hideMark/>
          </w:tcPr>
          <w:p w14:paraId="0B767DC2"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N19/04/01 19.04.17.</w:t>
            </w:r>
          </w:p>
        </w:tc>
        <w:tc>
          <w:tcPr>
            <w:tcW w:w="2238" w:type="pct"/>
            <w:shd w:val="clear" w:color="auto" w:fill="auto"/>
            <w:vAlign w:val="center"/>
            <w:hideMark/>
          </w:tcPr>
          <w:p w14:paraId="5BC333AC"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სსიპ - ივანე ჯავახიშვილის სახელობის სახელმწიფო უნივერსიტეტს - სულხან-საბა ორბელიანის სახელობის სტიპენდიის გაცემის მიზნით</w:t>
            </w:r>
          </w:p>
        </w:tc>
        <w:tc>
          <w:tcPr>
            <w:tcW w:w="580" w:type="pct"/>
            <w:shd w:val="clear" w:color="000000" w:fill="FFFFFF"/>
            <w:noWrap/>
            <w:vAlign w:val="center"/>
            <w:hideMark/>
          </w:tcPr>
          <w:p w14:paraId="6AA2302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800.0</w:t>
            </w:r>
          </w:p>
        </w:tc>
        <w:tc>
          <w:tcPr>
            <w:tcW w:w="584" w:type="pct"/>
            <w:shd w:val="clear" w:color="000000" w:fill="FFFFFF"/>
            <w:noWrap/>
            <w:vAlign w:val="center"/>
            <w:hideMark/>
          </w:tcPr>
          <w:p w14:paraId="6B1E9D9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800.0</w:t>
            </w:r>
          </w:p>
        </w:tc>
        <w:tc>
          <w:tcPr>
            <w:tcW w:w="500" w:type="pct"/>
            <w:shd w:val="clear" w:color="000000" w:fill="FFFFFF"/>
            <w:noWrap/>
            <w:vAlign w:val="center"/>
            <w:hideMark/>
          </w:tcPr>
          <w:p w14:paraId="108F832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800.0</w:t>
            </w:r>
          </w:p>
        </w:tc>
        <w:tc>
          <w:tcPr>
            <w:tcW w:w="458" w:type="pct"/>
            <w:shd w:val="clear" w:color="000000" w:fill="FFFFFF"/>
            <w:noWrap/>
            <w:vAlign w:val="center"/>
            <w:hideMark/>
          </w:tcPr>
          <w:p w14:paraId="6CA6D03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15BDDCE5" w14:textId="77777777" w:rsidTr="00AC4FA0">
        <w:trPr>
          <w:trHeight w:val="288"/>
        </w:trPr>
        <w:tc>
          <w:tcPr>
            <w:tcW w:w="640" w:type="pct"/>
            <w:shd w:val="clear" w:color="auto" w:fill="auto"/>
            <w:vAlign w:val="center"/>
            <w:hideMark/>
          </w:tcPr>
          <w:p w14:paraId="452E91D8"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N25/04/01 25.04.17.</w:t>
            </w:r>
          </w:p>
        </w:tc>
        <w:tc>
          <w:tcPr>
            <w:tcW w:w="2238" w:type="pct"/>
            <w:shd w:val="clear" w:color="auto" w:fill="auto"/>
            <w:vAlign w:val="center"/>
            <w:hideMark/>
          </w:tcPr>
          <w:p w14:paraId="269DF186"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სსიპ - გორის სახელმწიფო სასწავლო უნივერსიტეტს - მის მიერ დაგეგმილი პროექტის „გორის სახელმწიფო სასწავლო უნივერსიტეტის ლიტერატურული კაფეს“ განხორციელების მიზნით</w:t>
            </w:r>
          </w:p>
        </w:tc>
        <w:tc>
          <w:tcPr>
            <w:tcW w:w="580" w:type="pct"/>
            <w:shd w:val="clear" w:color="000000" w:fill="FFFFFF"/>
            <w:vAlign w:val="center"/>
            <w:hideMark/>
          </w:tcPr>
          <w:p w14:paraId="1447644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13,886.0</w:t>
            </w:r>
          </w:p>
        </w:tc>
        <w:tc>
          <w:tcPr>
            <w:tcW w:w="584" w:type="pct"/>
            <w:shd w:val="clear" w:color="000000" w:fill="FFFFFF"/>
            <w:noWrap/>
            <w:vAlign w:val="center"/>
            <w:hideMark/>
          </w:tcPr>
          <w:p w14:paraId="11DF571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13,886.0</w:t>
            </w:r>
          </w:p>
        </w:tc>
        <w:tc>
          <w:tcPr>
            <w:tcW w:w="500" w:type="pct"/>
            <w:shd w:val="clear" w:color="000000" w:fill="FFFFFF"/>
            <w:noWrap/>
            <w:vAlign w:val="center"/>
            <w:hideMark/>
          </w:tcPr>
          <w:p w14:paraId="401C7F3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13,759.3</w:t>
            </w:r>
          </w:p>
        </w:tc>
        <w:tc>
          <w:tcPr>
            <w:tcW w:w="458" w:type="pct"/>
            <w:shd w:val="clear" w:color="000000" w:fill="FFFFFF"/>
            <w:noWrap/>
            <w:vAlign w:val="center"/>
            <w:hideMark/>
          </w:tcPr>
          <w:p w14:paraId="20486E5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126.7</w:t>
            </w:r>
          </w:p>
        </w:tc>
      </w:tr>
      <w:tr w:rsidR="00AF725F" w:rsidRPr="00AF725F" w14:paraId="306E4439" w14:textId="77777777" w:rsidTr="00AC4FA0">
        <w:trPr>
          <w:trHeight w:val="288"/>
        </w:trPr>
        <w:tc>
          <w:tcPr>
            <w:tcW w:w="640" w:type="pct"/>
            <w:shd w:val="clear" w:color="auto" w:fill="auto"/>
            <w:vAlign w:val="center"/>
            <w:hideMark/>
          </w:tcPr>
          <w:p w14:paraId="2FCFF623"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N03/05/01 03.05.17.</w:t>
            </w:r>
          </w:p>
        </w:tc>
        <w:tc>
          <w:tcPr>
            <w:tcW w:w="2238" w:type="pct"/>
            <w:shd w:val="clear" w:color="auto" w:fill="auto"/>
            <w:vAlign w:val="center"/>
            <w:hideMark/>
          </w:tcPr>
          <w:p w14:paraId="5822785A"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სსიპ - ივანე ჯავახიშვილის სახელობის სახელმწიფო უნივერსიტეტს - მის მიერ დაგეგმილი პროექტის „ქართულ-ოსურ ურთიერთობათა სამეცნიერო-კვლევითი ცენტრის“ განხორციელების მიზნით</w:t>
            </w:r>
          </w:p>
        </w:tc>
        <w:tc>
          <w:tcPr>
            <w:tcW w:w="580" w:type="pct"/>
            <w:shd w:val="clear" w:color="000000" w:fill="FFFFFF"/>
            <w:noWrap/>
            <w:vAlign w:val="center"/>
            <w:hideMark/>
          </w:tcPr>
          <w:p w14:paraId="3D6FF42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20,000.0</w:t>
            </w:r>
          </w:p>
        </w:tc>
        <w:tc>
          <w:tcPr>
            <w:tcW w:w="584" w:type="pct"/>
            <w:shd w:val="clear" w:color="000000" w:fill="FFFFFF"/>
            <w:noWrap/>
            <w:vAlign w:val="center"/>
            <w:hideMark/>
          </w:tcPr>
          <w:p w14:paraId="0AF665B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20,000.0</w:t>
            </w:r>
          </w:p>
        </w:tc>
        <w:tc>
          <w:tcPr>
            <w:tcW w:w="500" w:type="pct"/>
            <w:shd w:val="clear" w:color="000000" w:fill="FFFFFF"/>
            <w:noWrap/>
            <w:vAlign w:val="center"/>
            <w:hideMark/>
          </w:tcPr>
          <w:p w14:paraId="29AA013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20,000.0</w:t>
            </w:r>
          </w:p>
        </w:tc>
        <w:tc>
          <w:tcPr>
            <w:tcW w:w="458" w:type="pct"/>
            <w:shd w:val="clear" w:color="000000" w:fill="FFFFFF"/>
            <w:noWrap/>
            <w:vAlign w:val="center"/>
            <w:hideMark/>
          </w:tcPr>
          <w:p w14:paraId="79FE6B7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4CC8FB41" w14:textId="77777777" w:rsidTr="00AC4FA0">
        <w:trPr>
          <w:trHeight w:val="288"/>
        </w:trPr>
        <w:tc>
          <w:tcPr>
            <w:tcW w:w="640" w:type="pct"/>
            <w:shd w:val="clear" w:color="auto" w:fill="auto"/>
            <w:vAlign w:val="center"/>
            <w:hideMark/>
          </w:tcPr>
          <w:p w14:paraId="113BFFF9"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w:t>
            </w:r>
            <w:r w:rsidRPr="00AF725F">
              <w:rPr>
                <w:rFonts w:ascii="Sylfaen" w:eastAsia="Times New Roman" w:hAnsi="Sylfaen" w:cs="Arial"/>
                <w:sz w:val="16"/>
                <w:szCs w:val="16"/>
              </w:rPr>
              <w:lastRenderedPageBreak/>
              <w:t>N05/05/02 05.05.17.</w:t>
            </w:r>
          </w:p>
        </w:tc>
        <w:tc>
          <w:tcPr>
            <w:tcW w:w="2238" w:type="pct"/>
            <w:shd w:val="clear" w:color="auto" w:fill="auto"/>
            <w:vAlign w:val="center"/>
            <w:hideMark/>
          </w:tcPr>
          <w:p w14:paraId="45D7AEF3"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lastRenderedPageBreak/>
              <w:t xml:space="preserve">სსიპ - ივანე ჯავახიშვილის სახელობის თბილისის სახელმწიფო უნივერსიტეტს -  უნივერსიტეტის მიერ </w:t>
            </w:r>
            <w:r w:rsidRPr="00AF725F">
              <w:rPr>
                <w:rFonts w:ascii="Sylfaen" w:eastAsia="Times New Roman" w:hAnsi="Sylfaen" w:cs="Arial"/>
                <w:sz w:val="16"/>
                <w:szCs w:val="16"/>
              </w:rPr>
              <w:lastRenderedPageBreak/>
              <w:t>დაგეგმილი პროექტის „უნივერსიტეტი 100“-ის განხორციელების მიზნით</w:t>
            </w:r>
          </w:p>
        </w:tc>
        <w:tc>
          <w:tcPr>
            <w:tcW w:w="580" w:type="pct"/>
            <w:shd w:val="clear" w:color="000000" w:fill="FFFFFF"/>
            <w:noWrap/>
            <w:vAlign w:val="center"/>
            <w:hideMark/>
          </w:tcPr>
          <w:p w14:paraId="7E5F82A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lastRenderedPageBreak/>
              <w:t>55,000.0</w:t>
            </w:r>
          </w:p>
        </w:tc>
        <w:tc>
          <w:tcPr>
            <w:tcW w:w="584" w:type="pct"/>
            <w:shd w:val="clear" w:color="000000" w:fill="FFFFFF"/>
            <w:noWrap/>
            <w:vAlign w:val="center"/>
            <w:hideMark/>
          </w:tcPr>
          <w:p w14:paraId="312453D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55,000.0</w:t>
            </w:r>
          </w:p>
        </w:tc>
        <w:tc>
          <w:tcPr>
            <w:tcW w:w="500" w:type="pct"/>
            <w:shd w:val="clear" w:color="000000" w:fill="FFFFFF"/>
            <w:noWrap/>
            <w:vAlign w:val="center"/>
            <w:hideMark/>
          </w:tcPr>
          <w:p w14:paraId="59B0BBF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54,938.8</w:t>
            </w:r>
          </w:p>
        </w:tc>
        <w:tc>
          <w:tcPr>
            <w:tcW w:w="458" w:type="pct"/>
            <w:shd w:val="clear" w:color="000000" w:fill="FFFFFF"/>
            <w:noWrap/>
            <w:vAlign w:val="center"/>
            <w:hideMark/>
          </w:tcPr>
          <w:p w14:paraId="6C27C54D"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61.2</w:t>
            </w:r>
          </w:p>
        </w:tc>
      </w:tr>
      <w:tr w:rsidR="00AF725F" w:rsidRPr="00AF725F" w14:paraId="14514A03" w14:textId="77777777" w:rsidTr="00AC4FA0">
        <w:trPr>
          <w:trHeight w:val="288"/>
        </w:trPr>
        <w:tc>
          <w:tcPr>
            <w:tcW w:w="640" w:type="pct"/>
            <w:shd w:val="clear" w:color="auto" w:fill="auto"/>
            <w:vAlign w:val="center"/>
            <w:hideMark/>
          </w:tcPr>
          <w:p w14:paraId="555BD630"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N02/06/01 02.06.17.</w:t>
            </w:r>
          </w:p>
        </w:tc>
        <w:tc>
          <w:tcPr>
            <w:tcW w:w="2238" w:type="pct"/>
            <w:shd w:val="clear" w:color="auto" w:fill="auto"/>
            <w:vAlign w:val="center"/>
            <w:hideMark/>
          </w:tcPr>
          <w:p w14:paraId="3F34C6A8"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სსიპ - შოთა მესხიას ზუგდიდის სახელმწიფო სასწავლო უნივერსიტეტს მის მიერ დაგეგმილი პროექტის „ზაფხულის სკოლა თემაზე კონსტიტუციური სახელმწიფო და ძირითადი უფლებები“ - განხორციელების მიზნით</w:t>
            </w:r>
          </w:p>
        </w:tc>
        <w:tc>
          <w:tcPr>
            <w:tcW w:w="580" w:type="pct"/>
            <w:shd w:val="clear" w:color="000000" w:fill="FFFFFF"/>
            <w:vAlign w:val="center"/>
            <w:hideMark/>
          </w:tcPr>
          <w:p w14:paraId="66B5DEFD"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30,900.0</w:t>
            </w:r>
          </w:p>
        </w:tc>
        <w:tc>
          <w:tcPr>
            <w:tcW w:w="584" w:type="pct"/>
            <w:shd w:val="clear" w:color="000000" w:fill="FFFFFF"/>
            <w:noWrap/>
            <w:vAlign w:val="center"/>
            <w:hideMark/>
          </w:tcPr>
          <w:p w14:paraId="6A38867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30,900.0</w:t>
            </w:r>
          </w:p>
        </w:tc>
        <w:tc>
          <w:tcPr>
            <w:tcW w:w="500" w:type="pct"/>
            <w:shd w:val="clear" w:color="000000" w:fill="FFFFFF"/>
            <w:noWrap/>
            <w:vAlign w:val="center"/>
            <w:hideMark/>
          </w:tcPr>
          <w:p w14:paraId="158AAAE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30,888.0</w:t>
            </w:r>
          </w:p>
        </w:tc>
        <w:tc>
          <w:tcPr>
            <w:tcW w:w="458" w:type="pct"/>
            <w:shd w:val="clear" w:color="000000" w:fill="FFFFFF"/>
            <w:noWrap/>
            <w:vAlign w:val="center"/>
            <w:hideMark/>
          </w:tcPr>
          <w:p w14:paraId="03CAC0C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12.0</w:t>
            </w:r>
          </w:p>
        </w:tc>
      </w:tr>
      <w:tr w:rsidR="00AF725F" w:rsidRPr="00AF725F" w14:paraId="18407DD5" w14:textId="77777777" w:rsidTr="00AC4FA0">
        <w:trPr>
          <w:trHeight w:val="288"/>
        </w:trPr>
        <w:tc>
          <w:tcPr>
            <w:tcW w:w="640" w:type="pct"/>
            <w:shd w:val="clear" w:color="auto" w:fill="auto"/>
            <w:vAlign w:val="center"/>
            <w:hideMark/>
          </w:tcPr>
          <w:p w14:paraId="0D911AC7"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N07/06/02 07.06.17.</w:t>
            </w:r>
          </w:p>
        </w:tc>
        <w:tc>
          <w:tcPr>
            <w:tcW w:w="2238" w:type="pct"/>
            <w:shd w:val="clear" w:color="auto" w:fill="auto"/>
            <w:vAlign w:val="center"/>
            <w:hideMark/>
          </w:tcPr>
          <w:p w14:paraId="12BCF4ED"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 xml:space="preserve">სსიპ - გორის სახელმწიფო სასწავლო უნივერსიტეტს მის მიერ დაგეგმილი პროექტის „იაკობ გოგებაშვილის სახელობის სტიპენდიის“ განხორციელების მხარდაჭერის მიზნით </w:t>
            </w:r>
          </w:p>
        </w:tc>
        <w:tc>
          <w:tcPr>
            <w:tcW w:w="580" w:type="pct"/>
            <w:shd w:val="clear" w:color="000000" w:fill="FFFFFF"/>
            <w:vAlign w:val="center"/>
            <w:hideMark/>
          </w:tcPr>
          <w:p w14:paraId="760CD72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5,400.0</w:t>
            </w:r>
          </w:p>
        </w:tc>
        <w:tc>
          <w:tcPr>
            <w:tcW w:w="584" w:type="pct"/>
            <w:shd w:val="clear" w:color="000000" w:fill="FFFFFF"/>
            <w:noWrap/>
            <w:vAlign w:val="center"/>
            <w:hideMark/>
          </w:tcPr>
          <w:p w14:paraId="65A6CFB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5,400.0</w:t>
            </w:r>
          </w:p>
        </w:tc>
        <w:tc>
          <w:tcPr>
            <w:tcW w:w="500" w:type="pct"/>
            <w:shd w:val="clear" w:color="000000" w:fill="FFFFFF"/>
            <w:noWrap/>
            <w:vAlign w:val="center"/>
            <w:hideMark/>
          </w:tcPr>
          <w:p w14:paraId="4B7B12D1"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4,500.0</w:t>
            </w:r>
          </w:p>
        </w:tc>
        <w:tc>
          <w:tcPr>
            <w:tcW w:w="458" w:type="pct"/>
            <w:shd w:val="clear" w:color="000000" w:fill="FFFFFF"/>
            <w:noWrap/>
            <w:vAlign w:val="center"/>
            <w:hideMark/>
          </w:tcPr>
          <w:p w14:paraId="4B8DC161"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900.0</w:t>
            </w:r>
          </w:p>
        </w:tc>
      </w:tr>
      <w:tr w:rsidR="00AF725F" w:rsidRPr="00AF725F" w14:paraId="378B6EB9" w14:textId="77777777" w:rsidTr="00AC4FA0">
        <w:trPr>
          <w:trHeight w:val="288"/>
        </w:trPr>
        <w:tc>
          <w:tcPr>
            <w:tcW w:w="640" w:type="pct"/>
            <w:shd w:val="clear" w:color="auto" w:fill="auto"/>
            <w:vAlign w:val="center"/>
            <w:hideMark/>
          </w:tcPr>
          <w:p w14:paraId="7D2814D0"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N13/06/03 13.06.17.</w:t>
            </w:r>
          </w:p>
        </w:tc>
        <w:tc>
          <w:tcPr>
            <w:tcW w:w="2238" w:type="pct"/>
            <w:shd w:val="clear" w:color="auto" w:fill="auto"/>
            <w:vAlign w:val="center"/>
            <w:hideMark/>
          </w:tcPr>
          <w:p w14:paraId="05B377DC"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სსიპ - იაკობ გოგებიშვილის სახელობის თელავის სახელმწიფო უნივერსიტეტს მის მიერ დაგეგმილი პროექტის "თელავის სახელმწიფო უნივერსიტეტის ბაზაზე 1 ჰექტარი ფართობის კვლევითი დანიშნულების ვენახის გაშენების" განხორხიელების მიზნით</w:t>
            </w:r>
          </w:p>
        </w:tc>
        <w:tc>
          <w:tcPr>
            <w:tcW w:w="580" w:type="pct"/>
            <w:shd w:val="clear" w:color="000000" w:fill="FFFFFF"/>
            <w:vAlign w:val="center"/>
            <w:hideMark/>
          </w:tcPr>
          <w:p w14:paraId="5109F5F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48,820.0</w:t>
            </w:r>
          </w:p>
        </w:tc>
        <w:tc>
          <w:tcPr>
            <w:tcW w:w="584" w:type="pct"/>
            <w:shd w:val="clear" w:color="000000" w:fill="FFFFFF"/>
            <w:vAlign w:val="center"/>
            <w:hideMark/>
          </w:tcPr>
          <w:p w14:paraId="062E8DD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30,437.0</w:t>
            </w:r>
          </w:p>
        </w:tc>
        <w:tc>
          <w:tcPr>
            <w:tcW w:w="500" w:type="pct"/>
            <w:shd w:val="clear" w:color="000000" w:fill="FFFFFF"/>
            <w:noWrap/>
            <w:vAlign w:val="center"/>
            <w:hideMark/>
          </w:tcPr>
          <w:p w14:paraId="4303CA3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30,403.4</w:t>
            </w:r>
          </w:p>
        </w:tc>
        <w:tc>
          <w:tcPr>
            <w:tcW w:w="458" w:type="pct"/>
            <w:shd w:val="clear" w:color="000000" w:fill="FFFFFF"/>
            <w:noWrap/>
            <w:vAlign w:val="center"/>
            <w:hideMark/>
          </w:tcPr>
          <w:p w14:paraId="037195C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33.6</w:t>
            </w:r>
          </w:p>
        </w:tc>
      </w:tr>
      <w:tr w:rsidR="00AF725F" w:rsidRPr="00AF725F" w14:paraId="25321B54" w14:textId="77777777" w:rsidTr="00AC4FA0">
        <w:trPr>
          <w:trHeight w:val="288"/>
        </w:trPr>
        <w:tc>
          <w:tcPr>
            <w:tcW w:w="640" w:type="pct"/>
            <w:shd w:val="clear" w:color="auto" w:fill="auto"/>
            <w:vAlign w:val="center"/>
            <w:hideMark/>
          </w:tcPr>
          <w:p w14:paraId="7B2385F9"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N21/06/03 21.06.17.</w:t>
            </w:r>
          </w:p>
        </w:tc>
        <w:tc>
          <w:tcPr>
            <w:tcW w:w="2238" w:type="pct"/>
            <w:shd w:val="clear" w:color="auto" w:fill="auto"/>
            <w:vAlign w:val="center"/>
            <w:hideMark/>
          </w:tcPr>
          <w:p w14:paraId="1CD78856"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 xml:space="preserve">სსიპ - სამცხე-ჯავახეთის სახელმწიფო უნივერსიტეტს - მის მიერ დაგეგმილი პროექტის „სახელობითი სტიპენდია გამორჩეული სტუდენტისათვის - გრიგოლ ხანძთელის სახელობის სტიპენდიის“ განხორციელბის მიზნით </w:t>
            </w:r>
          </w:p>
        </w:tc>
        <w:tc>
          <w:tcPr>
            <w:tcW w:w="580" w:type="pct"/>
            <w:shd w:val="clear" w:color="000000" w:fill="FFFFFF"/>
            <w:vAlign w:val="center"/>
            <w:hideMark/>
          </w:tcPr>
          <w:p w14:paraId="13960DD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1,440.0</w:t>
            </w:r>
          </w:p>
        </w:tc>
        <w:tc>
          <w:tcPr>
            <w:tcW w:w="584" w:type="pct"/>
            <w:shd w:val="clear" w:color="000000" w:fill="FFFFFF"/>
            <w:noWrap/>
            <w:vAlign w:val="center"/>
            <w:hideMark/>
          </w:tcPr>
          <w:p w14:paraId="7E9E506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1,440.0</w:t>
            </w:r>
          </w:p>
        </w:tc>
        <w:tc>
          <w:tcPr>
            <w:tcW w:w="500" w:type="pct"/>
            <w:shd w:val="clear" w:color="000000" w:fill="FFFFFF"/>
            <w:noWrap/>
            <w:vAlign w:val="center"/>
            <w:hideMark/>
          </w:tcPr>
          <w:p w14:paraId="1A7EF14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1,440.0</w:t>
            </w:r>
          </w:p>
        </w:tc>
        <w:tc>
          <w:tcPr>
            <w:tcW w:w="458" w:type="pct"/>
            <w:shd w:val="clear" w:color="000000" w:fill="FFFFFF"/>
            <w:noWrap/>
            <w:vAlign w:val="center"/>
            <w:hideMark/>
          </w:tcPr>
          <w:p w14:paraId="12FA3E3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61465BD4" w14:textId="77777777" w:rsidTr="00AC4FA0">
        <w:trPr>
          <w:trHeight w:val="288"/>
        </w:trPr>
        <w:tc>
          <w:tcPr>
            <w:tcW w:w="640" w:type="pct"/>
            <w:shd w:val="clear" w:color="auto" w:fill="auto"/>
            <w:vAlign w:val="center"/>
            <w:hideMark/>
          </w:tcPr>
          <w:p w14:paraId="0E4F1A58"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N17/07/23 17.07.17.</w:t>
            </w:r>
          </w:p>
        </w:tc>
        <w:tc>
          <w:tcPr>
            <w:tcW w:w="2238" w:type="pct"/>
            <w:shd w:val="clear" w:color="auto" w:fill="auto"/>
            <w:vAlign w:val="center"/>
            <w:hideMark/>
          </w:tcPr>
          <w:p w14:paraId="0BB2579F"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სსიპ - ივანე ჯავახიშვილის სახელობის თბილისის სახელმწიფო უნივერსიტეტს მის მიერ დაგეგმილი პროექტის - საერთაშორისო კონფერენცია „მედეას თემა მსოფლიოს მხატვრულ ლიტერატურაში“ - განხორციელების მხარდაჭერის მიზნით</w:t>
            </w:r>
          </w:p>
        </w:tc>
        <w:tc>
          <w:tcPr>
            <w:tcW w:w="580" w:type="pct"/>
            <w:shd w:val="clear" w:color="000000" w:fill="FFFFFF"/>
            <w:vAlign w:val="center"/>
            <w:hideMark/>
          </w:tcPr>
          <w:p w14:paraId="53D8245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19,141.0</w:t>
            </w:r>
          </w:p>
        </w:tc>
        <w:tc>
          <w:tcPr>
            <w:tcW w:w="584" w:type="pct"/>
            <w:shd w:val="clear" w:color="000000" w:fill="FFFFFF"/>
            <w:noWrap/>
            <w:vAlign w:val="center"/>
            <w:hideMark/>
          </w:tcPr>
          <w:p w14:paraId="25F6CC3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18,569.0</w:t>
            </w:r>
          </w:p>
        </w:tc>
        <w:tc>
          <w:tcPr>
            <w:tcW w:w="500" w:type="pct"/>
            <w:shd w:val="clear" w:color="000000" w:fill="FFFFFF"/>
            <w:noWrap/>
            <w:vAlign w:val="center"/>
            <w:hideMark/>
          </w:tcPr>
          <w:p w14:paraId="08050CB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18,568.6</w:t>
            </w:r>
          </w:p>
        </w:tc>
        <w:tc>
          <w:tcPr>
            <w:tcW w:w="458" w:type="pct"/>
            <w:shd w:val="clear" w:color="000000" w:fill="FFFFFF"/>
            <w:noWrap/>
            <w:vAlign w:val="center"/>
            <w:hideMark/>
          </w:tcPr>
          <w:p w14:paraId="44C5547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0.4</w:t>
            </w:r>
          </w:p>
        </w:tc>
      </w:tr>
      <w:tr w:rsidR="00AF725F" w:rsidRPr="00AF725F" w14:paraId="6ACA21CA" w14:textId="77777777" w:rsidTr="00AC4FA0">
        <w:trPr>
          <w:trHeight w:val="288"/>
        </w:trPr>
        <w:tc>
          <w:tcPr>
            <w:tcW w:w="640" w:type="pct"/>
            <w:shd w:val="clear" w:color="auto" w:fill="auto"/>
            <w:vAlign w:val="center"/>
            <w:hideMark/>
          </w:tcPr>
          <w:p w14:paraId="633DC4DB"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N18/08/01 18.08.17.</w:t>
            </w:r>
          </w:p>
        </w:tc>
        <w:tc>
          <w:tcPr>
            <w:tcW w:w="2238" w:type="pct"/>
            <w:shd w:val="clear" w:color="auto" w:fill="auto"/>
            <w:vAlign w:val="center"/>
            <w:hideMark/>
          </w:tcPr>
          <w:p w14:paraId="53B5F487"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სსიპ - ბათუმის შოთა რუსთაველის სახელმწიფო უნივერსიტეტს -  მის მიერ დაგეგმილი პროექტის - „ქართული აგროპროდუქტის მნიშვნელობის გაზრდა ტურიზმის განვითარებაში“ - განხორციელების მიზნით</w:t>
            </w:r>
          </w:p>
        </w:tc>
        <w:tc>
          <w:tcPr>
            <w:tcW w:w="580" w:type="pct"/>
            <w:shd w:val="clear" w:color="000000" w:fill="FFFFFF"/>
            <w:vAlign w:val="center"/>
            <w:hideMark/>
          </w:tcPr>
          <w:p w14:paraId="0672B94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30,000.0</w:t>
            </w:r>
          </w:p>
        </w:tc>
        <w:tc>
          <w:tcPr>
            <w:tcW w:w="584" w:type="pct"/>
            <w:shd w:val="clear" w:color="000000" w:fill="FFFFFF"/>
            <w:noWrap/>
            <w:vAlign w:val="center"/>
            <w:hideMark/>
          </w:tcPr>
          <w:p w14:paraId="7A39E72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30,000.0</w:t>
            </w:r>
          </w:p>
        </w:tc>
        <w:tc>
          <w:tcPr>
            <w:tcW w:w="500" w:type="pct"/>
            <w:shd w:val="clear" w:color="000000" w:fill="FFFFFF"/>
            <w:noWrap/>
            <w:vAlign w:val="center"/>
            <w:hideMark/>
          </w:tcPr>
          <w:p w14:paraId="1A64A1C6"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28,044.4</w:t>
            </w:r>
          </w:p>
        </w:tc>
        <w:tc>
          <w:tcPr>
            <w:tcW w:w="458" w:type="pct"/>
            <w:shd w:val="clear" w:color="000000" w:fill="FFFFFF"/>
            <w:noWrap/>
            <w:vAlign w:val="center"/>
            <w:hideMark/>
          </w:tcPr>
          <w:p w14:paraId="219EF92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1,955.6</w:t>
            </w:r>
          </w:p>
        </w:tc>
      </w:tr>
      <w:tr w:rsidR="00AF725F" w:rsidRPr="00AF725F" w14:paraId="171880FF" w14:textId="77777777" w:rsidTr="00AC4FA0">
        <w:trPr>
          <w:trHeight w:val="288"/>
        </w:trPr>
        <w:tc>
          <w:tcPr>
            <w:tcW w:w="640" w:type="pct"/>
            <w:shd w:val="clear" w:color="auto" w:fill="auto"/>
            <w:vAlign w:val="center"/>
            <w:hideMark/>
          </w:tcPr>
          <w:p w14:paraId="677F388B"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N13/11/01 13.03.17.</w:t>
            </w:r>
          </w:p>
        </w:tc>
        <w:tc>
          <w:tcPr>
            <w:tcW w:w="2238" w:type="pct"/>
            <w:shd w:val="clear" w:color="auto" w:fill="auto"/>
            <w:vAlign w:val="center"/>
            <w:hideMark/>
          </w:tcPr>
          <w:p w14:paraId="16A91792"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სსიპ - ივანე ჯავახიშვილის სახელობის თბილისის სახელმწიფო უნივერსიტეტს - საქართველოს პირველი პრეზიდენტის ზვიად გამსახურდიას სახელობის სტიპენდიის გაცემის მიზნით</w:t>
            </w:r>
          </w:p>
        </w:tc>
        <w:tc>
          <w:tcPr>
            <w:tcW w:w="580" w:type="pct"/>
            <w:shd w:val="clear" w:color="000000" w:fill="FFFFFF"/>
            <w:noWrap/>
            <w:vAlign w:val="center"/>
            <w:hideMark/>
          </w:tcPr>
          <w:p w14:paraId="6FFA052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3,000.0</w:t>
            </w:r>
          </w:p>
        </w:tc>
        <w:tc>
          <w:tcPr>
            <w:tcW w:w="584" w:type="pct"/>
            <w:shd w:val="clear" w:color="000000" w:fill="FFFFFF"/>
            <w:noWrap/>
            <w:vAlign w:val="center"/>
            <w:hideMark/>
          </w:tcPr>
          <w:p w14:paraId="65A5273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3,000.0</w:t>
            </w:r>
          </w:p>
        </w:tc>
        <w:tc>
          <w:tcPr>
            <w:tcW w:w="500" w:type="pct"/>
            <w:shd w:val="clear" w:color="000000" w:fill="FFFFFF"/>
            <w:noWrap/>
            <w:vAlign w:val="center"/>
            <w:hideMark/>
          </w:tcPr>
          <w:p w14:paraId="0BDF99F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2,700.0</w:t>
            </w:r>
          </w:p>
        </w:tc>
        <w:tc>
          <w:tcPr>
            <w:tcW w:w="458" w:type="pct"/>
            <w:shd w:val="clear" w:color="000000" w:fill="FFFFFF"/>
            <w:noWrap/>
            <w:vAlign w:val="center"/>
            <w:hideMark/>
          </w:tcPr>
          <w:p w14:paraId="1C2373A7"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300.0</w:t>
            </w:r>
          </w:p>
        </w:tc>
      </w:tr>
      <w:tr w:rsidR="00AF725F" w:rsidRPr="00AF725F" w14:paraId="382DD698" w14:textId="77777777" w:rsidTr="00AC4FA0">
        <w:trPr>
          <w:trHeight w:val="288"/>
        </w:trPr>
        <w:tc>
          <w:tcPr>
            <w:tcW w:w="640" w:type="pct"/>
            <w:shd w:val="clear" w:color="auto" w:fill="auto"/>
            <w:vAlign w:val="center"/>
            <w:hideMark/>
          </w:tcPr>
          <w:p w14:paraId="22197A60"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N05/12/01 05.12.17.</w:t>
            </w:r>
          </w:p>
        </w:tc>
        <w:tc>
          <w:tcPr>
            <w:tcW w:w="2238" w:type="pct"/>
            <w:shd w:val="clear" w:color="auto" w:fill="auto"/>
            <w:vAlign w:val="center"/>
            <w:hideMark/>
          </w:tcPr>
          <w:p w14:paraId="46787025"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სსიპ - ივანე ჯავახიშვილის სახელობის სახელმწიფო უნივერსიტეტს - სულხან-საბა ორბელიანის სახელობის სტიპენდიის გაცემის მიზნით</w:t>
            </w:r>
          </w:p>
        </w:tc>
        <w:tc>
          <w:tcPr>
            <w:tcW w:w="580" w:type="pct"/>
            <w:shd w:val="clear" w:color="000000" w:fill="FFFFFF"/>
            <w:noWrap/>
            <w:vAlign w:val="center"/>
            <w:hideMark/>
          </w:tcPr>
          <w:p w14:paraId="157308E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480.0</w:t>
            </w:r>
          </w:p>
        </w:tc>
        <w:tc>
          <w:tcPr>
            <w:tcW w:w="584" w:type="pct"/>
            <w:shd w:val="clear" w:color="000000" w:fill="FFFFFF"/>
            <w:noWrap/>
            <w:vAlign w:val="center"/>
            <w:hideMark/>
          </w:tcPr>
          <w:p w14:paraId="7929F22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480.0</w:t>
            </w:r>
          </w:p>
        </w:tc>
        <w:tc>
          <w:tcPr>
            <w:tcW w:w="500" w:type="pct"/>
            <w:shd w:val="clear" w:color="000000" w:fill="FFFFFF"/>
            <w:noWrap/>
            <w:vAlign w:val="center"/>
            <w:hideMark/>
          </w:tcPr>
          <w:p w14:paraId="593C2A72"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480.0</w:t>
            </w:r>
          </w:p>
        </w:tc>
        <w:tc>
          <w:tcPr>
            <w:tcW w:w="458" w:type="pct"/>
            <w:shd w:val="clear" w:color="000000" w:fill="FFFFFF"/>
            <w:noWrap/>
            <w:vAlign w:val="center"/>
            <w:hideMark/>
          </w:tcPr>
          <w:p w14:paraId="7435348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09CA7597" w14:textId="77777777" w:rsidTr="00AC4FA0">
        <w:trPr>
          <w:trHeight w:val="288"/>
        </w:trPr>
        <w:tc>
          <w:tcPr>
            <w:tcW w:w="640" w:type="pct"/>
            <w:shd w:val="clear" w:color="auto" w:fill="auto"/>
            <w:vAlign w:val="center"/>
            <w:hideMark/>
          </w:tcPr>
          <w:p w14:paraId="518E693F"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N15/12/03 15.12.17.</w:t>
            </w:r>
          </w:p>
        </w:tc>
        <w:tc>
          <w:tcPr>
            <w:tcW w:w="2238" w:type="pct"/>
            <w:shd w:val="clear" w:color="auto" w:fill="auto"/>
            <w:vAlign w:val="center"/>
            <w:hideMark/>
          </w:tcPr>
          <w:p w14:paraId="5F688288"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სსიპ - გორის სახელმწიფო სასწავლო უნივერსიტეტს მის მიერ დაგეგმილი პროექტის „იაკობ გოგებაშვილის სახელობის სტიპენდიის“ განხორციელების მხარდაჭერის მიზნით</w:t>
            </w:r>
          </w:p>
        </w:tc>
        <w:tc>
          <w:tcPr>
            <w:tcW w:w="580" w:type="pct"/>
            <w:shd w:val="clear" w:color="000000" w:fill="FFFFFF"/>
            <w:noWrap/>
            <w:vAlign w:val="center"/>
            <w:hideMark/>
          </w:tcPr>
          <w:p w14:paraId="476483C8"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3,600.0</w:t>
            </w:r>
          </w:p>
        </w:tc>
        <w:tc>
          <w:tcPr>
            <w:tcW w:w="584" w:type="pct"/>
            <w:shd w:val="clear" w:color="000000" w:fill="FFFFFF"/>
            <w:noWrap/>
            <w:vAlign w:val="center"/>
            <w:hideMark/>
          </w:tcPr>
          <w:p w14:paraId="76206A77"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3,600.0</w:t>
            </w:r>
          </w:p>
        </w:tc>
        <w:tc>
          <w:tcPr>
            <w:tcW w:w="500" w:type="pct"/>
            <w:shd w:val="clear" w:color="000000" w:fill="FFFFFF"/>
            <w:noWrap/>
            <w:vAlign w:val="center"/>
            <w:hideMark/>
          </w:tcPr>
          <w:p w14:paraId="54A15D2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3,600.0</w:t>
            </w:r>
          </w:p>
        </w:tc>
        <w:tc>
          <w:tcPr>
            <w:tcW w:w="458" w:type="pct"/>
            <w:shd w:val="clear" w:color="000000" w:fill="FFFFFF"/>
            <w:noWrap/>
            <w:vAlign w:val="center"/>
            <w:hideMark/>
          </w:tcPr>
          <w:p w14:paraId="4D7E853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26834ECB" w14:textId="77777777" w:rsidTr="00AC4FA0">
        <w:trPr>
          <w:trHeight w:val="288"/>
        </w:trPr>
        <w:tc>
          <w:tcPr>
            <w:tcW w:w="2878" w:type="pct"/>
            <w:gridSpan w:val="2"/>
            <w:shd w:val="clear" w:color="000000" w:fill="DAEEF3"/>
            <w:vAlign w:val="center"/>
            <w:hideMark/>
          </w:tcPr>
          <w:p w14:paraId="370DE212" w14:textId="77777777" w:rsidR="00AF725F" w:rsidRPr="00AF725F" w:rsidRDefault="00AF725F" w:rsidP="00AF725F">
            <w:pPr>
              <w:spacing w:after="0" w:line="240" w:lineRule="auto"/>
              <w:jc w:val="center"/>
              <w:rPr>
                <w:rFonts w:ascii="Sylfaen" w:eastAsia="Times New Roman" w:hAnsi="Sylfaen" w:cs="Arial"/>
                <w:b/>
                <w:bCs/>
                <w:sz w:val="16"/>
                <w:szCs w:val="16"/>
              </w:rPr>
            </w:pPr>
            <w:r w:rsidRPr="00AF725F">
              <w:rPr>
                <w:rFonts w:ascii="Sylfaen" w:eastAsia="Times New Roman" w:hAnsi="Sylfaen" w:cs="Arial"/>
                <w:b/>
                <w:bCs/>
                <w:sz w:val="16"/>
                <w:szCs w:val="16"/>
              </w:rPr>
              <w:t>საქართველოს კულტურისა და ძეგლთა დაცვის სამინისტრო</w:t>
            </w:r>
          </w:p>
        </w:tc>
        <w:tc>
          <w:tcPr>
            <w:tcW w:w="580" w:type="pct"/>
            <w:shd w:val="clear" w:color="000000" w:fill="DAEEF3"/>
            <w:noWrap/>
            <w:vAlign w:val="center"/>
            <w:hideMark/>
          </w:tcPr>
          <w:p w14:paraId="2AA69991"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68,231.0</w:t>
            </w:r>
          </w:p>
        </w:tc>
        <w:tc>
          <w:tcPr>
            <w:tcW w:w="584" w:type="pct"/>
            <w:shd w:val="clear" w:color="000000" w:fill="DAEEF3"/>
            <w:noWrap/>
            <w:vAlign w:val="center"/>
            <w:hideMark/>
          </w:tcPr>
          <w:p w14:paraId="545E1F06"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68,231.0</w:t>
            </w:r>
          </w:p>
        </w:tc>
        <w:tc>
          <w:tcPr>
            <w:tcW w:w="500" w:type="pct"/>
            <w:shd w:val="clear" w:color="000000" w:fill="DAEEF3"/>
            <w:noWrap/>
            <w:vAlign w:val="center"/>
            <w:hideMark/>
          </w:tcPr>
          <w:p w14:paraId="39D910BB"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62,352.4</w:t>
            </w:r>
          </w:p>
        </w:tc>
        <w:tc>
          <w:tcPr>
            <w:tcW w:w="458" w:type="pct"/>
            <w:shd w:val="clear" w:color="000000" w:fill="DAEEF3"/>
            <w:noWrap/>
            <w:vAlign w:val="center"/>
            <w:hideMark/>
          </w:tcPr>
          <w:p w14:paraId="5763B0D2"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5,878.6</w:t>
            </w:r>
          </w:p>
        </w:tc>
      </w:tr>
      <w:tr w:rsidR="00AF725F" w:rsidRPr="00AF725F" w14:paraId="6AF5F11D" w14:textId="77777777" w:rsidTr="00AC4FA0">
        <w:trPr>
          <w:trHeight w:val="288"/>
        </w:trPr>
        <w:tc>
          <w:tcPr>
            <w:tcW w:w="640" w:type="pct"/>
            <w:shd w:val="clear" w:color="auto" w:fill="auto"/>
            <w:vAlign w:val="center"/>
            <w:hideMark/>
          </w:tcPr>
          <w:p w14:paraId="167287CF"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N23/02/03 23.02.17.</w:t>
            </w:r>
          </w:p>
        </w:tc>
        <w:tc>
          <w:tcPr>
            <w:tcW w:w="2238" w:type="pct"/>
            <w:shd w:val="clear" w:color="auto" w:fill="auto"/>
            <w:vAlign w:val="center"/>
            <w:hideMark/>
          </w:tcPr>
          <w:p w14:paraId="42D0BD4E"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სსიპ - საქართველოს კულტურული მემკვიდრეობის დაცვის ეროვნულ სააგენტოს - მის მიერ დაგეგმილი პროექტის - „ვარძიის ღვთისმშობლის მიძინების სახელობის მთავარი ტაძრის კედლის მოხატულობის კვლევა და პრევენციული ღონისძიებების გატარება“ განხორციელების მიზნით</w:t>
            </w:r>
          </w:p>
        </w:tc>
        <w:tc>
          <w:tcPr>
            <w:tcW w:w="580" w:type="pct"/>
            <w:shd w:val="clear" w:color="000000" w:fill="FFFFFF"/>
            <w:noWrap/>
            <w:vAlign w:val="center"/>
            <w:hideMark/>
          </w:tcPr>
          <w:p w14:paraId="5CFB408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19,910.0</w:t>
            </w:r>
          </w:p>
        </w:tc>
        <w:tc>
          <w:tcPr>
            <w:tcW w:w="584" w:type="pct"/>
            <w:shd w:val="clear" w:color="000000" w:fill="FFFFFF"/>
            <w:noWrap/>
            <w:vAlign w:val="center"/>
            <w:hideMark/>
          </w:tcPr>
          <w:p w14:paraId="2DE6C00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19,910.0</w:t>
            </w:r>
          </w:p>
        </w:tc>
        <w:tc>
          <w:tcPr>
            <w:tcW w:w="500" w:type="pct"/>
            <w:shd w:val="clear" w:color="000000" w:fill="FFFFFF"/>
            <w:noWrap/>
            <w:vAlign w:val="center"/>
            <w:hideMark/>
          </w:tcPr>
          <w:p w14:paraId="086094BF"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19,910.0</w:t>
            </w:r>
          </w:p>
        </w:tc>
        <w:tc>
          <w:tcPr>
            <w:tcW w:w="458" w:type="pct"/>
            <w:shd w:val="clear" w:color="000000" w:fill="FFFFFF"/>
            <w:noWrap/>
            <w:vAlign w:val="center"/>
            <w:hideMark/>
          </w:tcPr>
          <w:p w14:paraId="7C372791"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F725F" w:rsidRPr="00AF725F" w14:paraId="40DA84A1" w14:textId="77777777" w:rsidTr="00AC4FA0">
        <w:trPr>
          <w:trHeight w:val="288"/>
        </w:trPr>
        <w:tc>
          <w:tcPr>
            <w:tcW w:w="640" w:type="pct"/>
            <w:shd w:val="clear" w:color="auto" w:fill="auto"/>
            <w:vAlign w:val="center"/>
            <w:hideMark/>
          </w:tcPr>
          <w:p w14:paraId="782FE715"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N09/03/01 09.03.17.</w:t>
            </w:r>
          </w:p>
        </w:tc>
        <w:tc>
          <w:tcPr>
            <w:tcW w:w="2238" w:type="pct"/>
            <w:shd w:val="clear" w:color="auto" w:fill="auto"/>
            <w:vAlign w:val="center"/>
            <w:hideMark/>
          </w:tcPr>
          <w:p w14:paraId="60C11314"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სსიპ -მწერალთა სახლს - მის მიერ დაგეგმილი პროექტის - „ისტორიულ დიასპორებთან ურთიერთობების გაღრმავებისათვის - ქართული დიასპორა ირანში“ განხორციელების მიზნით</w:t>
            </w:r>
          </w:p>
        </w:tc>
        <w:tc>
          <w:tcPr>
            <w:tcW w:w="580" w:type="pct"/>
            <w:shd w:val="clear" w:color="000000" w:fill="FFFFFF"/>
            <w:noWrap/>
            <w:vAlign w:val="center"/>
            <w:hideMark/>
          </w:tcPr>
          <w:p w14:paraId="6A05C93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11,250.0</w:t>
            </w:r>
          </w:p>
        </w:tc>
        <w:tc>
          <w:tcPr>
            <w:tcW w:w="584" w:type="pct"/>
            <w:shd w:val="clear" w:color="000000" w:fill="FFFFFF"/>
            <w:noWrap/>
            <w:vAlign w:val="center"/>
            <w:hideMark/>
          </w:tcPr>
          <w:p w14:paraId="7B064DB3"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11,250.0</w:t>
            </w:r>
          </w:p>
        </w:tc>
        <w:tc>
          <w:tcPr>
            <w:tcW w:w="500" w:type="pct"/>
            <w:shd w:val="clear" w:color="000000" w:fill="FFFFFF"/>
            <w:noWrap/>
            <w:vAlign w:val="center"/>
            <w:hideMark/>
          </w:tcPr>
          <w:p w14:paraId="3BDFC7B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10,861.1</w:t>
            </w:r>
          </w:p>
        </w:tc>
        <w:tc>
          <w:tcPr>
            <w:tcW w:w="458" w:type="pct"/>
            <w:shd w:val="clear" w:color="000000" w:fill="FFFFFF"/>
            <w:noWrap/>
            <w:vAlign w:val="center"/>
            <w:hideMark/>
          </w:tcPr>
          <w:p w14:paraId="12FE4CF1"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388.9</w:t>
            </w:r>
          </w:p>
        </w:tc>
      </w:tr>
      <w:tr w:rsidR="00AF725F" w:rsidRPr="00AF725F" w14:paraId="6ED6E289" w14:textId="77777777" w:rsidTr="00AC4FA0">
        <w:trPr>
          <w:trHeight w:val="288"/>
        </w:trPr>
        <w:tc>
          <w:tcPr>
            <w:tcW w:w="640" w:type="pct"/>
            <w:shd w:val="clear" w:color="auto" w:fill="auto"/>
            <w:vAlign w:val="center"/>
            <w:hideMark/>
          </w:tcPr>
          <w:p w14:paraId="1A1EEE7B"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w:t>
            </w:r>
            <w:r w:rsidRPr="00AF725F">
              <w:rPr>
                <w:rFonts w:ascii="Sylfaen" w:eastAsia="Times New Roman" w:hAnsi="Sylfaen" w:cs="Arial"/>
                <w:sz w:val="16"/>
                <w:szCs w:val="16"/>
              </w:rPr>
              <w:lastRenderedPageBreak/>
              <w:t>N24/04/02 24.04.17.</w:t>
            </w:r>
          </w:p>
        </w:tc>
        <w:tc>
          <w:tcPr>
            <w:tcW w:w="2238" w:type="pct"/>
            <w:shd w:val="clear" w:color="auto" w:fill="auto"/>
            <w:vAlign w:val="center"/>
            <w:hideMark/>
          </w:tcPr>
          <w:p w14:paraId="2FAF9DEE"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lastRenderedPageBreak/>
              <w:t xml:space="preserve">ა(ა)იპ- თბილისის აპოლონ ქუთათელაძის სახელობის სახელმწიფო სამხატვრო აკადემიას - მის მიერ დაგეგმილი </w:t>
            </w:r>
            <w:r w:rsidRPr="00AF725F">
              <w:rPr>
                <w:rFonts w:ascii="Sylfaen" w:eastAsia="Times New Roman" w:hAnsi="Sylfaen" w:cs="Arial"/>
                <w:sz w:val="16"/>
                <w:szCs w:val="16"/>
              </w:rPr>
              <w:lastRenderedPageBreak/>
              <w:t>პროექტის - „განათება და ფერი არქიტექტურულ დიზაინში“ - განხორციელების მხარდაჭერის მიზნით</w:t>
            </w:r>
          </w:p>
        </w:tc>
        <w:tc>
          <w:tcPr>
            <w:tcW w:w="580" w:type="pct"/>
            <w:shd w:val="clear" w:color="000000" w:fill="FFFFFF"/>
            <w:noWrap/>
            <w:vAlign w:val="center"/>
            <w:hideMark/>
          </w:tcPr>
          <w:p w14:paraId="7F4A849B"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lastRenderedPageBreak/>
              <w:t>5,000.0</w:t>
            </w:r>
          </w:p>
        </w:tc>
        <w:tc>
          <w:tcPr>
            <w:tcW w:w="584" w:type="pct"/>
            <w:shd w:val="clear" w:color="000000" w:fill="FFFFFF"/>
            <w:noWrap/>
            <w:vAlign w:val="center"/>
            <w:hideMark/>
          </w:tcPr>
          <w:p w14:paraId="68CE23A5"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5,000.0</w:t>
            </w:r>
          </w:p>
        </w:tc>
        <w:tc>
          <w:tcPr>
            <w:tcW w:w="500" w:type="pct"/>
            <w:shd w:val="clear" w:color="000000" w:fill="FFFFFF"/>
            <w:noWrap/>
            <w:vAlign w:val="center"/>
            <w:hideMark/>
          </w:tcPr>
          <w:p w14:paraId="473A5C2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1,242.3</w:t>
            </w:r>
          </w:p>
        </w:tc>
        <w:tc>
          <w:tcPr>
            <w:tcW w:w="458" w:type="pct"/>
            <w:shd w:val="clear" w:color="000000" w:fill="FFFFFF"/>
            <w:noWrap/>
            <w:vAlign w:val="center"/>
            <w:hideMark/>
          </w:tcPr>
          <w:p w14:paraId="24EE8E5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3,757.7</w:t>
            </w:r>
          </w:p>
        </w:tc>
      </w:tr>
      <w:tr w:rsidR="00AF725F" w:rsidRPr="00AF725F" w14:paraId="65C4E6A0" w14:textId="77777777" w:rsidTr="00AC4FA0">
        <w:trPr>
          <w:trHeight w:val="288"/>
        </w:trPr>
        <w:tc>
          <w:tcPr>
            <w:tcW w:w="640" w:type="pct"/>
            <w:shd w:val="clear" w:color="auto" w:fill="auto"/>
            <w:vAlign w:val="center"/>
            <w:hideMark/>
          </w:tcPr>
          <w:p w14:paraId="44BDA08C"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N25/04/02 25.04.17.</w:t>
            </w:r>
          </w:p>
        </w:tc>
        <w:tc>
          <w:tcPr>
            <w:tcW w:w="2238" w:type="pct"/>
            <w:shd w:val="clear" w:color="auto" w:fill="auto"/>
            <w:vAlign w:val="center"/>
            <w:hideMark/>
          </w:tcPr>
          <w:p w14:paraId="39C50196"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ა(ა)იპ - გიორგი ლეონიძის სახელობის ქართული ლიტერატურის სახელმწიფო მუზეუმს - მის მიერ დაგეგმილი პროექტის „წიგნი-ალბომი „საქართველოს ძველ რუკებზე“ განხორციელების მიზნით</w:t>
            </w:r>
          </w:p>
        </w:tc>
        <w:tc>
          <w:tcPr>
            <w:tcW w:w="580" w:type="pct"/>
            <w:shd w:val="clear" w:color="000000" w:fill="FFFFFF"/>
            <w:noWrap/>
            <w:vAlign w:val="center"/>
            <w:hideMark/>
          </w:tcPr>
          <w:p w14:paraId="55DAB274"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19,740.0</w:t>
            </w:r>
          </w:p>
        </w:tc>
        <w:tc>
          <w:tcPr>
            <w:tcW w:w="584" w:type="pct"/>
            <w:shd w:val="clear" w:color="000000" w:fill="FFFFFF"/>
            <w:noWrap/>
            <w:vAlign w:val="center"/>
            <w:hideMark/>
          </w:tcPr>
          <w:p w14:paraId="41FCF99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19,740.0</w:t>
            </w:r>
          </w:p>
        </w:tc>
        <w:tc>
          <w:tcPr>
            <w:tcW w:w="500" w:type="pct"/>
            <w:shd w:val="clear" w:color="000000" w:fill="FFFFFF"/>
            <w:noWrap/>
            <w:vAlign w:val="center"/>
            <w:hideMark/>
          </w:tcPr>
          <w:p w14:paraId="2100BDF9"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19,717.4</w:t>
            </w:r>
          </w:p>
        </w:tc>
        <w:tc>
          <w:tcPr>
            <w:tcW w:w="458" w:type="pct"/>
            <w:shd w:val="clear" w:color="000000" w:fill="FFFFFF"/>
            <w:noWrap/>
            <w:vAlign w:val="center"/>
            <w:hideMark/>
          </w:tcPr>
          <w:p w14:paraId="3484CD4E"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22.6</w:t>
            </w:r>
          </w:p>
        </w:tc>
      </w:tr>
      <w:tr w:rsidR="00AF725F" w:rsidRPr="00AF725F" w14:paraId="143FF766" w14:textId="77777777" w:rsidTr="00AC4FA0">
        <w:trPr>
          <w:trHeight w:val="288"/>
        </w:trPr>
        <w:tc>
          <w:tcPr>
            <w:tcW w:w="640" w:type="pct"/>
            <w:shd w:val="clear" w:color="auto" w:fill="auto"/>
            <w:vAlign w:val="center"/>
            <w:hideMark/>
          </w:tcPr>
          <w:p w14:paraId="4DD0784B" w14:textId="77777777" w:rsidR="00AF725F" w:rsidRPr="00AF725F" w:rsidRDefault="00AF725F" w:rsidP="00AF725F">
            <w:pPr>
              <w:spacing w:after="0" w:line="240" w:lineRule="auto"/>
              <w:jc w:val="center"/>
              <w:rPr>
                <w:rFonts w:ascii="Sylfaen" w:eastAsia="Times New Roman" w:hAnsi="Sylfaen" w:cs="Arial"/>
                <w:sz w:val="16"/>
                <w:szCs w:val="16"/>
              </w:rPr>
            </w:pPr>
            <w:proofErr w:type="gramStart"/>
            <w:r w:rsidRPr="00AF725F">
              <w:rPr>
                <w:rFonts w:ascii="Sylfaen" w:eastAsia="Times New Roman" w:hAnsi="Sylfaen" w:cs="Arial"/>
                <w:sz w:val="16"/>
                <w:szCs w:val="16"/>
              </w:rPr>
              <w:t>საქართველოს</w:t>
            </w:r>
            <w:proofErr w:type="gramEnd"/>
            <w:r w:rsidRPr="00AF725F">
              <w:rPr>
                <w:rFonts w:ascii="Sylfaen" w:eastAsia="Times New Roman" w:hAnsi="Sylfaen" w:cs="Arial"/>
                <w:sz w:val="16"/>
                <w:szCs w:val="16"/>
              </w:rPr>
              <w:t xml:space="preserve"> პრეზიდენტის განკარგულება N21/08/02 21.08.17.</w:t>
            </w:r>
          </w:p>
        </w:tc>
        <w:tc>
          <w:tcPr>
            <w:tcW w:w="2238" w:type="pct"/>
            <w:shd w:val="clear" w:color="auto" w:fill="auto"/>
            <w:vAlign w:val="center"/>
            <w:hideMark/>
          </w:tcPr>
          <w:p w14:paraId="51A3ABDD" w14:textId="77777777" w:rsidR="00AF725F" w:rsidRPr="00AF725F" w:rsidRDefault="00AF725F" w:rsidP="00AF725F">
            <w:pPr>
              <w:spacing w:after="0" w:line="240" w:lineRule="auto"/>
              <w:rPr>
                <w:rFonts w:ascii="Sylfaen" w:eastAsia="Times New Roman" w:hAnsi="Sylfaen" w:cs="Arial"/>
                <w:sz w:val="16"/>
                <w:szCs w:val="16"/>
              </w:rPr>
            </w:pPr>
            <w:r w:rsidRPr="00AF725F">
              <w:rPr>
                <w:rFonts w:ascii="Sylfaen" w:eastAsia="Times New Roman" w:hAnsi="Sylfaen" w:cs="Arial"/>
                <w:sz w:val="16"/>
                <w:szCs w:val="16"/>
              </w:rPr>
              <w:t>პოლონეთის რესპუბლიკის ქალაქ კრინიცაში 27-ე ეკონომიკური ფორუმის ფარგლებში 2017 წლის 5 სექტემბერს დაგეგმილ ღონისძიება „ქართულ საღამოში“ სსიპ - საქართველოს ხალხური სიმღერისა და ცეკვის სახელმწიფო აკადემიური ანსამბლის „რუსთავის“ მონაწილეობის მხარდაჭერის უზრუნველსაყოფად</w:t>
            </w:r>
          </w:p>
        </w:tc>
        <w:tc>
          <w:tcPr>
            <w:tcW w:w="580" w:type="pct"/>
            <w:shd w:val="clear" w:color="000000" w:fill="FFFFFF"/>
            <w:noWrap/>
            <w:vAlign w:val="center"/>
            <w:hideMark/>
          </w:tcPr>
          <w:p w14:paraId="0F05163A"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12,331.0</w:t>
            </w:r>
          </w:p>
        </w:tc>
        <w:tc>
          <w:tcPr>
            <w:tcW w:w="584" w:type="pct"/>
            <w:shd w:val="clear" w:color="000000" w:fill="FFFFFF"/>
            <w:noWrap/>
            <w:vAlign w:val="center"/>
            <w:hideMark/>
          </w:tcPr>
          <w:p w14:paraId="513279D9"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12,331.0</w:t>
            </w:r>
          </w:p>
        </w:tc>
        <w:tc>
          <w:tcPr>
            <w:tcW w:w="500" w:type="pct"/>
            <w:shd w:val="clear" w:color="000000" w:fill="FFFFFF"/>
            <w:noWrap/>
            <w:vAlign w:val="center"/>
            <w:hideMark/>
          </w:tcPr>
          <w:p w14:paraId="18795E50"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10,621.6</w:t>
            </w:r>
          </w:p>
        </w:tc>
        <w:tc>
          <w:tcPr>
            <w:tcW w:w="458" w:type="pct"/>
            <w:shd w:val="clear" w:color="000000" w:fill="FFFFFF"/>
            <w:noWrap/>
            <w:vAlign w:val="center"/>
            <w:hideMark/>
          </w:tcPr>
          <w:p w14:paraId="0323ECCC" w14:textId="77777777" w:rsidR="00AF725F" w:rsidRPr="00AC4FA0" w:rsidRDefault="00AF725F"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1,709.4</w:t>
            </w:r>
          </w:p>
        </w:tc>
      </w:tr>
      <w:tr w:rsidR="00AF725F" w:rsidRPr="00AF725F" w14:paraId="1227412C" w14:textId="77777777" w:rsidTr="00AC4FA0">
        <w:trPr>
          <w:trHeight w:val="288"/>
        </w:trPr>
        <w:tc>
          <w:tcPr>
            <w:tcW w:w="2878" w:type="pct"/>
            <w:gridSpan w:val="2"/>
            <w:shd w:val="clear" w:color="auto" w:fill="auto"/>
            <w:vAlign w:val="center"/>
            <w:hideMark/>
          </w:tcPr>
          <w:p w14:paraId="7502BAC0" w14:textId="77777777" w:rsidR="00AF725F" w:rsidRPr="00AF725F" w:rsidRDefault="00AF725F" w:rsidP="00AF725F">
            <w:pPr>
              <w:spacing w:after="0" w:line="240" w:lineRule="auto"/>
              <w:jc w:val="center"/>
              <w:rPr>
                <w:rFonts w:ascii="Sylfaen" w:eastAsia="Times New Roman" w:hAnsi="Sylfaen" w:cs="Arial"/>
                <w:b/>
                <w:bCs/>
                <w:sz w:val="16"/>
                <w:szCs w:val="16"/>
              </w:rPr>
            </w:pPr>
            <w:r w:rsidRPr="00AF725F">
              <w:rPr>
                <w:rFonts w:ascii="Sylfaen" w:eastAsia="Times New Roman" w:hAnsi="Sylfaen" w:cs="Arial"/>
                <w:b/>
                <w:bCs/>
                <w:sz w:val="16"/>
                <w:szCs w:val="16"/>
              </w:rPr>
              <w:t>ს  უ  ლ</w:t>
            </w:r>
          </w:p>
        </w:tc>
        <w:tc>
          <w:tcPr>
            <w:tcW w:w="580" w:type="pct"/>
            <w:shd w:val="clear" w:color="auto" w:fill="auto"/>
            <w:vAlign w:val="center"/>
            <w:hideMark/>
          </w:tcPr>
          <w:p w14:paraId="04C35F86"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4,970,011.4</w:t>
            </w:r>
          </w:p>
        </w:tc>
        <w:tc>
          <w:tcPr>
            <w:tcW w:w="584" w:type="pct"/>
            <w:shd w:val="clear" w:color="auto" w:fill="auto"/>
            <w:vAlign w:val="center"/>
            <w:hideMark/>
          </w:tcPr>
          <w:p w14:paraId="56345040"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4,951,056.4</w:t>
            </w:r>
          </w:p>
        </w:tc>
        <w:tc>
          <w:tcPr>
            <w:tcW w:w="500" w:type="pct"/>
            <w:shd w:val="clear" w:color="auto" w:fill="auto"/>
            <w:vAlign w:val="center"/>
            <w:hideMark/>
          </w:tcPr>
          <w:p w14:paraId="2FF78669"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4,897,323.7</w:t>
            </w:r>
          </w:p>
        </w:tc>
        <w:tc>
          <w:tcPr>
            <w:tcW w:w="458" w:type="pct"/>
            <w:shd w:val="clear" w:color="auto" w:fill="auto"/>
            <w:vAlign w:val="center"/>
            <w:hideMark/>
          </w:tcPr>
          <w:p w14:paraId="45EC37D8" w14:textId="77777777" w:rsidR="00AF725F" w:rsidRPr="00AC4FA0" w:rsidRDefault="00AF725F"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53,732.8</w:t>
            </w:r>
          </w:p>
        </w:tc>
      </w:tr>
    </w:tbl>
    <w:p w14:paraId="06FBF773" w14:textId="77777777" w:rsidR="00AF725F" w:rsidRPr="00635545" w:rsidRDefault="00AF725F" w:rsidP="005B2FA0">
      <w:pPr>
        <w:tabs>
          <w:tab w:val="left" w:pos="0"/>
        </w:tabs>
        <w:spacing w:after="0"/>
        <w:ind w:right="173" w:firstLine="720"/>
        <w:jc w:val="right"/>
        <w:rPr>
          <w:rFonts w:ascii="Sylfaen" w:hAnsi="Sylfaen"/>
          <w:i/>
          <w:noProof/>
          <w:color w:val="000000"/>
          <w:sz w:val="16"/>
          <w:szCs w:val="16"/>
          <w:highlight w:val="yellow"/>
          <w:lang w:val="ka-GE"/>
        </w:rPr>
      </w:pPr>
    </w:p>
    <w:p w14:paraId="0B50AEAD" w14:textId="77777777" w:rsidR="00811606" w:rsidRPr="00AC4FA0" w:rsidRDefault="00811606" w:rsidP="005B2FA0">
      <w:pPr>
        <w:tabs>
          <w:tab w:val="left" w:pos="0"/>
          <w:tab w:val="left" w:pos="4337"/>
        </w:tabs>
        <w:jc w:val="both"/>
        <w:rPr>
          <w:rFonts w:ascii="Sylfaen" w:hAnsi="Sylfaen" w:cs="Sylfaen"/>
          <w:b/>
          <w:i/>
          <w:noProof/>
          <w:sz w:val="18"/>
          <w:szCs w:val="18"/>
        </w:rPr>
      </w:pPr>
      <w:r w:rsidRPr="00AC4FA0">
        <w:rPr>
          <w:rFonts w:ascii="Sylfaen" w:hAnsi="Sylfaen" w:cs="Sylfaen"/>
          <w:b/>
          <w:i/>
          <w:noProof/>
          <w:sz w:val="18"/>
          <w:szCs w:val="18"/>
          <w:lang w:val="ka-GE"/>
        </w:rPr>
        <w:t>*შენიშვნა: ნორმატიული აქტით განსაზღვრული თანხა შედგება საანგარიშო პერიოდში გამოყოფილი თანხისა  და  ასევე,  3</w:t>
      </w:r>
      <w:r w:rsidRPr="00AC4FA0">
        <w:rPr>
          <w:rFonts w:ascii="Sylfaen" w:hAnsi="Sylfaen" w:cs="Sylfaen"/>
          <w:b/>
          <w:i/>
          <w:noProof/>
          <w:sz w:val="18"/>
          <w:szCs w:val="18"/>
        </w:rPr>
        <w:t>1</w:t>
      </w:r>
      <w:r w:rsidRPr="00AC4FA0">
        <w:rPr>
          <w:rFonts w:ascii="Sylfaen" w:hAnsi="Sylfaen" w:cs="Sylfaen"/>
          <w:b/>
          <w:i/>
          <w:noProof/>
          <w:sz w:val="18"/>
          <w:szCs w:val="18"/>
          <w:lang w:val="ka-GE"/>
        </w:rPr>
        <w:t>.</w:t>
      </w:r>
      <w:r w:rsidRPr="00AC4FA0">
        <w:rPr>
          <w:rFonts w:ascii="Sylfaen" w:hAnsi="Sylfaen" w:cs="Sylfaen"/>
          <w:b/>
          <w:i/>
          <w:noProof/>
          <w:sz w:val="18"/>
          <w:szCs w:val="18"/>
        </w:rPr>
        <w:t>12</w:t>
      </w:r>
      <w:r w:rsidRPr="00AC4FA0">
        <w:rPr>
          <w:rFonts w:ascii="Sylfaen" w:hAnsi="Sylfaen" w:cs="Sylfaen"/>
          <w:b/>
          <w:i/>
          <w:noProof/>
          <w:sz w:val="18"/>
          <w:szCs w:val="18"/>
          <w:lang w:val="ka-GE"/>
        </w:rPr>
        <w:t>.201</w:t>
      </w:r>
      <w:r w:rsidR="00AF725F" w:rsidRPr="00AC4FA0">
        <w:rPr>
          <w:rFonts w:ascii="Sylfaen" w:hAnsi="Sylfaen" w:cs="Sylfaen"/>
          <w:b/>
          <w:i/>
          <w:noProof/>
          <w:sz w:val="18"/>
          <w:szCs w:val="18"/>
          <w:lang w:val="ka-GE"/>
        </w:rPr>
        <w:t>7</w:t>
      </w:r>
      <w:r w:rsidRPr="00AC4FA0">
        <w:rPr>
          <w:rFonts w:ascii="Sylfaen" w:hAnsi="Sylfaen" w:cs="Sylfaen"/>
          <w:b/>
          <w:i/>
          <w:noProof/>
          <w:sz w:val="18"/>
          <w:szCs w:val="18"/>
        </w:rPr>
        <w:t xml:space="preserve"> </w:t>
      </w:r>
      <w:r w:rsidRPr="00AC4FA0">
        <w:rPr>
          <w:rFonts w:ascii="Sylfaen" w:hAnsi="Sylfaen" w:cs="Sylfaen"/>
          <w:b/>
          <w:i/>
          <w:noProof/>
          <w:sz w:val="18"/>
          <w:szCs w:val="18"/>
          <w:lang w:val="ka-GE"/>
        </w:rPr>
        <w:t xml:space="preserve">წლის მდგომარეობით შესაბამისი ვალუტის გაცვლითი კურსის მიხედვით გამოსაყოფი თანხისაგან. </w:t>
      </w:r>
    </w:p>
    <w:p w14:paraId="3149E9A8" w14:textId="77777777" w:rsidR="00E475BE" w:rsidRPr="00635545" w:rsidRDefault="00E475BE" w:rsidP="005B2FA0">
      <w:pPr>
        <w:pStyle w:val="BodyText"/>
        <w:spacing w:line="276" w:lineRule="auto"/>
        <w:jc w:val="center"/>
        <w:rPr>
          <w:rFonts w:ascii="Sylfaen" w:hAnsi="Sylfaen" w:cs="Sylfaen"/>
          <w:b/>
          <w:noProof/>
          <w:sz w:val="22"/>
          <w:szCs w:val="22"/>
          <w:highlight w:val="yellow"/>
          <w:lang w:val="ka-GE"/>
        </w:rPr>
      </w:pPr>
    </w:p>
    <w:p w14:paraId="35ECD2D5" w14:textId="77777777" w:rsidR="00323E84" w:rsidRPr="004B1FE3" w:rsidRDefault="00323E84" w:rsidP="005B2FA0">
      <w:pPr>
        <w:pStyle w:val="BodyText"/>
        <w:spacing w:line="276" w:lineRule="auto"/>
        <w:jc w:val="center"/>
        <w:rPr>
          <w:rFonts w:ascii="Sylfaen" w:hAnsi="Sylfaen"/>
          <w:b/>
          <w:noProof/>
          <w:sz w:val="22"/>
          <w:szCs w:val="22"/>
          <w:lang w:val="ka-GE"/>
        </w:rPr>
      </w:pPr>
      <w:r w:rsidRPr="004B1FE3">
        <w:rPr>
          <w:rFonts w:ascii="Sylfaen" w:hAnsi="Sylfaen" w:cs="Sylfaen"/>
          <w:b/>
          <w:noProof/>
          <w:sz w:val="22"/>
          <w:szCs w:val="22"/>
          <w:lang w:val="ka-GE"/>
        </w:rPr>
        <w:t>საქართველოს</w:t>
      </w:r>
      <w:r w:rsidRPr="004B1FE3">
        <w:rPr>
          <w:rFonts w:ascii="Sylfaen" w:hAnsi="Sylfaen"/>
          <w:b/>
          <w:noProof/>
          <w:sz w:val="22"/>
          <w:szCs w:val="22"/>
          <w:lang w:val="ka-GE"/>
        </w:rPr>
        <w:t xml:space="preserve"> </w:t>
      </w:r>
      <w:r w:rsidRPr="004B1FE3">
        <w:rPr>
          <w:rFonts w:ascii="Sylfaen" w:hAnsi="Sylfaen" w:cs="Sylfaen"/>
          <w:b/>
          <w:noProof/>
          <w:sz w:val="22"/>
          <w:szCs w:val="22"/>
          <w:lang w:val="ka-GE"/>
        </w:rPr>
        <w:t>რეგიონებში</w:t>
      </w:r>
      <w:r w:rsidRPr="004B1FE3">
        <w:rPr>
          <w:rFonts w:ascii="Sylfaen" w:hAnsi="Sylfaen"/>
          <w:b/>
          <w:noProof/>
          <w:sz w:val="22"/>
          <w:szCs w:val="22"/>
          <w:lang w:val="ka-GE"/>
        </w:rPr>
        <w:t xml:space="preserve"> </w:t>
      </w:r>
      <w:r w:rsidRPr="004B1FE3">
        <w:rPr>
          <w:rFonts w:ascii="Sylfaen" w:hAnsi="Sylfaen" w:cs="Sylfaen"/>
          <w:b/>
          <w:noProof/>
          <w:sz w:val="22"/>
          <w:szCs w:val="22"/>
          <w:lang w:val="ka-GE"/>
        </w:rPr>
        <w:t>განსახორციელებელი</w:t>
      </w:r>
      <w:r w:rsidRPr="004B1FE3">
        <w:rPr>
          <w:rFonts w:ascii="Sylfaen" w:hAnsi="Sylfaen"/>
          <w:b/>
          <w:noProof/>
          <w:sz w:val="22"/>
          <w:szCs w:val="22"/>
          <w:lang w:val="ka-GE"/>
        </w:rPr>
        <w:t xml:space="preserve"> </w:t>
      </w:r>
      <w:r w:rsidRPr="004B1FE3">
        <w:rPr>
          <w:rFonts w:ascii="Sylfaen" w:hAnsi="Sylfaen" w:cs="Sylfaen"/>
          <w:b/>
          <w:noProof/>
          <w:sz w:val="22"/>
          <w:szCs w:val="22"/>
          <w:lang w:val="ka-GE"/>
        </w:rPr>
        <w:t>პროექტების</w:t>
      </w:r>
      <w:r w:rsidRPr="004B1FE3">
        <w:rPr>
          <w:rFonts w:ascii="Sylfaen" w:hAnsi="Sylfaen"/>
          <w:b/>
          <w:noProof/>
          <w:sz w:val="22"/>
          <w:szCs w:val="22"/>
          <w:lang w:val="ka-GE"/>
        </w:rPr>
        <w:t xml:space="preserve"> </w:t>
      </w:r>
      <w:r w:rsidRPr="004B1FE3">
        <w:rPr>
          <w:rFonts w:ascii="Sylfaen" w:hAnsi="Sylfaen" w:cs="Sylfaen"/>
          <w:b/>
          <w:noProof/>
          <w:sz w:val="22"/>
          <w:szCs w:val="22"/>
          <w:lang w:val="ka-GE"/>
        </w:rPr>
        <w:t>ფონდი</w:t>
      </w:r>
    </w:p>
    <w:p w14:paraId="5961179C" w14:textId="77777777" w:rsidR="00AC4FA0" w:rsidRPr="004B1FE3" w:rsidRDefault="00AC4FA0" w:rsidP="00AC4FA0">
      <w:pPr>
        <w:tabs>
          <w:tab w:val="left" w:pos="0"/>
          <w:tab w:val="left" w:pos="4337"/>
        </w:tabs>
        <w:spacing w:line="240" w:lineRule="auto"/>
        <w:ind w:firstLine="720"/>
        <w:jc w:val="both"/>
        <w:rPr>
          <w:rFonts w:ascii="Sylfaen" w:hAnsi="Sylfaen"/>
          <w:noProof/>
          <w:color w:val="000000"/>
          <w:lang w:val="ka-GE"/>
        </w:rPr>
      </w:pPr>
    </w:p>
    <w:p w14:paraId="7CD39A87" w14:textId="77777777" w:rsidR="00AC4FA0" w:rsidRPr="004B1FE3" w:rsidRDefault="00AC4FA0" w:rsidP="00AC4FA0">
      <w:pPr>
        <w:tabs>
          <w:tab w:val="left" w:pos="0"/>
          <w:tab w:val="left" w:pos="4337"/>
        </w:tabs>
        <w:spacing w:line="240" w:lineRule="auto"/>
        <w:ind w:firstLine="720"/>
        <w:jc w:val="both"/>
        <w:rPr>
          <w:rFonts w:ascii="Sylfaen" w:hAnsi="Sylfaen"/>
          <w:noProof/>
          <w:lang w:val="ka-GE"/>
        </w:rPr>
      </w:pPr>
      <w:r w:rsidRPr="004B1FE3">
        <w:rPr>
          <w:rFonts w:ascii="Sylfaen" w:hAnsi="Sylfaen"/>
          <w:noProof/>
          <w:lang w:val="ka-GE"/>
        </w:rPr>
        <w:t>„საქართველოს 2017 წლის სახელმწიფო ბიუჯეტის შესახებ“ საქართველოს კანონით საქართველოს რეგიონებში განსახორციელებელი პროექტების</w:t>
      </w:r>
      <w:r w:rsidRPr="004B1FE3">
        <w:rPr>
          <w:rFonts w:ascii="Sylfaen" w:hAnsi="Sylfaen"/>
          <w:b/>
          <w:noProof/>
          <w:lang w:val="ka-GE"/>
        </w:rPr>
        <w:t xml:space="preserve"> </w:t>
      </w:r>
      <w:r w:rsidRPr="004B1FE3">
        <w:rPr>
          <w:rFonts w:ascii="Sylfaen" w:hAnsi="Sylfaen"/>
          <w:noProof/>
          <w:lang w:val="ka-GE"/>
        </w:rPr>
        <w:t>ფონდის ასიგნებები განისაზღვრა 2</w:t>
      </w:r>
      <w:r w:rsidR="004B1FE3" w:rsidRPr="004B1FE3">
        <w:rPr>
          <w:rFonts w:ascii="Sylfaen" w:hAnsi="Sylfaen"/>
          <w:noProof/>
          <w:lang w:val="ka-GE"/>
        </w:rPr>
        <w:t>74</w:t>
      </w:r>
      <w:r w:rsidRPr="004B1FE3">
        <w:rPr>
          <w:rFonts w:ascii="Sylfaen" w:hAnsi="Sylfaen"/>
          <w:noProof/>
          <w:lang w:val="ka-GE"/>
        </w:rPr>
        <w:t xml:space="preserve"> 000.0 ათასი ლარით. ამასთან, „საქართველოს 2017 წლის სახელმწიფო ბიუჯეტის შესახებ“ საქართველოს კანონით გათვალისწინებულ ფონდებში რესურსების გაზრდის თაობაზე“ საქართველოს მთავრობის 2017 წლის 10 აგვისტოს №1672 განკარგულების საფუძველზე ფონდის ასიგნებები გაიზარდა </w:t>
      </w:r>
      <w:r w:rsidR="004B1FE3" w:rsidRPr="004B1FE3">
        <w:rPr>
          <w:rFonts w:ascii="Sylfaen" w:hAnsi="Sylfaen"/>
          <w:noProof/>
          <w:lang w:val="ka-GE"/>
        </w:rPr>
        <w:t>28</w:t>
      </w:r>
      <w:r w:rsidRPr="004B1FE3">
        <w:rPr>
          <w:rFonts w:ascii="Sylfaen" w:hAnsi="Sylfaen"/>
          <w:noProof/>
          <w:lang w:val="ka-GE"/>
        </w:rPr>
        <w:t xml:space="preserve"> 250.0 ათასი ლარით. საანგარიშო პერიოდის ბოლოსთვის ფონდის მოცულობა განისაზღვრა </w:t>
      </w:r>
      <w:r w:rsidR="004B1FE3" w:rsidRPr="004B1FE3">
        <w:rPr>
          <w:rFonts w:ascii="Sylfaen" w:hAnsi="Sylfaen"/>
          <w:noProof/>
          <w:lang w:val="ka-GE"/>
        </w:rPr>
        <w:t>302</w:t>
      </w:r>
      <w:r w:rsidRPr="004B1FE3">
        <w:rPr>
          <w:rFonts w:ascii="Sylfaen" w:hAnsi="Sylfaen"/>
          <w:noProof/>
          <w:lang w:val="ka-GE"/>
        </w:rPr>
        <w:t xml:space="preserve"> 250.0 ათასი ლარით.</w:t>
      </w:r>
    </w:p>
    <w:p w14:paraId="5CDC2B98" w14:textId="77777777" w:rsidR="006F696A" w:rsidRPr="00635545" w:rsidRDefault="00AC4FA0" w:rsidP="00112472">
      <w:pPr>
        <w:tabs>
          <w:tab w:val="left" w:pos="0"/>
          <w:tab w:val="left" w:pos="4337"/>
        </w:tabs>
        <w:spacing w:line="240" w:lineRule="auto"/>
        <w:ind w:firstLine="720"/>
        <w:jc w:val="both"/>
        <w:rPr>
          <w:rFonts w:ascii="Sylfaen" w:hAnsi="Sylfaen"/>
          <w:i/>
          <w:noProof/>
          <w:color w:val="000000"/>
          <w:sz w:val="16"/>
          <w:szCs w:val="16"/>
          <w:highlight w:val="yellow"/>
          <w:lang w:val="ka-GE"/>
        </w:rPr>
      </w:pPr>
      <w:r w:rsidRPr="00255670">
        <w:rPr>
          <w:rFonts w:ascii="Sylfaen" w:hAnsi="Sylfaen"/>
          <w:noProof/>
          <w:lang w:val="ka-GE"/>
        </w:rPr>
        <w:t xml:space="preserve">საქართველოს მთავრობის მიერ საანგარიშო პერიოდში </w:t>
      </w:r>
      <w:r w:rsidRPr="00255670">
        <w:rPr>
          <w:rFonts w:ascii="Sylfaen" w:hAnsi="Sylfaen" w:cs="Sylfaen"/>
          <w:noProof/>
          <w:lang w:val="ka-GE"/>
        </w:rPr>
        <w:t>მიღებული</w:t>
      </w:r>
      <w:r w:rsidRPr="00255670">
        <w:rPr>
          <w:rFonts w:ascii="Sylfaen" w:hAnsi="Sylfaen" w:cs="Sylfaen"/>
          <w:noProof/>
        </w:rPr>
        <w:t xml:space="preserve"> </w:t>
      </w:r>
      <w:r w:rsidRPr="00255670">
        <w:rPr>
          <w:rFonts w:ascii="Sylfaen" w:hAnsi="Sylfaen" w:cs="Sylfaen"/>
          <w:noProof/>
          <w:lang w:val="ka-GE"/>
        </w:rPr>
        <w:t>განკარგულებებით საქართველოს</w:t>
      </w:r>
      <w:r w:rsidRPr="00255670">
        <w:rPr>
          <w:rFonts w:ascii="Sylfaen" w:hAnsi="Sylfaen"/>
          <w:noProof/>
          <w:lang w:val="ka-GE"/>
        </w:rPr>
        <w:t xml:space="preserve"> </w:t>
      </w:r>
      <w:r w:rsidRPr="00255670">
        <w:rPr>
          <w:rFonts w:ascii="Sylfaen" w:hAnsi="Sylfaen" w:cs="Sylfaen"/>
          <w:noProof/>
          <w:lang w:val="ka-GE"/>
        </w:rPr>
        <w:t>რეგიონებში</w:t>
      </w:r>
      <w:r w:rsidRPr="00255670">
        <w:rPr>
          <w:rFonts w:ascii="Sylfaen" w:hAnsi="Sylfaen"/>
          <w:noProof/>
          <w:lang w:val="ka-GE"/>
        </w:rPr>
        <w:t xml:space="preserve"> </w:t>
      </w:r>
      <w:r w:rsidRPr="00255670">
        <w:rPr>
          <w:rFonts w:ascii="Sylfaen" w:hAnsi="Sylfaen" w:cs="Sylfaen"/>
          <w:noProof/>
          <w:lang w:val="ka-GE"/>
        </w:rPr>
        <w:t>განსახორციელებელი</w:t>
      </w:r>
      <w:r w:rsidRPr="00255670">
        <w:rPr>
          <w:rFonts w:ascii="Sylfaen" w:hAnsi="Sylfaen"/>
          <w:noProof/>
          <w:lang w:val="ka-GE"/>
        </w:rPr>
        <w:t xml:space="preserve"> </w:t>
      </w:r>
      <w:r w:rsidRPr="00255670">
        <w:rPr>
          <w:rFonts w:ascii="Sylfaen" w:hAnsi="Sylfaen" w:cs="Sylfaen"/>
          <w:noProof/>
          <w:lang w:val="ka-GE"/>
        </w:rPr>
        <w:t>პროექტების</w:t>
      </w:r>
      <w:r w:rsidRPr="00255670">
        <w:rPr>
          <w:rFonts w:ascii="Sylfaen" w:hAnsi="Sylfaen"/>
          <w:noProof/>
          <w:lang w:val="ka-GE"/>
        </w:rPr>
        <w:t xml:space="preserve"> </w:t>
      </w:r>
      <w:r w:rsidRPr="00255670">
        <w:rPr>
          <w:rFonts w:ascii="Sylfaen" w:hAnsi="Sylfaen" w:cs="Sylfaen"/>
          <w:noProof/>
          <w:lang w:val="ka-GE"/>
        </w:rPr>
        <w:t xml:space="preserve">ფონდიდან </w:t>
      </w:r>
      <w:r w:rsidRPr="00255670">
        <w:rPr>
          <w:rFonts w:ascii="Sylfaen" w:hAnsi="Sylfaen" w:cs="Sylfaen"/>
          <w:noProof/>
        </w:rPr>
        <w:t>ნორმატიული აქტ</w:t>
      </w:r>
      <w:r w:rsidRPr="00255670">
        <w:rPr>
          <w:rFonts w:ascii="Sylfaen" w:hAnsi="Sylfaen" w:cs="Sylfaen"/>
          <w:noProof/>
          <w:lang w:val="ka-GE"/>
        </w:rPr>
        <w:t>ებ</w:t>
      </w:r>
      <w:r w:rsidRPr="00255670">
        <w:rPr>
          <w:rFonts w:ascii="Sylfaen" w:hAnsi="Sylfaen" w:cs="Sylfaen"/>
          <w:noProof/>
        </w:rPr>
        <w:t>ით</w:t>
      </w:r>
      <w:r w:rsidRPr="00255670">
        <w:rPr>
          <w:rFonts w:ascii="Sylfaen" w:hAnsi="Sylfaen" w:cs="Sylfaen"/>
          <w:noProof/>
          <w:lang w:val="ka-GE"/>
        </w:rPr>
        <w:t xml:space="preserve"> გამოყოფილი ასიგნების</w:t>
      </w:r>
      <w:r w:rsidRPr="00255670">
        <w:rPr>
          <w:rFonts w:ascii="Sylfaen" w:hAnsi="Sylfaen"/>
          <w:noProof/>
          <w:lang w:val="ka-GE"/>
        </w:rPr>
        <w:t xml:space="preserve"> </w:t>
      </w:r>
      <w:r w:rsidRPr="00255670">
        <w:rPr>
          <w:rFonts w:ascii="Sylfaen" w:hAnsi="Sylfaen" w:cs="Sylfaen"/>
          <w:noProof/>
          <w:lang w:val="ka-GE"/>
        </w:rPr>
        <w:t>მოცულობამ</w:t>
      </w:r>
      <w:r w:rsidRPr="00255670">
        <w:rPr>
          <w:rFonts w:ascii="Sylfaen" w:hAnsi="Sylfaen"/>
          <w:noProof/>
          <w:lang w:val="ka-GE"/>
        </w:rPr>
        <w:t xml:space="preserve"> შეადგინა </w:t>
      </w:r>
      <w:r w:rsidR="00255670" w:rsidRPr="00255670">
        <w:rPr>
          <w:rFonts w:ascii="Sylfaen" w:hAnsi="Sylfaen"/>
          <w:noProof/>
          <w:lang w:val="ka-GE"/>
        </w:rPr>
        <w:t>301 464.6</w:t>
      </w:r>
      <w:r w:rsidRPr="00255670">
        <w:rPr>
          <w:rFonts w:ascii="Sylfaen" w:hAnsi="Sylfaen"/>
          <w:noProof/>
        </w:rPr>
        <w:t xml:space="preserve"> </w:t>
      </w:r>
      <w:r w:rsidRPr="00255670">
        <w:rPr>
          <w:rFonts w:ascii="Sylfaen" w:hAnsi="Sylfaen"/>
          <w:noProof/>
          <w:lang w:val="ka-GE"/>
        </w:rPr>
        <w:t xml:space="preserve">ათასი </w:t>
      </w:r>
      <w:r w:rsidRPr="00255670">
        <w:rPr>
          <w:rFonts w:ascii="Sylfaen" w:hAnsi="Sylfaen" w:cs="Sylfaen"/>
          <w:noProof/>
          <w:lang w:val="ka-GE"/>
        </w:rPr>
        <w:t>ლარი</w:t>
      </w:r>
      <w:r w:rsidRPr="00255670">
        <w:rPr>
          <w:rFonts w:ascii="Sylfaen" w:hAnsi="Sylfaen"/>
          <w:noProof/>
          <w:lang w:val="ka-GE"/>
        </w:rPr>
        <w:t xml:space="preserve">, </w:t>
      </w:r>
      <w:r w:rsidRPr="00255670">
        <w:rPr>
          <w:rFonts w:ascii="Sylfaen" w:hAnsi="Sylfaen" w:cs="Sylfaen"/>
          <w:noProof/>
          <w:lang w:val="ka-GE"/>
        </w:rPr>
        <w:t>ხოლო</w:t>
      </w:r>
      <w:r w:rsidRPr="00255670">
        <w:rPr>
          <w:rFonts w:ascii="Sylfaen" w:hAnsi="Sylfaen"/>
          <w:noProof/>
          <w:lang w:val="ka-GE"/>
        </w:rPr>
        <w:t xml:space="preserve"> სახაზინო სამსახურის მიერ გადარიცხულმა თანხებმა - </w:t>
      </w:r>
      <w:r w:rsidR="00255670" w:rsidRPr="00255670">
        <w:rPr>
          <w:rFonts w:ascii="Sylfaen" w:hAnsi="Sylfaen"/>
          <w:noProof/>
          <w:lang w:val="ka-GE"/>
        </w:rPr>
        <w:t>297 266.6</w:t>
      </w:r>
      <w:r w:rsidRPr="00255670">
        <w:rPr>
          <w:rFonts w:ascii="Sylfaen" w:eastAsia="Times New Roman" w:hAnsi="Sylfaen" w:cs="Arial"/>
          <w:b/>
          <w:bCs/>
        </w:rPr>
        <w:t xml:space="preserve"> </w:t>
      </w:r>
      <w:r w:rsidRPr="00255670">
        <w:rPr>
          <w:rFonts w:ascii="Sylfaen" w:hAnsi="Sylfaen" w:cs="Sylfaen"/>
          <w:noProof/>
          <w:lang w:val="ka-GE"/>
        </w:rPr>
        <w:t>ათასი</w:t>
      </w:r>
      <w:r w:rsidRPr="00255670">
        <w:rPr>
          <w:rFonts w:ascii="Sylfaen" w:hAnsi="Sylfaen"/>
          <w:noProof/>
          <w:lang w:val="ka-GE"/>
        </w:rPr>
        <w:t xml:space="preserve"> </w:t>
      </w:r>
      <w:r w:rsidRPr="00255670">
        <w:rPr>
          <w:rFonts w:ascii="Sylfaen" w:hAnsi="Sylfaen" w:cs="Sylfaen"/>
          <w:noProof/>
          <w:lang w:val="ka-GE"/>
        </w:rPr>
        <w:t>ლარი</w:t>
      </w:r>
      <w:r w:rsidRPr="00255670">
        <w:rPr>
          <w:rFonts w:ascii="Sylfaen" w:hAnsi="Sylfaen"/>
          <w:noProof/>
          <w:lang w:val="ka-GE"/>
        </w:rPr>
        <w:t>.</w:t>
      </w:r>
      <w:r w:rsidRPr="00E27D7A">
        <w:rPr>
          <w:rFonts w:ascii="Sylfaen" w:hAnsi="Sylfaen"/>
          <w:noProof/>
        </w:rPr>
        <w:t xml:space="preserve"> </w:t>
      </w:r>
    </w:p>
    <w:p w14:paraId="05815E7C" w14:textId="77777777" w:rsidR="006F696A" w:rsidRPr="00635545" w:rsidRDefault="006F696A" w:rsidP="005B2FA0">
      <w:pPr>
        <w:tabs>
          <w:tab w:val="left" w:pos="0"/>
        </w:tabs>
        <w:spacing w:after="0"/>
        <w:ind w:right="173" w:firstLine="720"/>
        <w:jc w:val="right"/>
        <w:rPr>
          <w:rFonts w:ascii="Sylfaen" w:hAnsi="Sylfaen"/>
          <w:i/>
          <w:noProof/>
          <w:color w:val="000000"/>
          <w:sz w:val="16"/>
          <w:szCs w:val="16"/>
          <w:highlight w:val="yellow"/>
          <w:lang w:val="ka-GE"/>
        </w:rPr>
      </w:pPr>
    </w:p>
    <w:p w14:paraId="4F125C9D" w14:textId="77777777" w:rsidR="00AB63DD" w:rsidRPr="004B1FE3" w:rsidRDefault="00323E84" w:rsidP="005B2FA0">
      <w:pPr>
        <w:tabs>
          <w:tab w:val="left" w:pos="0"/>
        </w:tabs>
        <w:spacing w:after="0"/>
        <w:ind w:right="173" w:firstLine="720"/>
        <w:jc w:val="right"/>
        <w:rPr>
          <w:rFonts w:ascii="Sylfaen" w:hAnsi="Sylfaen"/>
          <w:i/>
          <w:noProof/>
          <w:color w:val="000000"/>
          <w:sz w:val="16"/>
          <w:szCs w:val="16"/>
          <w:lang w:val="ka-GE"/>
        </w:rPr>
      </w:pPr>
      <w:r w:rsidRPr="004B1FE3">
        <w:rPr>
          <w:rFonts w:ascii="Sylfaen" w:hAnsi="Sylfaen"/>
          <w:i/>
          <w:noProof/>
          <w:color w:val="000000"/>
          <w:sz w:val="16"/>
          <w:szCs w:val="16"/>
          <w:lang w:val="ka-GE"/>
        </w:rPr>
        <w:t>ლარებში</w:t>
      </w:r>
    </w:p>
    <w:p w14:paraId="0E77DB44" w14:textId="77777777" w:rsidR="00AC4FA0" w:rsidRDefault="00AC4FA0" w:rsidP="005B2FA0">
      <w:pPr>
        <w:tabs>
          <w:tab w:val="left" w:pos="0"/>
        </w:tabs>
        <w:spacing w:after="0"/>
        <w:ind w:right="173" w:firstLine="720"/>
        <w:jc w:val="right"/>
        <w:rPr>
          <w:rFonts w:ascii="Sylfaen" w:hAnsi="Sylfaen"/>
          <w:i/>
          <w:noProof/>
          <w:color w:val="000000"/>
          <w:sz w:val="16"/>
          <w:szCs w:val="16"/>
          <w:highlight w:val="yellow"/>
          <w:lang w:val="ka-GE"/>
        </w:rPr>
      </w:pPr>
    </w:p>
    <w:tbl>
      <w:tblPr>
        <w:tblW w:w="5044"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83"/>
        <w:gridCol w:w="4900"/>
        <w:gridCol w:w="1238"/>
        <w:gridCol w:w="1238"/>
        <w:gridCol w:w="1158"/>
        <w:gridCol w:w="977"/>
      </w:tblGrid>
      <w:tr w:rsidR="00AC4FA0" w:rsidRPr="00AC4FA0" w14:paraId="1DBECD05" w14:textId="77777777" w:rsidTr="00255670">
        <w:trPr>
          <w:trHeight w:val="288"/>
          <w:tblHeader/>
        </w:trPr>
        <w:tc>
          <w:tcPr>
            <w:tcW w:w="594" w:type="pct"/>
            <w:shd w:val="clear" w:color="auto" w:fill="auto"/>
            <w:vAlign w:val="center"/>
            <w:hideMark/>
          </w:tcPr>
          <w:p w14:paraId="27236638" w14:textId="77777777" w:rsidR="00AC4FA0" w:rsidRPr="00AC4FA0" w:rsidRDefault="00AC4FA0" w:rsidP="00AC4FA0">
            <w:pPr>
              <w:spacing w:after="0" w:line="240" w:lineRule="auto"/>
              <w:jc w:val="center"/>
              <w:rPr>
                <w:rFonts w:ascii="Sylfaen" w:eastAsia="Times New Roman" w:hAnsi="Sylfaen" w:cs="Arial"/>
                <w:b/>
                <w:bCs/>
                <w:i/>
                <w:iCs/>
                <w:sz w:val="16"/>
                <w:szCs w:val="16"/>
              </w:rPr>
            </w:pPr>
            <w:bookmarkStart w:id="1" w:name="RANGE!C4:H33"/>
            <w:r w:rsidRPr="00AC4FA0">
              <w:rPr>
                <w:rFonts w:ascii="Sylfaen" w:eastAsia="Times New Roman" w:hAnsi="Sylfaen" w:cs="Arial"/>
                <w:b/>
                <w:bCs/>
                <w:i/>
                <w:iCs/>
                <w:sz w:val="16"/>
                <w:szCs w:val="16"/>
              </w:rPr>
              <w:t>დოკუმენტის თარიღი და ნომერი</w:t>
            </w:r>
            <w:bookmarkEnd w:id="1"/>
          </w:p>
        </w:tc>
        <w:tc>
          <w:tcPr>
            <w:tcW w:w="2280" w:type="pct"/>
            <w:shd w:val="clear" w:color="auto" w:fill="auto"/>
            <w:vAlign w:val="center"/>
            <w:hideMark/>
          </w:tcPr>
          <w:p w14:paraId="141533C2" w14:textId="77777777" w:rsidR="00AC4FA0" w:rsidRPr="00AC4FA0" w:rsidRDefault="00AC4FA0" w:rsidP="00AC4FA0">
            <w:pPr>
              <w:spacing w:after="0" w:line="240" w:lineRule="auto"/>
              <w:jc w:val="center"/>
              <w:rPr>
                <w:rFonts w:ascii="Sylfaen" w:eastAsia="Times New Roman" w:hAnsi="Sylfaen" w:cs="Arial"/>
                <w:b/>
                <w:bCs/>
                <w:i/>
                <w:iCs/>
                <w:sz w:val="16"/>
                <w:szCs w:val="16"/>
              </w:rPr>
            </w:pPr>
            <w:r w:rsidRPr="00AC4FA0">
              <w:rPr>
                <w:rFonts w:ascii="Sylfaen" w:eastAsia="Times New Roman" w:hAnsi="Sylfaen" w:cs="Arial"/>
                <w:b/>
                <w:bCs/>
                <w:i/>
                <w:iCs/>
                <w:sz w:val="16"/>
                <w:szCs w:val="16"/>
              </w:rPr>
              <w:t>თანხის გაცემის მიზანი</w:t>
            </w:r>
          </w:p>
        </w:tc>
        <w:tc>
          <w:tcPr>
            <w:tcW w:w="583" w:type="pct"/>
            <w:shd w:val="clear" w:color="auto" w:fill="auto"/>
            <w:vAlign w:val="center"/>
            <w:hideMark/>
          </w:tcPr>
          <w:p w14:paraId="0C6F62E9" w14:textId="77777777" w:rsidR="00AC4FA0" w:rsidRPr="00AC4FA0" w:rsidRDefault="00AC4FA0" w:rsidP="00AC4FA0">
            <w:pPr>
              <w:spacing w:after="0" w:line="240" w:lineRule="auto"/>
              <w:jc w:val="center"/>
              <w:rPr>
                <w:rFonts w:ascii="Sylfaen" w:eastAsia="Times New Roman" w:hAnsi="Sylfaen" w:cs="Arial"/>
                <w:b/>
                <w:bCs/>
                <w:i/>
                <w:iCs/>
                <w:sz w:val="16"/>
                <w:szCs w:val="16"/>
              </w:rPr>
            </w:pPr>
            <w:r w:rsidRPr="00AC4FA0">
              <w:rPr>
                <w:rFonts w:ascii="Sylfaen" w:eastAsia="Times New Roman" w:hAnsi="Sylfaen" w:cs="Arial"/>
                <w:b/>
                <w:bCs/>
                <w:i/>
                <w:iCs/>
                <w:sz w:val="16"/>
                <w:szCs w:val="16"/>
              </w:rPr>
              <w:t>ნორმატიული აქტით გამოყოფილი თანხა</w:t>
            </w:r>
          </w:p>
        </w:tc>
        <w:tc>
          <w:tcPr>
            <w:tcW w:w="583" w:type="pct"/>
            <w:shd w:val="clear" w:color="000000" w:fill="FFFFFF"/>
            <w:vAlign w:val="center"/>
            <w:hideMark/>
          </w:tcPr>
          <w:p w14:paraId="2832386C" w14:textId="77777777" w:rsidR="00AC4FA0" w:rsidRPr="00AC4FA0" w:rsidRDefault="00AC4FA0" w:rsidP="00AC4FA0">
            <w:pPr>
              <w:spacing w:after="0" w:line="240" w:lineRule="auto"/>
              <w:jc w:val="center"/>
              <w:rPr>
                <w:rFonts w:ascii="Sylfaen" w:eastAsia="Times New Roman" w:hAnsi="Sylfaen" w:cs="Arial"/>
                <w:b/>
                <w:bCs/>
                <w:i/>
                <w:iCs/>
                <w:sz w:val="16"/>
                <w:szCs w:val="16"/>
              </w:rPr>
            </w:pPr>
            <w:r w:rsidRPr="00AC4FA0">
              <w:rPr>
                <w:rFonts w:ascii="Sylfaen" w:eastAsia="Times New Roman" w:hAnsi="Sylfaen" w:cs="Arial"/>
                <w:b/>
                <w:bCs/>
                <w:i/>
                <w:iCs/>
                <w:sz w:val="16"/>
                <w:szCs w:val="16"/>
              </w:rPr>
              <w:t>გამოყოფილი თანხა</w:t>
            </w:r>
          </w:p>
        </w:tc>
        <w:tc>
          <w:tcPr>
            <w:tcW w:w="546" w:type="pct"/>
            <w:shd w:val="clear" w:color="auto" w:fill="auto"/>
            <w:vAlign w:val="center"/>
            <w:hideMark/>
          </w:tcPr>
          <w:p w14:paraId="29AB4E6B" w14:textId="77777777" w:rsidR="00AC4FA0" w:rsidRPr="00AC4FA0" w:rsidRDefault="00AC4FA0" w:rsidP="00AC4FA0">
            <w:pPr>
              <w:spacing w:after="0" w:line="240" w:lineRule="auto"/>
              <w:jc w:val="center"/>
              <w:rPr>
                <w:rFonts w:ascii="AcadNusx" w:eastAsia="Times New Roman" w:hAnsi="AcadNusx" w:cs="Arial"/>
                <w:b/>
                <w:bCs/>
                <w:sz w:val="16"/>
                <w:szCs w:val="16"/>
              </w:rPr>
            </w:pPr>
            <w:r w:rsidRPr="00AC4FA0">
              <w:rPr>
                <w:rFonts w:ascii="Sylfaen" w:eastAsia="Times New Roman" w:hAnsi="Sylfaen" w:cs="Sylfaen"/>
                <w:b/>
                <w:bCs/>
                <w:sz w:val="16"/>
                <w:szCs w:val="16"/>
              </w:rPr>
              <w:t>საკასო</w:t>
            </w:r>
            <w:r w:rsidRPr="00AC4FA0">
              <w:rPr>
                <w:rFonts w:ascii="AcadNusx" w:eastAsia="Times New Roman" w:hAnsi="AcadNusx" w:cs="Arial"/>
                <w:b/>
                <w:bCs/>
                <w:sz w:val="16"/>
                <w:szCs w:val="16"/>
              </w:rPr>
              <w:t xml:space="preserve"> </w:t>
            </w:r>
            <w:r w:rsidRPr="00AC4FA0">
              <w:rPr>
                <w:rFonts w:ascii="Sylfaen" w:eastAsia="Times New Roman" w:hAnsi="Sylfaen" w:cs="Sylfaen"/>
                <w:b/>
                <w:bCs/>
                <w:sz w:val="16"/>
                <w:szCs w:val="16"/>
              </w:rPr>
              <w:t>ხარჯი</w:t>
            </w:r>
          </w:p>
        </w:tc>
        <w:tc>
          <w:tcPr>
            <w:tcW w:w="415" w:type="pct"/>
            <w:shd w:val="clear" w:color="auto" w:fill="auto"/>
            <w:vAlign w:val="center"/>
            <w:hideMark/>
          </w:tcPr>
          <w:p w14:paraId="2BEC27C7" w14:textId="77777777" w:rsidR="00AC4FA0" w:rsidRPr="00AC4FA0" w:rsidRDefault="00AC4FA0" w:rsidP="00AC4FA0">
            <w:pPr>
              <w:spacing w:after="0" w:line="240" w:lineRule="auto"/>
              <w:jc w:val="center"/>
              <w:rPr>
                <w:rFonts w:ascii="AcadNusx" w:eastAsia="Times New Roman" w:hAnsi="AcadNusx" w:cs="Arial"/>
                <w:b/>
                <w:bCs/>
                <w:sz w:val="16"/>
                <w:szCs w:val="16"/>
              </w:rPr>
            </w:pPr>
            <w:r w:rsidRPr="00AC4FA0">
              <w:rPr>
                <w:rFonts w:ascii="Sylfaen" w:eastAsia="Times New Roman" w:hAnsi="Sylfaen" w:cs="Sylfaen"/>
                <w:b/>
                <w:bCs/>
                <w:sz w:val="16"/>
                <w:szCs w:val="16"/>
              </w:rPr>
              <w:t>გადახრა</w:t>
            </w:r>
          </w:p>
        </w:tc>
      </w:tr>
      <w:tr w:rsidR="00AC4FA0" w:rsidRPr="00AC4FA0" w14:paraId="16FA55B8" w14:textId="77777777" w:rsidTr="00AC4FA0">
        <w:trPr>
          <w:trHeight w:val="288"/>
        </w:trPr>
        <w:tc>
          <w:tcPr>
            <w:tcW w:w="2874" w:type="pct"/>
            <w:gridSpan w:val="2"/>
            <w:shd w:val="clear" w:color="000000" w:fill="DAEEF3"/>
            <w:vAlign w:val="center"/>
            <w:hideMark/>
          </w:tcPr>
          <w:p w14:paraId="3BCBF67C" w14:textId="77777777" w:rsidR="00AC4FA0" w:rsidRPr="00AC4FA0" w:rsidRDefault="00AC4FA0" w:rsidP="00AC4FA0">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საქართველოს რეგიონული განვითარებისა და ინფრასტრუქტურის სამინისტრო</w:t>
            </w:r>
          </w:p>
        </w:tc>
        <w:tc>
          <w:tcPr>
            <w:tcW w:w="583" w:type="pct"/>
            <w:shd w:val="clear" w:color="000000" w:fill="DAEEF3"/>
            <w:noWrap/>
            <w:vAlign w:val="center"/>
            <w:hideMark/>
          </w:tcPr>
          <w:p w14:paraId="1ABBB955" w14:textId="77777777" w:rsidR="00AC4FA0" w:rsidRPr="00AC4FA0" w:rsidRDefault="00AC4FA0"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35,800,000.0</w:t>
            </w:r>
          </w:p>
        </w:tc>
        <w:tc>
          <w:tcPr>
            <w:tcW w:w="583" w:type="pct"/>
            <w:shd w:val="clear" w:color="000000" w:fill="DAEEF3"/>
            <w:noWrap/>
            <w:vAlign w:val="center"/>
            <w:hideMark/>
          </w:tcPr>
          <w:p w14:paraId="2EC1B3E4" w14:textId="77777777" w:rsidR="00AC4FA0" w:rsidRPr="00AC4FA0" w:rsidRDefault="00AC4FA0"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35,800,000.0</w:t>
            </w:r>
          </w:p>
        </w:tc>
        <w:tc>
          <w:tcPr>
            <w:tcW w:w="546" w:type="pct"/>
            <w:shd w:val="clear" w:color="000000" w:fill="DAEEF3"/>
            <w:noWrap/>
            <w:vAlign w:val="center"/>
            <w:hideMark/>
          </w:tcPr>
          <w:p w14:paraId="581F0CA4" w14:textId="77777777" w:rsidR="00AC4FA0" w:rsidRPr="00AC4FA0" w:rsidRDefault="00AC4FA0"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35,775,485.9</w:t>
            </w:r>
          </w:p>
        </w:tc>
        <w:tc>
          <w:tcPr>
            <w:tcW w:w="415" w:type="pct"/>
            <w:shd w:val="clear" w:color="000000" w:fill="DAEEF3"/>
            <w:noWrap/>
            <w:vAlign w:val="center"/>
            <w:hideMark/>
          </w:tcPr>
          <w:p w14:paraId="3A34CF1D" w14:textId="77777777" w:rsidR="00AC4FA0" w:rsidRPr="00AC4FA0" w:rsidRDefault="00AC4FA0"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24,514.1</w:t>
            </w:r>
          </w:p>
        </w:tc>
      </w:tr>
      <w:tr w:rsidR="00AC4FA0" w:rsidRPr="00AC4FA0" w14:paraId="49F6F15A" w14:textId="77777777" w:rsidTr="00AC4FA0">
        <w:trPr>
          <w:trHeight w:val="288"/>
        </w:trPr>
        <w:tc>
          <w:tcPr>
            <w:tcW w:w="594" w:type="pct"/>
            <w:shd w:val="clear" w:color="auto" w:fill="auto"/>
            <w:vAlign w:val="center"/>
            <w:hideMark/>
          </w:tcPr>
          <w:p w14:paraId="1CB72094" w14:textId="77777777" w:rsidR="00AC4FA0" w:rsidRPr="00AC4FA0" w:rsidRDefault="00AC4FA0" w:rsidP="00AC4FA0">
            <w:pPr>
              <w:spacing w:after="0" w:line="240" w:lineRule="auto"/>
              <w:jc w:val="center"/>
              <w:rPr>
                <w:rFonts w:ascii="Sylfaen" w:eastAsia="Times New Roman" w:hAnsi="Sylfaen" w:cs="Arial"/>
                <w:sz w:val="16"/>
                <w:szCs w:val="16"/>
              </w:rPr>
            </w:pPr>
            <w:proofErr w:type="gramStart"/>
            <w:r w:rsidRPr="00AC4FA0">
              <w:rPr>
                <w:rFonts w:ascii="Sylfaen" w:eastAsia="Times New Roman" w:hAnsi="Sylfaen" w:cs="Arial"/>
                <w:sz w:val="16"/>
                <w:szCs w:val="16"/>
              </w:rPr>
              <w:t>საქართველოს</w:t>
            </w:r>
            <w:proofErr w:type="gramEnd"/>
            <w:r w:rsidRPr="00AC4FA0">
              <w:rPr>
                <w:rFonts w:ascii="Sylfaen" w:eastAsia="Times New Roman" w:hAnsi="Sylfaen" w:cs="Arial"/>
                <w:sz w:val="16"/>
                <w:szCs w:val="16"/>
              </w:rPr>
              <w:t xml:space="preserve"> მთავრობის განკარგულება N04-ს 31.03.17.</w:t>
            </w:r>
          </w:p>
        </w:tc>
        <w:tc>
          <w:tcPr>
            <w:tcW w:w="2280" w:type="pct"/>
            <w:shd w:val="clear" w:color="auto" w:fill="auto"/>
            <w:vAlign w:val="center"/>
            <w:hideMark/>
          </w:tcPr>
          <w:p w14:paraId="3869921A" w14:textId="77777777" w:rsidR="00AC4FA0" w:rsidRPr="00AC4FA0" w:rsidRDefault="00AC4FA0" w:rsidP="00AC4FA0">
            <w:pPr>
              <w:spacing w:after="0" w:line="240" w:lineRule="auto"/>
              <w:rPr>
                <w:rFonts w:ascii="Sylfaen" w:eastAsia="Times New Roman" w:hAnsi="Sylfaen" w:cs="Arial"/>
                <w:sz w:val="16"/>
                <w:szCs w:val="16"/>
              </w:rPr>
            </w:pPr>
            <w:r w:rsidRPr="00AC4FA0">
              <w:rPr>
                <w:rFonts w:ascii="Sylfaen" w:eastAsia="Times New Roman" w:hAnsi="Sylfaen" w:cs="Arial"/>
                <w:sz w:val="16"/>
                <w:szCs w:val="16"/>
              </w:rPr>
              <w:t>ს ა ი დ უ მ ლ ო</w:t>
            </w:r>
          </w:p>
        </w:tc>
        <w:tc>
          <w:tcPr>
            <w:tcW w:w="583" w:type="pct"/>
            <w:shd w:val="clear" w:color="000000" w:fill="FFFFFF"/>
            <w:noWrap/>
            <w:vAlign w:val="center"/>
            <w:hideMark/>
          </w:tcPr>
          <w:p w14:paraId="4516BC19"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800,000.0</w:t>
            </w:r>
          </w:p>
        </w:tc>
        <w:tc>
          <w:tcPr>
            <w:tcW w:w="583" w:type="pct"/>
            <w:shd w:val="clear" w:color="000000" w:fill="FFFFFF"/>
            <w:noWrap/>
            <w:vAlign w:val="center"/>
            <w:hideMark/>
          </w:tcPr>
          <w:p w14:paraId="143ADDF5"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800,000.0</w:t>
            </w:r>
          </w:p>
        </w:tc>
        <w:tc>
          <w:tcPr>
            <w:tcW w:w="546" w:type="pct"/>
            <w:shd w:val="clear" w:color="000000" w:fill="FFFFFF"/>
            <w:noWrap/>
            <w:vAlign w:val="center"/>
            <w:hideMark/>
          </w:tcPr>
          <w:p w14:paraId="3161AF6F"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775,485.9</w:t>
            </w:r>
          </w:p>
        </w:tc>
        <w:tc>
          <w:tcPr>
            <w:tcW w:w="415" w:type="pct"/>
            <w:shd w:val="clear" w:color="000000" w:fill="FFFFFF"/>
            <w:noWrap/>
            <w:vAlign w:val="center"/>
            <w:hideMark/>
          </w:tcPr>
          <w:p w14:paraId="0B940E58"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24,514.1</w:t>
            </w:r>
          </w:p>
        </w:tc>
      </w:tr>
      <w:tr w:rsidR="00AC4FA0" w:rsidRPr="00AC4FA0" w14:paraId="728FDE0F" w14:textId="77777777" w:rsidTr="00AC4FA0">
        <w:trPr>
          <w:trHeight w:val="288"/>
        </w:trPr>
        <w:tc>
          <w:tcPr>
            <w:tcW w:w="594" w:type="pct"/>
            <w:shd w:val="clear" w:color="auto" w:fill="auto"/>
            <w:vAlign w:val="center"/>
            <w:hideMark/>
          </w:tcPr>
          <w:p w14:paraId="2195EA0E" w14:textId="77777777" w:rsidR="00AC4FA0" w:rsidRPr="00AC4FA0" w:rsidRDefault="00AC4FA0" w:rsidP="00AC4FA0">
            <w:pPr>
              <w:spacing w:after="0" w:line="240" w:lineRule="auto"/>
              <w:jc w:val="center"/>
              <w:rPr>
                <w:rFonts w:ascii="Sylfaen" w:eastAsia="Times New Roman" w:hAnsi="Sylfaen" w:cs="Arial"/>
                <w:sz w:val="16"/>
                <w:szCs w:val="16"/>
              </w:rPr>
            </w:pPr>
            <w:proofErr w:type="gramStart"/>
            <w:r w:rsidRPr="00AC4FA0">
              <w:rPr>
                <w:rFonts w:ascii="Sylfaen" w:eastAsia="Times New Roman" w:hAnsi="Sylfaen" w:cs="Arial"/>
                <w:sz w:val="16"/>
                <w:szCs w:val="16"/>
              </w:rPr>
              <w:t>საქართველოს</w:t>
            </w:r>
            <w:proofErr w:type="gramEnd"/>
            <w:r w:rsidRPr="00AC4FA0">
              <w:rPr>
                <w:rFonts w:ascii="Sylfaen" w:eastAsia="Times New Roman" w:hAnsi="Sylfaen" w:cs="Arial"/>
                <w:sz w:val="16"/>
                <w:szCs w:val="16"/>
              </w:rPr>
              <w:t xml:space="preserve"> მთავრობის განკარგულება N2263 27.10.17.</w:t>
            </w:r>
          </w:p>
        </w:tc>
        <w:tc>
          <w:tcPr>
            <w:tcW w:w="2280" w:type="pct"/>
            <w:shd w:val="clear" w:color="auto" w:fill="auto"/>
            <w:vAlign w:val="center"/>
            <w:hideMark/>
          </w:tcPr>
          <w:p w14:paraId="0F40E531" w14:textId="77777777" w:rsidR="00AC4FA0" w:rsidRPr="00AC4FA0" w:rsidRDefault="00AC4FA0" w:rsidP="00AC4FA0">
            <w:pPr>
              <w:spacing w:after="0" w:line="240" w:lineRule="auto"/>
              <w:rPr>
                <w:rFonts w:ascii="Sylfaen" w:eastAsia="Times New Roman" w:hAnsi="Sylfaen" w:cs="Arial"/>
                <w:sz w:val="16"/>
                <w:szCs w:val="16"/>
              </w:rPr>
            </w:pPr>
            <w:r w:rsidRPr="00AC4FA0">
              <w:rPr>
                <w:rFonts w:ascii="Sylfaen" w:eastAsia="Times New Roman" w:hAnsi="Sylfaen" w:cs="Arial"/>
                <w:sz w:val="16"/>
                <w:szCs w:val="16"/>
              </w:rPr>
              <w:t>სსიპ - საქართველოს მუნიციპალური განვითარების ფონდს - ყაზბეგის მუნიციპალიტეტში გუდაური-კობის საბაგირო გზის მოწყობისათვის საჭირო საპროექტო-სახარჯთაღრიცხვო დოკუმენტაციის მოსამზადებლად მომსახურებისა და შესაბამისი სამშენებლო სამუშაოების შესყიდვის მიზნით</w:t>
            </w:r>
          </w:p>
        </w:tc>
        <w:tc>
          <w:tcPr>
            <w:tcW w:w="583" w:type="pct"/>
            <w:shd w:val="clear" w:color="000000" w:fill="FFFFFF"/>
            <w:noWrap/>
            <w:vAlign w:val="center"/>
            <w:hideMark/>
          </w:tcPr>
          <w:p w14:paraId="47A554EE"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25,000,000.0</w:t>
            </w:r>
          </w:p>
        </w:tc>
        <w:tc>
          <w:tcPr>
            <w:tcW w:w="583" w:type="pct"/>
            <w:shd w:val="clear" w:color="000000" w:fill="FFFFFF"/>
            <w:noWrap/>
            <w:vAlign w:val="center"/>
            <w:hideMark/>
          </w:tcPr>
          <w:p w14:paraId="2CB7F6EB"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25,000,000.0</w:t>
            </w:r>
          </w:p>
        </w:tc>
        <w:tc>
          <w:tcPr>
            <w:tcW w:w="546" w:type="pct"/>
            <w:shd w:val="clear" w:color="000000" w:fill="FFFFFF"/>
            <w:noWrap/>
            <w:vAlign w:val="center"/>
            <w:hideMark/>
          </w:tcPr>
          <w:p w14:paraId="288861A6"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25,000,000.0</w:t>
            </w:r>
          </w:p>
        </w:tc>
        <w:tc>
          <w:tcPr>
            <w:tcW w:w="415" w:type="pct"/>
            <w:shd w:val="clear" w:color="000000" w:fill="FFFFFF"/>
            <w:noWrap/>
            <w:vAlign w:val="center"/>
            <w:hideMark/>
          </w:tcPr>
          <w:p w14:paraId="1316F3B3"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C4FA0" w:rsidRPr="00AC4FA0" w14:paraId="252E0362" w14:textId="77777777" w:rsidTr="00AC4FA0">
        <w:trPr>
          <w:trHeight w:val="288"/>
        </w:trPr>
        <w:tc>
          <w:tcPr>
            <w:tcW w:w="594" w:type="pct"/>
            <w:shd w:val="clear" w:color="auto" w:fill="auto"/>
            <w:vAlign w:val="center"/>
            <w:hideMark/>
          </w:tcPr>
          <w:p w14:paraId="1446E2F5" w14:textId="77777777" w:rsidR="00AC4FA0" w:rsidRPr="00AC4FA0" w:rsidRDefault="00AC4FA0" w:rsidP="00AC4FA0">
            <w:pPr>
              <w:spacing w:after="0" w:line="240" w:lineRule="auto"/>
              <w:jc w:val="center"/>
              <w:rPr>
                <w:rFonts w:ascii="Sylfaen" w:eastAsia="Times New Roman" w:hAnsi="Sylfaen" w:cs="Arial"/>
                <w:sz w:val="16"/>
                <w:szCs w:val="16"/>
              </w:rPr>
            </w:pPr>
            <w:proofErr w:type="gramStart"/>
            <w:r w:rsidRPr="00AC4FA0">
              <w:rPr>
                <w:rFonts w:ascii="Sylfaen" w:eastAsia="Times New Roman" w:hAnsi="Sylfaen" w:cs="Arial"/>
                <w:sz w:val="16"/>
                <w:szCs w:val="16"/>
              </w:rPr>
              <w:t>საქართველოს</w:t>
            </w:r>
            <w:proofErr w:type="gramEnd"/>
            <w:r w:rsidRPr="00AC4FA0">
              <w:rPr>
                <w:rFonts w:ascii="Sylfaen" w:eastAsia="Times New Roman" w:hAnsi="Sylfaen" w:cs="Arial"/>
                <w:sz w:val="16"/>
                <w:szCs w:val="16"/>
              </w:rPr>
              <w:t xml:space="preserve"> მთავრობის განკარგულება </w:t>
            </w:r>
            <w:r w:rsidRPr="00AC4FA0">
              <w:rPr>
                <w:rFonts w:ascii="Sylfaen" w:eastAsia="Times New Roman" w:hAnsi="Sylfaen" w:cs="Arial"/>
                <w:sz w:val="16"/>
                <w:szCs w:val="16"/>
              </w:rPr>
              <w:lastRenderedPageBreak/>
              <w:t>N2464 22.11.17.</w:t>
            </w:r>
          </w:p>
        </w:tc>
        <w:tc>
          <w:tcPr>
            <w:tcW w:w="2280" w:type="pct"/>
            <w:shd w:val="clear" w:color="auto" w:fill="auto"/>
            <w:vAlign w:val="center"/>
            <w:hideMark/>
          </w:tcPr>
          <w:p w14:paraId="7E7D8E11" w14:textId="77777777" w:rsidR="00AC4FA0" w:rsidRPr="00AC4FA0" w:rsidRDefault="00AC4FA0" w:rsidP="00AC4FA0">
            <w:pPr>
              <w:spacing w:after="0" w:line="240" w:lineRule="auto"/>
              <w:rPr>
                <w:rFonts w:ascii="Sylfaen" w:eastAsia="Times New Roman" w:hAnsi="Sylfaen" w:cs="Arial"/>
                <w:sz w:val="16"/>
                <w:szCs w:val="16"/>
              </w:rPr>
            </w:pPr>
            <w:r w:rsidRPr="00AC4FA0">
              <w:rPr>
                <w:rFonts w:ascii="Sylfaen" w:eastAsia="Times New Roman" w:hAnsi="Sylfaen" w:cs="Arial"/>
                <w:sz w:val="16"/>
                <w:szCs w:val="16"/>
              </w:rPr>
              <w:lastRenderedPageBreak/>
              <w:t xml:space="preserve">მუნიციპალური ნარჩენების ეფექტიანი შეგროვების მიზნით, შპს „საქართველოს მყარი ნარჩენების მართვის კომპანიის“ მიერ </w:t>
            </w:r>
            <w:r w:rsidRPr="00AC4FA0">
              <w:rPr>
                <w:rFonts w:ascii="Sylfaen" w:eastAsia="Times New Roman" w:hAnsi="Sylfaen" w:cs="Arial"/>
                <w:sz w:val="16"/>
                <w:szCs w:val="16"/>
              </w:rPr>
              <w:lastRenderedPageBreak/>
              <w:t>ზოგიერთი მუნიციპალიტეტისათვის 10 000 ერთეული მუნიციპალური ნარჩენების კონტეინერის შესყიდვის მიზნით</w:t>
            </w:r>
          </w:p>
        </w:tc>
        <w:tc>
          <w:tcPr>
            <w:tcW w:w="583" w:type="pct"/>
            <w:shd w:val="clear" w:color="000000" w:fill="FFFFFF"/>
            <w:noWrap/>
            <w:vAlign w:val="center"/>
            <w:hideMark/>
          </w:tcPr>
          <w:p w14:paraId="31C023CE"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lastRenderedPageBreak/>
              <w:t>6,000,000.0</w:t>
            </w:r>
          </w:p>
        </w:tc>
        <w:tc>
          <w:tcPr>
            <w:tcW w:w="583" w:type="pct"/>
            <w:shd w:val="clear" w:color="000000" w:fill="FFFFFF"/>
            <w:noWrap/>
            <w:vAlign w:val="center"/>
            <w:hideMark/>
          </w:tcPr>
          <w:p w14:paraId="332A529B"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6,000,000.0</w:t>
            </w:r>
          </w:p>
        </w:tc>
        <w:tc>
          <w:tcPr>
            <w:tcW w:w="546" w:type="pct"/>
            <w:shd w:val="clear" w:color="000000" w:fill="FFFFFF"/>
            <w:noWrap/>
            <w:vAlign w:val="center"/>
            <w:hideMark/>
          </w:tcPr>
          <w:p w14:paraId="79AFC3B2"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6,000,000.0</w:t>
            </w:r>
          </w:p>
        </w:tc>
        <w:tc>
          <w:tcPr>
            <w:tcW w:w="415" w:type="pct"/>
            <w:shd w:val="clear" w:color="000000" w:fill="FFFFFF"/>
            <w:noWrap/>
            <w:vAlign w:val="center"/>
            <w:hideMark/>
          </w:tcPr>
          <w:p w14:paraId="66F37720"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C4FA0" w:rsidRPr="00AC4FA0" w14:paraId="743787BD" w14:textId="77777777" w:rsidTr="00AC4FA0">
        <w:trPr>
          <w:trHeight w:val="288"/>
        </w:trPr>
        <w:tc>
          <w:tcPr>
            <w:tcW w:w="594" w:type="pct"/>
            <w:shd w:val="clear" w:color="auto" w:fill="auto"/>
            <w:vAlign w:val="center"/>
            <w:hideMark/>
          </w:tcPr>
          <w:p w14:paraId="71448AA2" w14:textId="77777777" w:rsidR="00AC4FA0" w:rsidRPr="00AC4FA0" w:rsidRDefault="00AC4FA0" w:rsidP="00AC4FA0">
            <w:pPr>
              <w:spacing w:after="0" w:line="240" w:lineRule="auto"/>
              <w:jc w:val="center"/>
              <w:rPr>
                <w:rFonts w:ascii="Sylfaen" w:eastAsia="Times New Roman" w:hAnsi="Sylfaen" w:cs="Arial"/>
                <w:sz w:val="16"/>
                <w:szCs w:val="16"/>
              </w:rPr>
            </w:pPr>
            <w:proofErr w:type="gramStart"/>
            <w:r w:rsidRPr="00AC4FA0">
              <w:rPr>
                <w:rFonts w:ascii="Sylfaen" w:eastAsia="Times New Roman" w:hAnsi="Sylfaen" w:cs="Arial"/>
                <w:sz w:val="16"/>
                <w:szCs w:val="16"/>
              </w:rPr>
              <w:t>საქართველოს</w:t>
            </w:r>
            <w:proofErr w:type="gramEnd"/>
            <w:r w:rsidRPr="00AC4FA0">
              <w:rPr>
                <w:rFonts w:ascii="Sylfaen" w:eastAsia="Times New Roman" w:hAnsi="Sylfaen" w:cs="Arial"/>
                <w:sz w:val="16"/>
                <w:szCs w:val="16"/>
              </w:rPr>
              <w:t xml:space="preserve"> მთავრობის განკარგულება N2589 14.12.17.</w:t>
            </w:r>
          </w:p>
        </w:tc>
        <w:tc>
          <w:tcPr>
            <w:tcW w:w="2280" w:type="pct"/>
            <w:shd w:val="clear" w:color="auto" w:fill="auto"/>
            <w:vAlign w:val="center"/>
            <w:hideMark/>
          </w:tcPr>
          <w:p w14:paraId="6D87665B" w14:textId="77777777" w:rsidR="00AC4FA0" w:rsidRPr="00AC4FA0" w:rsidRDefault="00AC4FA0" w:rsidP="00AC4FA0">
            <w:pPr>
              <w:spacing w:after="0" w:line="240" w:lineRule="auto"/>
              <w:rPr>
                <w:rFonts w:ascii="Sylfaen" w:eastAsia="Times New Roman" w:hAnsi="Sylfaen" w:cs="Arial"/>
                <w:sz w:val="16"/>
                <w:szCs w:val="16"/>
              </w:rPr>
            </w:pPr>
            <w:r w:rsidRPr="00AC4FA0">
              <w:rPr>
                <w:rFonts w:ascii="Sylfaen" w:eastAsia="Times New Roman" w:hAnsi="Sylfaen" w:cs="Arial"/>
                <w:sz w:val="16"/>
                <w:szCs w:val="16"/>
              </w:rPr>
              <w:t>ყვარლის მუნიციპალიტეტის ქალაქ ყვარელში, ხარაგაულის მუნიციპალიტეტის დაბა ხარაგაულსა და დუშეთის მუნიციპალიტეტის დაბა ფასანაურში შპს „საქართველოს გაერთიანებული წყალმომარაგების კომპანიის“ მიერ წყალმომარაგებისა და წყალარინების სისტემის რეაბილიტაციისათვის საჭირო საპროექტო მომსახურების შესყიდვის მიზნით</w:t>
            </w:r>
          </w:p>
        </w:tc>
        <w:tc>
          <w:tcPr>
            <w:tcW w:w="583" w:type="pct"/>
            <w:shd w:val="clear" w:color="000000" w:fill="FFFFFF"/>
            <w:noWrap/>
            <w:vAlign w:val="center"/>
            <w:hideMark/>
          </w:tcPr>
          <w:p w14:paraId="7E6E947C"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4,000,000.0</w:t>
            </w:r>
          </w:p>
        </w:tc>
        <w:tc>
          <w:tcPr>
            <w:tcW w:w="583" w:type="pct"/>
            <w:shd w:val="clear" w:color="000000" w:fill="FFFFFF"/>
            <w:noWrap/>
            <w:vAlign w:val="center"/>
            <w:hideMark/>
          </w:tcPr>
          <w:p w14:paraId="73435ABF"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4,000,000.0</w:t>
            </w:r>
          </w:p>
        </w:tc>
        <w:tc>
          <w:tcPr>
            <w:tcW w:w="546" w:type="pct"/>
            <w:shd w:val="clear" w:color="000000" w:fill="FFFFFF"/>
            <w:noWrap/>
            <w:vAlign w:val="center"/>
            <w:hideMark/>
          </w:tcPr>
          <w:p w14:paraId="79FD3B68"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4,000,000.0</w:t>
            </w:r>
          </w:p>
        </w:tc>
        <w:tc>
          <w:tcPr>
            <w:tcW w:w="415" w:type="pct"/>
            <w:shd w:val="clear" w:color="000000" w:fill="FFFFFF"/>
            <w:noWrap/>
            <w:vAlign w:val="center"/>
            <w:hideMark/>
          </w:tcPr>
          <w:p w14:paraId="02DD05E3"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C4FA0" w:rsidRPr="00AC4FA0" w14:paraId="1DF232D5" w14:textId="77777777" w:rsidTr="00AC4FA0">
        <w:trPr>
          <w:trHeight w:val="288"/>
        </w:trPr>
        <w:tc>
          <w:tcPr>
            <w:tcW w:w="2874" w:type="pct"/>
            <w:gridSpan w:val="2"/>
            <w:shd w:val="clear" w:color="000000" w:fill="DAEEF3"/>
            <w:vAlign w:val="center"/>
            <w:hideMark/>
          </w:tcPr>
          <w:p w14:paraId="115F594C" w14:textId="77777777" w:rsidR="00AC4FA0" w:rsidRPr="00AC4FA0" w:rsidRDefault="00AC4FA0" w:rsidP="00AC4FA0">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საქართველოს სასჯელაღსრულებისა და პრობაციის სამინისტრო</w:t>
            </w:r>
          </w:p>
        </w:tc>
        <w:tc>
          <w:tcPr>
            <w:tcW w:w="583" w:type="pct"/>
            <w:shd w:val="clear" w:color="000000" w:fill="DAEEF3"/>
            <w:noWrap/>
            <w:vAlign w:val="center"/>
            <w:hideMark/>
          </w:tcPr>
          <w:p w14:paraId="11F177ED" w14:textId="77777777" w:rsidR="00AC4FA0" w:rsidRPr="00AC4FA0" w:rsidRDefault="00AC4FA0"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4,000,000.0</w:t>
            </w:r>
          </w:p>
        </w:tc>
        <w:tc>
          <w:tcPr>
            <w:tcW w:w="583" w:type="pct"/>
            <w:shd w:val="clear" w:color="000000" w:fill="DAEEF3"/>
            <w:noWrap/>
            <w:vAlign w:val="center"/>
            <w:hideMark/>
          </w:tcPr>
          <w:p w14:paraId="7792853A" w14:textId="77777777" w:rsidR="00AC4FA0" w:rsidRPr="00AC4FA0" w:rsidRDefault="00AC4FA0"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4,000,000.0</w:t>
            </w:r>
          </w:p>
        </w:tc>
        <w:tc>
          <w:tcPr>
            <w:tcW w:w="546" w:type="pct"/>
            <w:shd w:val="clear" w:color="000000" w:fill="DAEEF3"/>
            <w:noWrap/>
            <w:vAlign w:val="center"/>
            <w:hideMark/>
          </w:tcPr>
          <w:p w14:paraId="4B0E02DF" w14:textId="77777777" w:rsidR="00AC4FA0" w:rsidRPr="00AC4FA0" w:rsidRDefault="00AC4FA0"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4,000,000.0</w:t>
            </w:r>
          </w:p>
        </w:tc>
        <w:tc>
          <w:tcPr>
            <w:tcW w:w="415" w:type="pct"/>
            <w:shd w:val="clear" w:color="000000" w:fill="DAEEF3"/>
            <w:noWrap/>
            <w:vAlign w:val="center"/>
            <w:hideMark/>
          </w:tcPr>
          <w:p w14:paraId="73910824" w14:textId="77777777" w:rsidR="00AC4FA0" w:rsidRPr="00AC4FA0" w:rsidRDefault="00255670" w:rsidP="00585144">
            <w:pPr>
              <w:spacing w:after="0" w:line="240" w:lineRule="auto"/>
              <w:jc w:val="center"/>
              <w:rPr>
                <w:rFonts w:ascii="Sylfaen" w:eastAsia="Times New Roman" w:hAnsi="Sylfaen" w:cs="Arial"/>
                <w:b/>
                <w:bCs/>
                <w:sz w:val="16"/>
                <w:szCs w:val="16"/>
              </w:rPr>
            </w:pPr>
            <w:r>
              <w:rPr>
                <w:rFonts w:ascii="Sylfaen" w:eastAsia="Times New Roman" w:hAnsi="Sylfaen" w:cs="Arial"/>
                <w:b/>
                <w:bCs/>
                <w:sz w:val="16"/>
                <w:szCs w:val="16"/>
              </w:rPr>
              <w:t>0.0</w:t>
            </w:r>
          </w:p>
        </w:tc>
      </w:tr>
      <w:tr w:rsidR="00AC4FA0" w:rsidRPr="00AC4FA0" w14:paraId="4377874A" w14:textId="77777777" w:rsidTr="00AC4FA0">
        <w:trPr>
          <w:trHeight w:val="288"/>
        </w:trPr>
        <w:tc>
          <w:tcPr>
            <w:tcW w:w="594" w:type="pct"/>
            <w:shd w:val="clear" w:color="auto" w:fill="auto"/>
            <w:vAlign w:val="center"/>
            <w:hideMark/>
          </w:tcPr>
          <w:p w14:paraId="6F94E2A1" w14:textId="77777777" w:rsidR="00AC4FA0" w:rsidRPr="00AC4FA0" w:rsidRDefault="00AC4FA0" w:rsidP="00AC4FA0">
            <w:pPr>
              <w:spacing w:after="0" w:line="240" w:lineRule="auto"/>
              <w:jc w:val="center"/>
              <w:rPr>
                <w:rFonts w:ascii="Sylfaen" w:eastAsia="Times New Roman" w:hAnsi="Sylfaen" w:cs="Arial"/>
                <w:sz w:val="16"/>
                <w:szCs w:val="16"/>
              </w:rPr>
            </w:pPr>
            <w:proofErr w:type="gramStart"/>
            <w:r w:rsidRPr="00AC4FA0">
              <w:rPr>
                <w:rFonts w:ascii="Sylfaen" w:eastAsia="Times New Roman" w:hAnsi="Sylfaen" w:cs="Arial"/>
                <w:sz w:val="16"/>
                <w:szCs w:val="16"/>
              </w:rPr>
              <w:t>საქართველოს</w:t>
            </w:r>
            <w:proofErr w:type="gramEnd"/>
            <w:r w:rsidRPr="00AC4FA0">
              <w:rPr>
                <w:rFonts w:ascii="Sylfaen" w:eastAsia="Times New Roman" w:hAnsi="Sylfaen" w:cs="Arial"/>
                <w:sz w:val="16"/>
                <w:szCs w:val="16"/>
              </w:rPr>
              <w:t xml:space="preserve"> მთავრობის განკარგულება N10-ს 21.07.17.</w:t>
            </w:r>
          </w:p>
        </w:tc>
        <w:tc>
          <w:tcPr>
            <w:tcW w:w="2280" w:type="pct"/>
            <w:shd w:val="clear" w:color="auto" w:fill="auto"/>
            <w:vAlign w:val="center"/>
            <w:hideMark/>
          </w:tcPr>
          <w:p w14:paraId="3DC71EBE" w14:textId="77777777" w:rsidR="00AC4FA0" w:rsidRPr="00AC4FA0" w:rsidRDefault="00AC4FA0" w:rsidP="00AC4FA0">
            <w:pPr>
              <w:spacing w:after="0" w:line="240" w:lineRule="auto"/>
              <w:rPr>
                <w:rFonts w:ascii="Sylfaen" w:eastAsia="Times New Roman" w:hAnsi="Sylfaen" w:cs="Arial"/>
                <w:sz w:val="16"/>
                <w:szCs w:val="16"/>
              </w:rPr>
            </w:pPr>
            <w:r w:rsidRPr="00AC4FA0">
              <w:rPr>
                <w:rFonts w:ascii="Sylfaen" w:eastAsia="Times New Roman" w:hAnsi="Sylfaen" w:cs="Arial"/>
                <w:sz w:val="16"/>
                <w:szCs w:val="16"/>
              </w:rPr>
              <w:t>ს ა ი დ უ მ ლ ო</w:t>
            </w:r>
          </w:p>
        </w:tc>
        <w:tc>
          <w:tcPr>
            <w:tcW w:w="583" w:type="pct"/>
            <w:shd w:val="clear" w:color="000000" w:fill="FFFFFF"/>
            <w:noWrap/>
            <w:vAlign w:val="center"/>
            <w:hideMark/>
          </w:tcPr>
          <w:p w14:paraId="1AF33A5D"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4,000,000.0</w:t>
            </w:r>
          </w:p>
        </w:tc>
        <w:tc>
          <w:tcPr>
            <w:tcW w:w="583" w:type="pct"/>
            <w:shd w:val="clear" w:color="000000" w:fill="FFFFFF"/>
            <w:noWrap/>
            <w:vAlign w:val="center"/>
            <w:hideMark/>
          </w:tcPr>
          <w:p w14:paraId="0012C560"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4,000,000.0</w:t>
            </w:r>
          </w:p>
        </w:tc>
        <w:tc>
          <w:tcPr>
            <w:tcW w:w="546" w:type="pct"/>
            <w:shd w:val="clear" w:color="000000" w:fill="FFFFFF"/>
            <w:noWrap/>
            <w:vAlign w:val="center"/>
            <w:hideMark/>
          </w:tcPr>
          <w:p w14:paraId="6B2AA134"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4,000,000.0</w:t>
            </w:r>
          </w:p>
        </w:tc>
        <w:tc>
          <w:tcPr>
            <w:tcW w:w="415" w:type="pct"/>
            <w:shd w:val="clear" w:color="000000" w:fill="FFFFFF"/>
            <w:noWrap/>
            <w:vAlign w:val="center"/>
            <w:hideMark/>
          </w:tcPr>
          <w:p w14:paraId="5D7743F9"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C4FA0" w:rsidRPr="00AC4FA0" w14:paraId="0E847507" w14:textId="77777777" w:rsidTr="00AC4FA0">
        <w:trPr>
          <w:trHeight w:val="288"/>
        </w:trPr>
        <w:tc>
          <w:tcPr>
            <w:tcW w:w="2874" w:type="pct"/>
            <w:gridSpan w:val="2"/>
            <w:shd w:val="clear" w:color="000000" w:fill="DAEEF3"/>
            <w:vAlign w:val="center"/>
            <w:hideMark/>
          </w:tcPr>
          <w:p w14:paraId="5B8E07EF" w14:textId="77777777" w:rsidR="00AC4FA0" w:rsidRPr="00AC4FA0" w:rsidRDefault="00AC4FA0" w:rsidP="00AC4FA0">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საქართველოს სახელმწიფო უშიშროების სამსახური</w:t>
            </w:r>
          </w:p>
        </w:tc>
        <w:tc>
          <w:tcPr>
            <w:tcW w:w="583" w:type="pct"/>
            <w:shd w:val="clear" w:color="000000" w:fill="DAEEF3"/>
            <w:noWrap/>
            <w:vAlign w:val="center"/>
            <w:hideMark/>
          </w:tcPr>
          <w:p w14:paraId="72D344CC" w14:textId="77777777" w:rsidR="00AC4FA0" w:rsidRPr="00AC4FA0" w:rsidRDefault="00AC4FA0"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2,000,000.0</w:t>
            </w:r>
          </w:p>
        </w:tc>
        <w:tc>
          <w:tcPr>
            <w:tcW w:w="583" w:type="pct"/>
            <w:shd w:val="clear" w:color="000000" w:fill="DAEEF3"/>
            <w:noWrap/>
            <w:vAlign w:val="center"/>
            <w:hideMark/>
          </w:tcPr>
          <w:p w14:paraId="2E03324F" w14:textId="77777777" w:rsidR="00AC4FA0" w:rsidRPr="00AC4FA0" w:rsidRDefault="00AC4FA0"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2,000,000.0</w:t>
            </w:r>
          </w:p>
        </w:tc>
        <w:tc>
          <w:tcPr>
            <w:tcW w:w="546" w:type="pct"/>
            <w:shd w:val="clear" w:color="000000" w:fill="DAEEF3"/>
            <w:noWrap/>
            <w:vAlign w:val="center"/>
            <w:hideMark/>
          </w:tcPr>
          <w:p w14:paraId="4BADBF44" w14:textId="77777777" w:rsidR="00AC4FA0" w:rsidRPr="00AC4FA0" w:rsidRDefault="00AC4FA0"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2,000,000.0</w:t>
            </w:r>
          </w:p>
        </w:tc>
        <w:tc>
          <w:tcPr>
            <w:tcW w:w="415" w:type="pct"/>
            <w:shd w:val="clear" w:color="000000" w:fill="DAEEF3"/>
            <w:noWrap/>
            <w:vAlign w:val="center"/>
            <w:hideMark/>
          </w:tcPr>
          <w:p w14:paraId="638F60E1" w14:textId="77777777" w:rsidR="00AC4FA0" w:rsidRPr="00AC4FA0" w:rsidRDefault="00255670" w:rsidP="00585144">
            <w:pPr>
              <w:spacing w:after="0" w:line="240" w:lineRule="auto"/>
              <w:jc w:val="center"/>
              <w:rPr>
                <w:rFonts w:ascii="Sylfaen" w:eastAsia="Times New Roman" w:hAnsi="Sylfaen" w:cs="Arial"/>
                <w:b/>
                <w:bCs/>
                <w:sz w:val="16"/>
                <w:szCs w:val="16"/>
              </w:rPr>
            </w:pPr>
            <w:r>
              <w:rPr>
                <w:rFonts w:ascii="Sylfaen" w:eastAsia="Times New Roman" w:hAnsi="Sylfaen" w:cs="Arial"/>
                <w:b/>
                <w:bCs/>
                <w:sz w:val="16"/>
                <w:szCs w:val="16"/>
              </w:rPr>
              <w:t>0.0</w:t>
            </w:r>
          </w:p>
        </w:tc>
      </w:tr>
      <w:tr w:rsidR="00AC4FA0" w:rsidRPr="00AC4FA0" w14:paraId="6B43DD6A" w14:textId="77777777" w:rsidTr="00AC4FA0">
        <w:trPr>
          <w:trHeight w:val="288"/>
        </w:trPr>
        <w:tc>
          <w:tcPr>
            <w:tcW w:w="594" w:type="pct"/>
            <w:shd w:val="clear" w:color="auto" w:fill="auto"/>
            <w:vAlign w:val="center"/>
            <w:hideMark/>
          </w:tcPr>
          <w:p w14:paraId="0A8A467E" w14:textId="77777777" w:rsidR="00AC4FA0" w:rsidRPr="00AC4FA0" w:rsidRDefault="00AC4FA0" w:rsidP="00AC4FA0">
            <w:pPr>
              <w:spacing w:after="0" w:line="240" w:lineRule="auto"/>
              <w:jc w:val="center"/>
              <w:rPr>
                <w:rFonts w:ascii="Sylfaen" w:eastAsia="Times New Roman" w:hAnsi="Sylfaen" w:cs="Arial"/>
                <w:sz w:val="16"/>
                <w:szCs w:val="16"/>
              </w:rPr>
            </w:pPr>
            <w:proofErr w:type="gramStart"/>
            <w:r w:rsidRPr="00AC4FA0">
              <w:rPr>
                <w:rFonts w:ascii="Sylfaen" w:eastAsia="Times New Roman" w:hAnsi="Sylfaen" w:cs="Arial"/>
                <w:sz w:val="16"/>
                <w:szCs w:val="16"/>
              </w:rPr>
              <w:t>საქართველოს</w:t>
            </w:r>
            <w:proofErr w:type="gramEnd"/>
            <w:r w:rsidRPr="00AC4FA0">
              <w:rPr>
                <w:rFonts w:ascii="Sylfaen" w:eastAsia="Times New Roman" w:hAnsi="Sylfaen" w:cs="Arial"/>
                <w:sz w:val="16"/>
                <w:szCs w:val="16"/>
              </w:rPr>
              <w:t xml:space="preserve"> მთავრობის განკარგულება N1677 10.08.17.</w:t>
            </w:r>
          </w:p>
        </w:tc>
        <w:tc>
          <w:tcPr>
            <w:tcW w:w="2280" w:type="pct"/>
            <w:shd w:val="clear" w:color="auto" w:fill="auto"/>
            <w:vAlign w:val="center"/>
            <w:hideMark/>
          </w:tcPr>
          <w:p w14:paraId="75BF050B" w14:textId="77777777" w:rsidR="00AC4FA0" w:rsidRPr="00AC4FA0" w:rsidRDefault="00AC4FA0" w:rsidP="00AC4FA0">
            <w:pPr>
              <w:spacing w:after="0" w:line="240" w:lineRule="auto"/>
              <w:rPr>
                <w:rFonts w:ascii="Sylfaen" w:eastAsia="Times New Roman" w:hAnsi="Sylfaen" w:cs="Arial"/>
                <w:sz w:val="16"/>
                <w:szCs w:val="16"/>
              </w:rPr>
            </w:pPr>
            <w:r w:rsidRPr="00AC4FA0">
              <w:rPr>
                <w:rFonts w:ascii="Sylfaen" w:eastAsia="Times New Roman" w:hAnsi="Sylfaen" w:cs="Arial"/>
                <w:sz w:val="16"/>
                <w:szCs w:val="16"/>
              </w:rPr>
              <w:t>საქართველოს ოპერატიულ-ტექნიკური სააგენტოს ახალი ადმინისტრაციული შენობის მშენებლობის ნაწილობრივ დაფინანსების მიზნით</w:t>
            </w:r>
          </w:p>
        </w:tc>
        <w:tc>
          <w:tcPr>
            <w:tcW w:w="583" w:type="pct"/>
            <w:shd w:val="clear" w:color="000000" w:fill="FFFFFF"/>
            <w:noWrap/>
            <w:vAlign w:val="center"/>
            <w:hideMark/>
          </w:tcPr>
          <w:p w14:paraId="3C317CD2"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2,000,000.0</w:t>
            </w:r>
          </w:p>
        </w:tc>
        <w:tc>
          <w:tcPr>
            <w:tcW w:w="583" w:type="pct"/>
            <w:shd w:val="clear" w:color="000000" w:fill="FFFFFF"/>
            <w:noWrap/>
            <w:vAlign w:val="center"/>
            <w:hideMark/>
          </w:tcPr>
          <w:p w14:paraId="518E47A6"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2,000,000.0</w:t>
            </w:r>
          </w:p>
        </w:tc>
        <w:tc>
          <w:tcPr>
            <w:tcW w:w="546" w:type="pct"/>
            <w:shd w:val="clear" w:color="000000" w:fill="FFFFFF"/>
            <w:noWrap/>
            <w:vAlign w:val="center"/>
            <w:hideMark/>
          </w:tcPr>
          <w:p w14:paraId="5A5F9075"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2,000,000.0</w:t>
            </w:r>
          </w:p>
        </w:tc>
        <w:tc>
          <w:tcPr>
            <w:tcW w:w="415" w:type="pct"/>
            <w:shd w:val="clear" w:color="000000" w:fill="FFFFFF"/>
            <w:noWrap/>
            <w:vAlign w:val="center"/>
            <w:hideMark/>
          </w:tcPr>
          <w:p w14:paraId="1F35BA96"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C4FA0" w:rsidRPr="00AC4FA0" w14:paraId="634AEF50" w14:textId="77777777" w:rsidTr="00AC4FA0">
        <w:trPr>
          <w:trHeight w:val="288"/>
        </w:trPr>
        <w:tc>
          <w:tcPr>
            <w:tcW w:w="2874" w:type="pct"/>
            <w:gridSpan w:val="2"/>
            <w:shd w:val="clear" w:color="000000" w:fill="DAEEF3"/>
            <w:vAlign w:val="center"/>
            <w:hideMark/>
          </w:tcPr>
          <w:p w14:paraId="25920BF1" w14:textId="77777777" w:rsidR="00AC4FA0" w:rsidRPr="00AC4FA0" w:rsidRDefault="00AC4FA0" w:rsidP="00AC4FA0">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საქართველოს კულტურისა და ძეგლთა დაცვის სამინისტრო</w:t>
            </w:r>
          </w:p>
        </w:tc>
        <w:tc>
          <w:tcPr>
            <w:tcW w:w="583" w:type="pct"/>
            <w:shd w:val="clear" w:color="000000" w:fill="DAEEF3"/>
            <w:noWrap/>
            <w:vAlign w:val="center"/>
            <w:hideMark/>
          </w:tcPr>
          <w:p w14:paraId="6EE0EDB2" w14:textId="77777777" w:rsidR="00AC4FA0" w:rsidRPr="00AC4FA0" w:rsidRDefault="00AC4FA0"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300,000.0</w:t>
            </w:r>
          </w:p>
        </w:tc>
        <w:tc>
          <w:tcPr>
            <w:tcW w:w="583" w:type="pct"/>
            <w:shd w:val="clear" w:color="000000" w:fill="DAEEF3"/>
            <w:noWrap/>
            <w:vAlign w:val="center"/>
            <w:hideMark/>
          </w:tcPr>
          <w:p w14:paraId="460BBB00" w14:textId="77777777" w:rsidR="00AC4FA0" w:rsidRPr="00AC4FA0" w:rsidRDefault="00AC4FA0"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300,000.0</w:t>
            </w:r>
          </w:p>
        </w:tc>
        <w:tc>
          <w:tcPr>
            <w:tcW w:w="546" w:type="pct"/>
            <w:shd w:val="clear" w:color="000000" w:fill="DAEEF3"/>
            <w:noWrap/>
            <w:vAlign w:val="center"/>
            <w:hideMark/>
          </w:tcPr>
          <w:p w14:paraId="4B11DA39" w14:textId="77777777" w:rsidR="00AC4FA0" w:rsidRPr="00AC4FA0" w:rsidRDefault="00AC4FA0"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299,744.5</w:t>
            </w:r>
          </w:p>
        </w:tc>
        <w:tc>
          <w:tcPr>
            <w:tcW w:w="415" w:type="pct"/>
            <w:shd w:val="clear" w:color="000000" w:fill="DAEEF3"/>
            <w:noWrap/>
            <w:vAlign w:val="center"/>
            <w:hideMark/>
          </w:tcPr>
          <w:p w14:paraId="06ED93C7" w14:textId="77777777" w:rsidR="00AC4FA0" w:rsidRPr="00AC4FA0" w:rsidRDefault="00AC4FA0"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255.5</w:t>
            </w:r>
          </w:p>
        </w:tc>
      </w:tr>
      <w:tr w:rsidR="00AC4FA0" w:rsidRPr="00AC4FA0" w14:paraId="05BB5BF5" w14:textId="77777777" w:rsidTr="00AC4FA0">
        <w:trPr>
          <w:trHeight w:val="288"/>
        </w:trPr>
        <w:tc>
          <w:tcPr>
            <w:tcW w:w="594" w:type="pct"/>
            <w:shd w:val="clear" w:color="auto" w:fill="auto"/>
            <w:vAlign w:val="center"/>
            <w:hideMark/>
          </w:tcPr>
          <w:p w14:paraId="4CCBCED7" w14:textId="77777777" w:rsidR="00AC4FA0" w:rsidRPr="00AC4FA0" w:rsidRDefault="00AC4FA0" w:rsidP="00AC4FA0">
            <w:pPr>
              <w:spacing w:after="0" w:line="240" w:lineRule="auto"/>
              <w:jc w:val="center"/>
              <w:rPr>
                <w:rFonts w:ascii="Sylfaen" w:eastAsia="Times New Roman" w:hAnsi="Sylfaen" w:cs="Arial"/>
                <w:sz w:val="16"/>
                <w:szCs w:val="16"/>
              </w:rPr>
            </w:pPr>
            <w:proofErr w:type="gramStart"/>
            <w:r w:rsidRPr="00AC4FA0">
              <w:rPr>
                <w:rFonts w:ascii="Sylfaen" w:eastAsia="Times New Roman" w:hAnsi="Sylfaen" w:cs="Arial"/>
                <w:sz w:val="16"/>
                <w:szCs w:val="16"/>
              </w:rPr>
              <w:t>საქართველოს</w:t>
            </w:r>
            <w:proofErr w:type="gramEnd"/>
            <w:r w:rsidRPr="00AC4FA0">
              <w:rPr>
                <w:rFonts w:ascii="Sylfaen" w:eastAsia="Times New Roman" w:hAnsi="Sylfaen" w:cs="Arial"/>
                <w:sz w:val="16"/>
                <w:szCs w:val="16"/>
              </w:rPr>
              <w:t xml:space="preserve"> მთავრობის განკარგულება N1594 27.07.17.</w:t>
            </w:r>
          </w:p>
        </w:tc>
        <w:tc>
          <w:tcPr>
            <w:tcW w:w="2280" w:type="pct"/>
            <w:shd w:val="clear" w:color="auto" w:fill="auto"/>
            <w:vAlign w:val="center"/>
            <w:hideMark/>
          </w:tcPr>
          <w:p w14:paraId="41CAF4D5" w14:textId="77777777" w:rsidR="00AC4FA0" w:rsidRPr="00AC4FA0" w:rsidRDefault="00AC4FA0" w:rsidP="00AC4FA0">
            <w:pPr>
              <w:spacing w:after="0" w:line="240" w:lineRule="auto"/>
              <w:rPr>
                <w:rFonts w:ascii="Sylfaen" w:eastAsia="Times New Roman" w:hAnsi="Sylfaen" w:cs="Arial"/>
                <w:sz w:val="16"/>
                <w:szCs w:val="16"/>
              </w:rPr>
            </w:pPr>
            <w:r w:rsidRPr="00AC4FA0">
              <w:rPr>
                <w:rFonts w:ascii="Sylfaen" w:eastAsia="Times New Roman" w:hAnsi="Sylfaen" w:cs="Arial"/>
                <w:sz w:val="16"/>
                <w:szCs w:val="16"/>
              </w:rPr>
              <w:t>2017 წელს, ნიკორწმინდის ტაძრის სარეაბილიტაციო სამუშაოების ჩატარებასთან დაკავშირებული ხარჯების დაფინანსების მიზნით</w:t>
            </w:r>
          </w:p>
        </w:tc>
        <w:tc>
          <w:tcPr>
            <w:tcW w:w="583" w:type="pct"/>
            <w:shd w:val="clear" w:color="000000" w:fill="FFFFFF"/>
            <w:noWrap/>
            <w:vAlign w:val="center"/>
            <w:hideMark/>
          </w:tcPr>
          <w:p w14:paraId="221F6A58"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300,000.0</w:t>
            </w:r>
          </w:p>
        </w:tc>
        <w:tc>
          <w:tcPr>
            <w:tcW w:w="583" w:type="pct"/>
            <w:shd w:val="clear" w:color="000000" w:fill="FFFFFF"/>
            <w:noWrap/>
            <w:vAlign w:val="center"/>
            <w:hideMark/>
          </w:tcPr>
          <w:p w14:paraId="2A3F7914"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300,000.0</w:t>
            </w:r>
          </w:p>
        </w:tc>
        <w:tc>
          <w:tcPr>
            <w:tcW w:w="546" w:type="pct"/>
            <w:shd w:val="clear" w:color="000000" w:fill="FFFFFF"/>
            <w:noWrap/>
            <w:vAlign w:val="center"/>
            <w:hideMark/>
          </w:tcPr>
          <w:p w14:paraId="6014B633"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299,744.5</w:t>
            </w:r>
          </w:p>
        </w:tc>
        <w:tc>
          <w:tcPr>
            <w:tcW w:w="415" w:type="pct"/>
            <w:shd w:val="clear" w:color="000000" w:fill="FFFFFF"/>
            <w:noWrap/>
            <w:vAlign w:val="center"/>
            <w:hideMark/>
          </w:tcPr>
          <w:p w14:paraId="159EBCBD"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255.5</w:t>
            </w:r>
          </w:p>
        </w:tc>
      </w:tr>
      <w:tr w:rsidR="00AC4FA0" w:rsidRPr="00AC4FA0" w14:paraId="79A7D1E5" w14:textId="77777777" w:rsidTr="00AC4FA0">
        <w:trPr>
          <w:trHeight w:val="288"/>
        </w:trPr>
        <w:tc>
          <w:tcPr>
            <w:tcW w:w="2874" w:type="pct"/>
            <w:gridSpan w:val="2"/>
            <w:shd w:val="clear" w:color="000000" w:fill="DAEEF3"/>
            <w:vAlign w:val="center"/>
            <w:hideMark/>
          </w:tcPr>
          <w:p w14:paraId="7FC36971" w14:textId="77777777" w:rsidR="00AC4FA0" w:rsidRPr="00AC4FA0" w:rsidRDefault="00AC4FA0" w:rsidP="00AC4FA0">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 xml:space="preserve">საქართველოს ენერგეტიკის სამინისტრო </w:t>
            </w:r>
          </w:p>
        </w:tc>
        <w:tc>
          <w:tcPr>
            <w:tcW w:w="583" w:type="pct"/>
            <w:shd w:val="clear" w:color="000000" w:fill="DAEEF3"/>
            <w:noWrap/>
            <w:vAlign w:val="center"/>
            <w:hideMark/>
          </w:tcPr>
          <w:p w14:paraId="06B11109" w14:textId="77777777" w:rsidR="00AC4FA0" w:rsidRPr="00AC4FA0" w:rsidRDefault="00AC4FA0"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5,000,000.0</w:t>
            </w:r>
          </w:p>
        </w:tc>
        <w:tc>
          <w:tcPr>
            <w:tcW w:w="583" w:type="pct"/>
            <w:shd w:val="clear" w:color="000000" w:fill="DAEEF3"/>
            <w:noWrap/>
            <w:vAlign w:val="center"/>
            <w:hideMark/>
          </w:tcPr>
          <w:p w14:paraId="51E738D8" w14:textId="77777777" w:rsidR="00AC4FA0" w:rsidRPr="00AC4FA0" w:rsidRDefault="00AC4FA0"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5,000,000.0</w:t>
            </w:r>
          </w:p>
        </w:tc>
        <w:tc>
          <w:tcPr>
            <w:tcW w:w="546" w:type="pct"/>
            <w:shd w:val="clear" w:color="000000" w:fill="DAEEF3"/>
            <w:noWrap/>
            <w:vAlign w:val="center"/>
            <w:hideMark/>
          </w:tcPr>
          <w:p w14:paraId="2E7CA79D" w14:textId="77777777" w:rsidR="00AC4FA0" w:rsidRPr="00AC4FA0" w:rsidRDefault="00AC4FA0"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5,000,000.0</w:t>
            </w:r>
          </w:p>
        </w:tc>
        <w:tc>
          <w:tcPr>
            <w:tcW w:w="415" w:type="pct"/>
            <w:shd w:val="clear" w:color="000000" w:fill="DAEEF3"/>
            <w:noWrap/>
            <w:vAlign w:val="center"/>
            <w:hideMark/>
          </w:tcPr>
          <w:p w14:paraId="7F36F026" w14:textId="77777777" w:rsidR="00AC4FA0" w:rsidRPr="00AC4FA0" w:rsidRDefault="00255670" w:rsidP="00585144">
            <w:pPr>
              <w:spacing w:after="0" w:line="240" w:lineRule="auto"/>
              <w:jc w:val="center"/>
              <w:rPr>
                <w:rFonts w:ascii="Sylfaen" w:eastAsia="Times New Roman" w:hAnsi="Sylfaen" w:cs="Arial"/>
                <w:b/>
                <w:bCs/>
                <w:sz w:val="16"/>
                <w:szCs w:val="16"/>
              </w:rPr>
            </w:pPr>
            <w:r>
              <w:rPr>
                <w:rFonts w:ascii="Sylfaen" w:eastAsia="Times New Roman" w:hAnsi="Sylfaen" w:cs="Arial"/>
                <w:b/>
                <w:bCs/>
                <w:sz w:val="16"/>
                <w:szCs w:val="16"/>
              </w:rPr>
              <w:t>0.0</w:t>
            </w:r>
          </w:p>
        </w:tc>
      </w:tr>
      <w:tr w:rsidR="00AC4FA0" w:rsidRPr="00AC4FA0" w14:paraId="22F6C7E7" w14:textId="77777777" w:rsidTr="00AC4FA0">
        <w:trPr>
          <w:trHeight w:val="288"/>
        </w:trPr>
        <w:tc>
          <w:tcPr>
            <w:tcW w:w="594" w:type="pct"/>
            <w:shd w:val="clear" w:color="auto" w:fill="auto"/>
            <w:vAlign w:val="center"/>
            <w:hideMark/>
          </w:tcPr>
          <w:p w14:paraId="362C3434" w14:textId="77777777" w:rsidR="00AC4FA0" w:rsidRPr="00AC4FA0" w:rsidRDefault="00AC4FA0" w:rsidP="00AC4FA0">
            <w:pPr>
              <w:spacing w:after="0" w:line="240" w:lineRule="auto"/>
              <w:jc w:val="center"/>
              <w:rPr>
                <w:rFonts w:ascii="Sylfaen" w:eastAsia="Times New Roman" w:hAnsi="Sylfaen" w:cs="Arial"/>
                <w:sz w:val="16"/>
                <w:szCs w:val="16"/>
              </w:rPr>
            </w:pPr>
            <w:proofErr w:type="gramStart"/>
            <w:r w:rsidRPr="00AC4FA0">
              <w:rPr>
                <w:rFonts w:ascii="Sylfaen" w:eastAsia="Times New Roman" w:hAnsi="Sylfaen" w:cs="Arial"/>
                <w:sz w:val="16"/>
                <w:szCs w:val="16"/>
              </w:rPr>
              <w:t>საქართველოს</w:t>
            </w:r>
            <w:proofErr w:type="gramEnd"/>
            <w:r w:rsidRPr="00AC4FA0">
              <w:rPr>
                <w:rFonts w:ascii="Sylfaen" w:eastAsia="Times New Roman" w:hAnsi="Sylfaen" w:cs="Arial"/>
                <w:sz w:val="16"/>
                <w:szCs w:val="16"/>
              </w:rPr>
              <w:t xml:space="preserve"> მთავრობის განკარგულება N1595 27.07.17.</w:t>
            </w:r>
          </w:p>
        </w:tc>
        <w:tc>
          <w:tcPr>
            <w:tcW w:w="2280" w:type="pct"/>
            <w:shd w:val="clear" w:color="auto" w:fill="auto"/>
            <w:vAlign w:val="center"/>
            <w:hideMark/>
          </w:tcPr>
          <w:p w14:paraId="58DB8C06" w14:textId="77777777" w:rsidR="00AC4FA0" w:rsidRPr="00AC4FA0" w:rsidRDefault="00AC4FA0" w:rsidP="00AC4FA0">
            <w:pPr>
              <w:spacing w:after="0" w:line="240" w:lineRule="auto"/>
              <w:rPr>
                <w:rFonts w:ascii="Sylfaen" w:eastAsia="Times New Roman" w:hAnsi="Sylfaen" w:cs="Arial"/>
                <w:sz w:val="16"/>
                <w:szCs w:val="16"/>
              </w:rPr>
            </w:pPr>
            <w:r w:rsidRPr="00AC4FA0">
              <w:rPr>
                <w:rFonts w:ascii="Sylfaen" w:eastAsia="Times New Roman" w:hAnsi="Sylfaen" w:cs="Arial"/>
                <w:sz w:val="16"/>
                <w:szCs w:val="16"/>
              </w:rPr>
              <w:t>„ახალციხე-ბათუმის“ 220 კვ ხაზის მშენებლობის(WB) პროექტის შეუფერხებელი განხორციელების მიზნით</w:t>
            </w:r>
          </w:p>
        </w:tc>
        <w:tc>
          <w:tcPr>
            <w:tcW w:w="583" w:type="pct"/>
            <w:shd w:val="clear" w:color="000000" w:fill="FFFFFF"/>
            <w:noWrap/>
            <w:vAlign w:val="center"/>
            <w:hideMark/>
          </w:tcPr>
          <w:p w14:paraId="7997B9E9"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5,000,000.0</w:t>
            </w:r>
          </w:p>
        </w:tc>
        <w:tc>
          <w:tcPr>
            <w:tcW w:w="583" w:type="pct"/>
            <w:shd w:val="clear" w:color="000000" w:fill="FFFFFF"/>
            <w:noWrap/>
            <w:vAlign w:val="center"/>
            <w:hideMark/>
          </w:tcPr>
          <w:p w14:paraId="4CC429E3"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5,000,000.0</w:t>
            </w:r>
          </w:p>
        </w:tc>
        <w:tc>
          <w:tcPr>
            <w:tcW w:w="546" w:type="pct"/>
            <w:shd w:val="clear" w:color="000000" w:fill="FFFFFF"/>
            <w:noWrap/>
            <w:vAlign w:val="center"/>
            <w:hideMark/>
          </w:tcPr>
          <w:p w14:paraId="1C87C840"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5,000,000.0</w:t>
            </w:r>
          </w:p>
        </w:tc>
        <w:tc>
          <w:tcPr>
            <w:tcW w:w="415" w:type="pct"/>
            <w:shd w:val="clear" w:color="000000" w:fill="FFFFFF"/>
            <w:noWrap/>
            <w:vAlign w:val="center"/>
            <w:hideMark/>
          </w:tcPr>
          <w:p w14:paraId="201A1079"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C4FA0" w:rsidRPr="00AC4FA0" w14:paraId="0F93F757" w14:textId="77777777" w:rsidTr="00AC4FA0">
        <w:trPr>
          <w:trHeight w:val="288"/>
        </w:trPr>
        <w:tc>
          <w:tcPr>
            <w:tcW w:w="2874" w:type="pct"/>
            <w:gridSpan w:val="2"/>
            <w:shd w:val="clear" w:color="000000" w:fill="DAEEF3"/>
            <w:vAlign w:val="center"/>
            <w:hideMark/>
          </w:tcPr>
          <w:p w14:paraId="705FA981" w14:textId="77777777" w:rsidR="00AC4FA0" w:rsidRPr="00AC4FA0" w:rsidRDefault="00AC4FA0" w:rsidP="00AC4FA0">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საერთო სახელმწიფოებრივი მნიშვნელობის გადასახდელები</w:t>
            </w:r>
          </w:p>
        </w:tc>
        <w:tc>
          <w:tcPr>
            <w:tcW w:w="583" w:type="pct"/>
            <w:shd w:val="clear" w:color="000000" w:fill="DAEEF3"/>
            <w:noWrap/>
            <w:vAlign w:val="center"/>
            <w:hideMark/>
          </w:tcPr>
          <w:p w14:paraId="20F6A9BC" w14:textId="77777777" w:rsidR="00AC4FA0" w:rsidRPr="00AC4FA0" w:rsidRDefault="00AC4FA0"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254,364,646.0</w:t>
            </w:r>
          </w:p>
        </w:tc>
        <w:tc>
          <w:tcPr>
            <w:tcW w:w="583" w:type="pct"/>
            <w:shd w:val="clear" w:color="000000" w:fill="DAEEF3"/>
            <w:noWrap/>
            <w:vAlign w:val="center"/>
            <w:hideMark/>
          </w:tcPr>
          <w:p w14:paraId="31DA4C1E" w14:textId="77777777" w:rsidR="00AC4FA0" w:rsidRPr="00AC4FA0" w:rsidRDefault="00AC4FA0"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252,025,700.0</w:t>
            </w:r>
          </w:p>
        </w:tc>
        <w:tc>
          <w:tcPr>
            <w:tcW w:w="546" w:type="pct"/>
            <w:shd w:val="clear" w:color="000000" w:fill="DAEEF3"/>
            <w:noWrap/>
            <w:vAlign w:val="center"/>
            <w:hideMark/>
          </w:tcPr>
          <w:p w14:paraId="1EA6E4EE" w14:textId="77777777" w:rsidR="00AC4FA0" w:rsidRPr="00AC4FA0" w:rsidRDefault="00AC4FA0"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250,191,368.2</w:t>
            </w:r>
          </w:p>
        </w:tc>
        <w:tc>
          <w:tcPr>
            <w:tcW w:w="415" w:type="pct"/>
            <w:shd w:val="clear" w:color="000000" w:fill="DAEEF3"/>
            <w:noWrap/>
            <w:vAlign w:val="center"/>
            <w:hideMark/>
          </w:tcPr>
          <w:p w14:paraId="03A943A0" w14:textId="77777777" w:rsidR="00AC4FA0" w:rsidRPr="00AC4FA0" w:rsidRDefault="00AC4FA0"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1,834,331.8</w:t>
            </w:r>
          </w:p>
        </w:tc>
      </w:tr>
      <w:tr w:rsidR="00AC4FA0" w:rsidRPr="00AC4FA0" w14:paraId="631BFCF2" w14:textId="77777777" w:rsidTr="00AC4FA0">
        <w:trPr>
          <w:trHeight w:val="288"/>
        </w:trPr>
        <w:tc>
          <w:tcPr>
            <w:tcW w:w="594" w:type="pct"/>
            <w:shd w:val="clear" w:color="auto" w:fill="auto"/>
            <w:vAlign w:val="center"/>
            <w:hideMark/>
          </w:tcPr>
          <w:p w14:paraId="3A849082" w14:textId="77777777" w:rsidR="00AC4FA0" w:rsidRPr="00AC4FA0" w:rsidRDefault="00AC4FA0" w:rsidP="00AC4FA0">
            <w:pPr>
              <w:spacing w:after="0" w:line="240" w:lineRule="auto"/>
              <w:jc w:val="center"/>
              <w:rPr>
                <w:rFonts w:ascii="Sylfaen" w:eastAsia="Times New Roman" w:hAnsi="Sylfaen" w:cs="Arial"/>
                <w:sz w:val="16"/>
                <w:szCs w:val="16"/>
              </w:rPr>
            </w:pPr>
            <w:proofErr w:type="gramStart"/>
            <w:r w:rsidRPr="00AC4FA0">
              <w:rPr>
                <w:rFonts w:ascii="Sylfaen" w:eastAsia="Times New Roman" w:hAnsi="Sylfaen" w:cs="Arial"/>
                <w:sz w:val="16"/>
                <w:szCs w:val="16"/>
              </w:rPr>
              <w:t>საქართველოს</w:t>
            </w:r>
            <w:proofErr w:type="gramEnd"/>
            <w:r w:rsidRPr="00AC4FA0">
              <w:rPr>
                <w:rFonts w:ascii="Sylfaen" w:eastAsia="Times New Roman" w:hAnsi="Sylfaen" w:cs="Arial"/>
                <w:sz w:val="16"/>
                <w:szCs w:val="16"/>
              </w:rPr>
              <w:t xml:space="preserve"> მთავრობის განკარგულება N290 21.02.17.</w:t>
            </w:r>
          </w:p>
        </w:tc>
        <w:tc>
          <w:tcPr>
            <w:tcW w:w="2280" w:type="pct"/>
            <w:shd w:val="clear" w:color="auto" w:fill="auto"/>
            <w:vAlign w:val="center"/>
            <w:hideMark/>
          </w:tcPr>
          <w:p w14:paraId="0AA8A525" w14:textId="77777777" w:rsidR="00AC4FA0" w:rsidRPr="00AC4FA0" w:rsidRDefault="00AC4FA0" w:rsidP="00AC4FA0">
            <w:pPr>
              <w:spacing w:after="0" w:line="240" w:lineRule="auto"/>
              <w:rPr>
                <w:rFonts w:ascii="Sylfaen" w:eastAsia="Times New Roman" w:hAnsi="Sylfaen" w:cs="Arial"/>
                <w:sz w:val="16"/>
                <w:szCs w:val="16"/>
              </w:rPr>
            </w:pPr>
            <w:r w:rsidRPr="00AC4FA0">
              <w:rPr>
                <w:rFonts w:ascii="Sylfaen" w:eastAsia="Times New Roman" w:hAnsi="Sylfaen" w:cs="Arial"/>
                <w:sz w:val="16"/>
                <w:szCs w:val="16"/>
              </w:rPr>
              <w:t>ქალაქ ზუგდიდის მუნიციპალიტეტში უეფას III კატეგორიის ფეხბურთის სტადიონის მიმდინარე მშენებლობის პირველი ეტაპის სამუშაოების დასრულების მიზნით</w:t>
            </w:r>
          </w:p>
        </w:tc>
        <w:tc>
          <w:tcPr>
            <w:tcW w:w="583" w:type="pct"/>
            <w:shd w:val="clear" w:color="000000" w:fill="FFFFFF"/>
            <w:noWrap/>
            <w:vAlign w:val="center"/>
            <w:hideMark/>
          </w:tcPr>
          <w:p w14:paraId="02D42EB9"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3,247,000.0</w:t>
            </w:r>
          </w:p>
        </w:tc>
        <w:tc>
          <w:tcPr>
            <w:tcW w:w="583" w:type="pct"/>
            <w:shd w:val="clear" w:color="000000" w:fill="FFFFFF"/>
            <w:noWrap/>
            <w:vAlign w:val="center"/>
            <w:hideMark/>
          </w:tcPr>
          <w:p w14:paraId="21111E1D"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2,971,542.0</w:t>
            </w:r>
          </w:p>
        </w:tc>
        <w:tc>
          <w:tcPr>
            <w:tcW w:w="546" w:type="pct"/>
            <w:shd w:val="clear" w:color="000000" w:fill="FFFFFF"/>
            <w:noWrap/>
            <w:vAlign w:val="center"/>
            <w:hideMark/>
          </w:tcPr>
          <w:p w14:paraId="28BD0D24"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2,971,542.0</w:t>
            </w:r>
          </w:p>
        </w:tc>
        <w:tc>
          <w:tcPr>
            <w:tcW w:w="415" w:type="pct"/>
            <w:shd w:val="clear" w:color="000000" w:fill="FFFFFF"/>
            <w:noWrap/>
            <w:vAlign w:val="center"/>
            <w:hideMark/>
          </w:tcPr>
          <w:p w14:paraId="77ADD6F2"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C4FA0" w:rsidRPr="00AC4FA0" w14:paraId="37D3807B" w14:textId="77777777" w:rsidTr="00AC4FA0">
        <w:trPr>
          <w:trHeight w:val="288"/>
        </w:trPr>
        <w:tc>
          <w:tcPr>
            <w:tcW w:w="594" w:type="pct"/>
            <w:shd w:val="clear" w:color="auto" w:fill="auto"/>
            <w:vAlign w:val="center"/>
            <w:hideMark/>
          </w:tcPr>
          <w:p w14:paraId="43C3B3A5" w14:textId="77777777" w:rsidR="00AC4FA0" w:rsidRPr="00AC4FA0" w:rsidRDefault="00AC4FA0" w:rsidP="00AC4FA0">
            <w:pPr>
              <w:spacing w:after="0" w:line="240" w:lineRule="auto"/>
              <w:jc w:val="center"/>
              <w:rPr>
                <w:rFonts w:ascii="Sylfaen" w:eastAsia="Times New Roman" w:hAnsi="Sylfaen" w:cs="Arial"/>
                <w:sz w:val="16"/>
                <w:szCs w:val="16"/>
              </w:rPr>
            </w:pPr>
            <w:proofErr w:type="gramStart"/>
            <w:r w:rsidRPr="00AC4FA0">
              <w:rPr>
                <w:rFonts w:ascii="Sylfaen" w:eastAsia="Times New Roman" w:hAnsi="Sylfaen" w:cs="Arial"/>
                <w:sz w:val="16"/>
                <w:szCs w:val="16"/>
              </w:rPr>
              <w:t>საქართველოს</w:t>
            </w:r>
            <w:proofErr w:type="gramEnd"/>
            <w:r w:rsidRPr="00AC4FA0">
              <w:rPr>
                <w:rFonts w:ascii="Sylfaen" w:eastAsia="Times New Roman" w:hAnsi="Sylfaen" w:cs="Arial"/>
                <w:sz w:val="16"/>
                <w:szCs w:val="16"/>
              </w:rPr>
              <w:t xml:space="preserve"> მთავრობის განკარგულება N480 14.03.17.</w:t>
            </w:r>
          </w:p>
        </w:tc>
        <w:tc>
          <w:tcPr>
            <w:tcW w:w="2280" w:type="pct"/>
            <w:shd w:val="clear" w:color="auto" w:fill="auto"/>
            <w:vAlign w:val="center"/>
            <w:hideMark/>
          </w:tcPr>
          <w:p w14:paraId="45CF91B7" w14:textId="77777777" w:rsidR="00AC4FA0" w:rsidRPr="00AC4FA0" w:rsidRDefault="00AC4FA0" w:rsidP="00AC4FA0">
            <w:pPr>
              <w:spacing w:after="0" w:line="240" w:lineRule="auto"/>
              <w:rPr>
                <w:rFonts w:ascii="Sylfaen" w:eastAsia="Times New Roman" w:hAnsi="Sylfaen" w:cs="Arial"/>
                <w:sz w:val="16"/>
                <w:szCs w:val="16"/>
              </w:rPr>
            </w:pPr>
            <w:r w:rsidRPr="00AC4FA0">
              <w:rPr>
                <w:rFonts w:ascii="Sylfaen" w:eastAsia="Times New Roman" w:hAnsi="Sylfaen" w:cs="Arial"/>
                <w:sz w:val="16"/>
                <w:szCs w:val="16"/>
              </w:rPr>
              <w:t>საქართველოს მთავრობის 2013 წლის 7 თებერვლის N23 დადგენილების საფუძველზე და საქართველოს მთავრობის 2010 წლის 25 ივნისის N172 დადგენილებით შექმნილი სამთავრობო კომისიის 2017 წლის 17  აგვისტოს მიღებული გადაწყვეტილების შესაბამისად</w:t>
            </w:r>
          </w:p>
        </w:tc>
        <w:tc>
          <w:tcPr>
            <w:tcW w:w="583" w:type="pct"/>
            <w:shd w:val="clear" w:color="000000" w:fill="FFFFFF"/>
            <w:noWrap/>
            <w:vAlign w:val="center"/>
            <w:hideMark/>
          </w:tcPr>
          <w:p w14:paraId="4715EBFA"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157,637,956.0</w:t>
            </w:r>
          </w:p>
        </w:tc>
        <w:tc>
          <w:tcPr>
            <w:tcW w:w="583" w:type="pct"/>
            <w:shd w:val="clear" w:color="000000" w:fill="FFFFFF"/>
            <w:noWrap/>
            <w:vAlign w:val="center"/>
            <w:hideMark/>
          </w:tcPr>
          <w:p w14:paraId="2F0AAF23"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156,000,000.0</w:t>
            </w:r>
          </w:p>
        </w:tc>
        <w:tc>
          <w:tcPr>
            <w:tcW w:w="546" w:type="pct"/>
            <w:shd w:val="clear" w:color="000000" w:fill="FFFFFF"/>
            <w:noWrap/>
            <w:vAlign w:val="center"/>
            <w:hideMark/>
          </w:tcPr>
          <w:p w14:paraId="47ED98F9"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155,036,911.1</w:t>
            </w:r>
          </w:p>
        </w:tc>
        <w:tc>
          <w:tcPr>
            <w:tcW w:w="415" w:type="pct"/>
            <w:shd w:val="clear" w:color="000000" w:fill="FFFFFF"/>
            <w:noWrap/>
            <w:vAlign w:val="center"/>
            <w:hideMark/>
          </w:tcPr>
          <w:p w14:paraId="01125856"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963,088.9</w:t>
            </w:r>
          </w:p>
        </w:tc>
      </w:tr>
      <w:tr w:rsidR="00AC4FA0" w:rsidRPr="00AC4FA0" w14:paraId="1AD14FCC" w14:textId="77777777" w:rsidTr="00AC4FA0">
        <w:trPr>
          <w:trHeight w:val="288"/>
        </w:trPr>
        <w:tc>
          <w:tcPr>
            <w:tcW w:w="594" w:type="pct"/>
            <w:shd w:val="clear" w:color="auto" w:fill="auto"/>
            <w:vAlign w:val="center"/>
            <w:hideMark/>
          </w:tcPr>
          <w:p w14:paraId="47F4D317" w14:textId="77777777" w:rsidR="00AC4FA0" w:rsidRPr="00AC4FA0" w:rsidRDefault="00AC4FA0" w:rsidP="00AC4FA0">
            <w:pPr>
              <w:spacing w:after="0" w:line="240" w:lineRule="auto"/>
              <w:jc w:val="center"/>
              <w:rPr>
                <w:rFonts w:ascii="Sylfaen" w:eastAsia="Times New Roman" w:hAnsi="Sylfaen" w:cs="Arial"/>
                <w:sz w:val="16"/>
                <w:szCs w:val="16"/>
              </w:rPr>
            </w:pPr>
            <w:proofErr w:type="gramStart"/>
            <w:r w:rsidRPr="00AC4FA0">
              <w:rPr>
                <w:rFonts w:ascii="Sylfaen" w:eastAsia="Times New Roman" w:hAnsi="Sylfaen" w:cs="Arial"/>
                <w:sz w:val="16"/>
                <w:szCs w:val="16"/>
              </w:rPr>
              <w:t>საქართველოს</w:t>
            </w:r>
            <w:proofErr w:type="gramEnd"/>
            <w:r w:rsidRPr="00AC4FA0">
              <w:rPr>
                <w:rFonts w:ascii="Sylfaen" w:eastAsia="Times New Roman" w:hAnsi="Sylfaen" w:cs="Arial"/>
                <w:sz w:val="16"/>
                <w:szCs w:val="16"/>
              </w:rPr>
              <w:t xml:space="preserve"> მთავრობის განკარგულება N824 26.04.17.</w:t>
            </w:r>
          </w:p>
        </w:tc>
        <w:tc>
          <w:tcPr>
            <w:tcW w:w="2280" w:type="pct"/>
            <w:shd w:val="clear" w:color="auto" w:fill="auto"/>
            <w:vAlign w:val="center"/>
            <w:hideMark/>
          </w:tcPr>
          <w:p w14:paraId="1652E795" w14:textId="77777777" w:rsidR="00AC4FA0" w:rsidRPr="00AC4FA0" w:rsidRDefault="00AC4FA0" w:rsidP="00AC4FA0">
            <w:pPr>
              <w:spacing w:after="0" w:line="240" w:lineRule="auto"/>
              <w:rPr>
                <w:rFonts w:ascii="Sylfaen" w:eastAsia="Times New Roman" w:hAnsi="Sylfaen" w:cs="Arial"/>
                <w:sz w:val="16"/>
                <w:szCs w:val="16"/>
              </w:rPr>
            </w:pPr>
            <w:r w:rsidRPr="00AC4FA0">
              <w:rPr>
                <w:rFonts w:ascii="Sylfaen" w:eastAsia="Times New Roman" w:hAnsi="Sylfaen" w:cs="Arial"/>
                <w:sz w:val="16"/>
                <w:szCs w:val="16"/>
              </w:rPr>
              <w:t>2017 წლის აპრილში ძლიერი ქარის შედეგად მიყენებული ზიანის სალიკვიდაციო ღონისძიებების განხორციელების მიზნით</w:t>
            </w:r>
          </w:p>
        </w:tc>
        <w:tc>
          <w:tcPr>
            <w:tcW w:w="583" w:type="pct"/>
            <w:shd w:val="clear" w:color="000000" w:fill="FFFFFF"/>
            <w:noWrap/>
            <w:vAlign w:val="center"/>
            <w:hideMark/>
          </w:tcPr>
          <w:p w14:paraId="058B0AE3"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4,923,700.0</w:t>
            </w:r>
          </w:p>
        </w:tc>
        <w:tc>
          <w:tcPr>
            <w:tcW w:w="583" w:type="pct"/>
            <w:shd w:val="clear" w:color="000000" w:fill="FFFFFF"/>
            <w:noWrap/>
            <w:vAlign w:val="center"/>
            <w:hideMark/>
          </w:tcPr>
          <w:p w14:paraId="422D4C14"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4,864,400.0</w:t>
            </w:r>
          </w:p>
        </w:tc>
        <w:tc>
          <w:tcPr>
            <w:tcW w:w="546" w:type="pct"/>
            <w:shd w:val="clear" w:color="000000" w:fill="FFFFFF"/>
            <w:noWrap/>
            <w:vAlign w:val="center"/>
            <w:hideMark/>
          </w:tcPr>
          <w:p w14:paraId="5ECC7C25"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4,864,357.0</w:t>
            </w:r>
          </w:p>
        </w:tc>
        <w:tc>
          <w:tcPr>
            <w:tcW w:w="415" w:type="pct"/>
            <w:shd w:val="clear" w:color="000000" w:fill="FFFFFF"/>
            <w:noWrap/>
            <w:vAlign w:val="center"/>
            <w:hideMark/>
          </w:tcPr>
          <w:p w14:paraId="65C39252"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43.0</w:t>
            </w:r>
          </w:p>
        </w:tc>
      </w:tr>
      <w:tr w:rsidR="00AC4FA0" w:rsidRPr="00AC4FA0" w14:paraId="7186C71E" w14:textId="77777777" w:rsidTr="00AC4FA0">
        <w:trPr>
          <w:trHeight w:val="288"/>
        </w:trPr>
        <w:tc>
          <w:tcPr>
            <w:tcW w:w="594" w:type="pct"/>
            <w:shd w:val="clear" w:color="auto" w:fill="auto"/>
            <w:vAlign w:val="center"/>
            <w:hideMark/>
          </w:tcPr>
          <w:p w14:paraId="6AEF102F" w14:textId="77777777" w:rsidR="00AC4FA0" w:rsidRPr="00AC4FA0" w:rsidRDefault="00AC4FA0" w:rsidP="00AC4FA0">
            <w:pPr>
              <w:spacing w:after="0" w:line="240" w:lineRule="auto"/>
              <w:jc w:val="center"/>
              <w:rPr>
                <w:rFonts w:ascii="Sylfaen" w:eastAsia="Times New Roman" w:hAnsi="Sylfaen" w:cs="Arial"/>
                <w:sz w:val="16"/>
                <w:szCs w:val="16"/>
              </w:rPr>
            </w:pPr>
            <w:proofErr w:type="gramStart"/>
            <w:r w:rsidRPr="00AC4FA0">
              <w:rPr>
                <w:rFonts w:ascii="Sylfaen" w:eastAsia="Times New Roman" w:hAnsi="Sylfaen" w:cs="Arial"/>
                <w:sz w:val="16"/>
                <w:szCs w:val="16"/>
              </w:rPr>
              <w:t>საქართველოს</w:t>
            </w:r>
            <w:proofErr w:type="gramEnd"/>
            <w:r w:rsidRPr="00AC4FA0">
              <w:rPr>
                <w:rFonts w:ascii="Sylfaen" w:eastAsia="Times New Roman" w:hAnsi="Sylfaen" w:cs="Arial"/>
                <w:sz w:val="16"/>
                <w:szCs w:val="16"/>
              </w:rPr>
              <w:t xml:space="preserve"> მთავრობის განკარგულება N1213 15.06.17.</w:t>
            </w:r>
          </w:p>
        </w:tc>
        <w:tc>
          <w:tcPr>
            <w:tcW w:w="2280" w:type="pct"/>
            <w:shd w:val="clear" w:color="auto" w:fill="auto"/>
            <w:vAlign w:val="center"/>
            <w:hideMark/>
          </w:tcPr>
          <w:p w14:paraId="704CDB6C" w14:textId="77777777" w:rsidR="00AC4FA0" w:rsidRPr="00AC4FA0" w:rsidRDefault="00AC4FA0" w:rsidP="00AC4FA0">
            <w:pPr>
              <w:spacing w:after="0" w:line="240" w:lineRule="auto"/>
              <w:rPr>
                <w:rFonts w:ascii="Sylfaen" w:eastAsia="Times New Roman" w:hAnsi="Sylfaen" w:cs="Arial"/>
                <w:sz w:val="16"/>
                <w:szCs w:val="16"/>
              </w:rPr>
            </w:pPr>
            <w:r w:rsidRPr="00AC4FA0">
              <w:rPr>
                <w:rFonts w:ascii="Sylfaen" w:eastAsia="Times New Roman" w:hAnsi="Sylfaen" w:cs="Arial"/>
                <w:sz w:val="16"/>
                <w:szCs w:val="16"/>
              </w:rPr>
              <w:t>2017 წელს მომხდარი სტიქიის შედეგად მიყენებული ზიანის სალიკვიდაციო ღონისძიებების განხორციელების მიზნით</w:t>
            </w:r>
          </w:p>
        </w:tc>
        <w:tc>
          <w:tcPr>
            <w:tcW w:w="583" w:type="pct"/>
            <w:shd w:val="clear" w:color="000000" w:fill="FFFFFF"/>
            <w:noWrap/>
            <w:vAlign w:val="center"/>
            <w:hideMark/>
          </w:tcPr>
          <w:p w14:paraId="4F8AC448"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7,566,900.0</w:t>
            </w:r>
          </w:p>
        </w:tc>
        <w:tc>
          <w:tcPr>
            <w:tcW w:w="583" w:type="pct"/>
            <w:shd w:val="clear" w:color="000000" w:fill="FFFFFF"/>
            <w:noWrap/>
            <w:vAlign w:val="center"/>
            <w:hideMark/>
          </w:tcPr>
          <w:p w14:paraId="1998D659"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7,500,000.0</w:t>
            </w:r>
          </w:p>
        </w:tc>
        <w:tc>
          <w:tcPr>
            <w:tcW w:w="546" w:type="pct"/>
            <w:shd w:val="clear" w:color="000000" w:fill="FFFFFF"/>
            <w:noWrap/>
            <w:vAlign w:val="center"/>
            <w:hideMark/>
          </w:tcPr>
          <w:p w14:paraId="1763E628"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7,038,734.0</w:t>
            </w:r>
          </w:p>
        </w:tc>
        <w:tc>
          <w:tcPr>
            <w:tcW w:w="415" w:type="pct"/>
            <w:shd w:val="clear" w:color="000000" w:fill="FFFFFF"/>
            <w:noWrap/>
            <w:vAlign w:val="center"/>
            <w:hideMark/>
          </w:tcPr>
          <w:p w14:paraId="6E814D7E"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461,266.0</w:t>
            </w:r>
          </w:p>
        </w:tc>
      </w:tr>
      <w:tr w:rsidR="00AC4FA0" w:rsidRPr="00AC4FA0" w14:paraId="59E90C95" w14:textId="77777777" w:rsidTr="00AC4FA0">
        <w:trPr>
          <w:trHeight w:val="288"/>
        </w:trPr>
        <w:tc>
          <w:tcPr>
            <w:tcW w:w="594" w:type="pct"/>
            <w:shd w:val="clear" w:color="auto" w:fill="auto"/>
            <w:vAlign w:val="center"/>
            <w:hideMark/>
          </w:tcPr>
          <w:p w14:paraId="5A91BCE9" w14:textId="77777777" w:rsidR="00AC4FA0" w:rsidRPr="00AC4FA0" w:rsidRDefault="00AC4FA0" w:rsidP="00AC4FA0">
            <w:pPr>
              <w:spacing w:after="0" w:line="240" w:lineRule="auto"/>
              <w:jc w:val="center"/>
              <w:rPr>
                <w:rFonts w:ascii="Sylfaen" w:eastAsia="Times New Roman" w:hAnsi="Sylfaen" w:cs="Arial"/>
                <w:sz w:val="16"/>
                <w:szCs w:val="16"/>
              </w:rPr>
            </w:pPr>
            <w:proofErr w:type="gramStart"/>
            <w:r w:rsidRPr="00AC4FA0">
              <w:rPr>
                <w:rFonts w:ascii="Sylfaen" w:eastAsia="Times New Roman" w:hAnsi="Sylfaen" w:cs="Arial"/>
                <w:sz w:val="16"/>
                <w:szCs w:val="16"/>
              </w:rPr>
              <w:t>საქართველოს</w:t>
            </w:r>
            <w:proofErr w:type="gramEnd"/>
            <w:r w:rsidRPr="00AC4FA0">
              <w:rPr>
                <w:rFonts w:ascii="Sylfaen" w:eastAsia="Times New Roman" w:hAnsi="Sylfaen" w:cs="Arial"/>
                <w:sz w:val="16"/>
                <w:szCs w:val="16"/>
              </w:rPr>
              <w:t xml:space="preserve"> მთავრობის განკარგულება N1394 06.07.17.</w:t>
            </w:r>
          </w:p>
        </w:tc>
        <w:tc>
          <w:tcPr>
            <w:tcW w:w="2280" w:type="pct"/>
            <w:shd w:val="clear" w:color="auto" w:fill="auto"/>
            <w:vAlign w:val="center"/>
            <w:hideMark/>
          </w:tcPr>
          <w:p w14:paraId="24092FF5" w14:textId="77777777" w:rsidR="00AC4FA0" w:rsidRPr="00AC4FA0" w:rsidRDefault="00AC4FA0" w:rsidP="00AC4FA0">
            <w:pPr>
              <w:spacing w:after="0" w:line="240" w:lineRule="auto"/>
              <w:rPr>
                <w:rFonts w:ascii="Sylfaen" w:eastAsia="Times New Roman" w:hAnsi="Sylfaen" w:cs="Arial"/>
                <w:sz w:val="16"/>
                <w:szCs w:val="16"/>
              </w:rPr>
            </w:pPr>
            <w:r w:rsidRPr="00AC4FA0">
              <w:rPr>
                <w:rFonts w:ascii="Sylfaen" w:eastAsia="Times New Roman" w:hAnsi="Sylfaen" w:cs="Arial"/>
                <w:sz w:val="16"/>
                <w:szCs w:val="16"/>
              </w:rPr>
              <w:t>2017 წელს მომხდარი სტიქიის შედეგად მიყენებული ზიანის სალიკვიდაციო ღონისძიებების განხორციელების მიზნით</w:t>
            </w:r>
          </w:p>
        </w:tc>
        <w:tc>
          <w:tcPr>
            <w:tcW w:w="583" w:type="pct"/>
            <w:shd w:val="clear" w:color="000000" w:fill="FFFFFF"/>
            <w:noWrap/>
            <w:vAlign w:val="center"/>
            <w:hideMark/>
          </w:tcPr>
          <w:p w14:paraId="0F818068"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12,093,000.0</w:t>
            </w:r>
          </w:p>
        </w:tc>
        <w:tc>
          <w:tcPr>
            <w:tcW w:w="583" w:type="pct"/>
            <w:shd w:val="clear" w:color="000000" w:fill="FFFFFF"/>
            <w:noWrap/>
            <w:vAlign w:val="center"/>
            <w:hideMark/>
          </w:tcPr>
          <w:p w14:paraId="7627C44F"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11,967,245.0</w:t>
            </w:r>
          </w:p>
        </w:tc>
        <w:tc>
          <w:tcPr>
            <w:tcW w:w="546" w:type="pct"/>
            <w:shd w:val="clear" w:color="000000" w:fill="FFFFFF"/>
            <w:noWrap/>
            <w:vAlign w:val="center"/>
            <w:hideMark/>
          </w:tcPr>
          <w:p w14:paraId="6EA3032E"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11,958,523.0</w:t>
            </w:r>
          </w:p>
        </w:tc>
        <w:tc>
          <w:tcPr>
            <w:tcW w:w="415" w:type="pct"/>
            <w:shd w:val="clear" w:color="000000" w:fill="FFFFFF"/>
            <w:noWrap/>
            <w:vAlign w:val="center"/>
            <w:hideMark/>
          </w:tcPr>
          <w:p w14:paraId="7EBDFEE8"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8,722.0</w:t>
            </w:r>
          </w:p>
        </w:tc>
      </w:tr>
      <w:tr w:rsidR="00AC4FA0" w:rsidRPr="00AC4FA0" w14:paraId="6F15F794" w14:textId="77777777" w:rsidTr="00AC4FA0">
        <w:trPr>
          <w:trHeight w:val="288"/>
        </w:trPr>
        <w:tc>
          <w:tcPr>
            <w:tcW w:w="594" w:type="pct"/>
            <w:shd w:val="clear" w:color="auto" w:fill="auto"/>
            <w:vAlign w:val="center"/>
            <w:hideMark/>
          </w:tcPr>
          <w:p w14:paraId="5C94852C" w14:textId="77777777" w:rsidR="00AC4FA0" w:rsidRPr="00AC4FA0" w:rsidRDefault="00AC4FA0" w:rsidP="00AC4FA0">
            <w:pPr>
              <w:spacing w:after="0" w:line="240" w:lineRule="auto"/>
              <w:jc w:val="center"/>
              <w:rPr>
                <w:rFonts w:ascii="Sylfaen" w:eastAsia="Times New Roman" w:hAnsi="Sylfaen" w:cs="Arial"/>
                <w:sz w:val="16"/>
                <w:szCs w:val="16"/>
              </w:rPr>
            </w:pPr>
            <w:proofErr w:type="gramStart"/>
            <w:r w:rsidRPr="00AC4FA0">
              <w:rPr>
                <w:rFonts w:ascii="Sylfaen" w:eastAsia="Times New Roman" w:hAnsi="Sylfaen" w:cs="Arial"/>
                <w:sz w:val="16"/>
                <w:szCs w:val="16"/>
              </w:rPr>
              <w:t>საქართველოს</w:t>
            </w:r>
            <w:proofErr w:type="gramEnd"/>
            <w:r w:rsidRPr="00AC4FA0">
              <w:rPr>
                <w:rFonts w:ascii="Sylfaen" w:eastAsia="Times New Roman" w:hAnsi="Sylfaen" w:cs="Arial"/>
                <w:sz w:val="16"/>
                <w:szCs w:val="16"/>
              </w:rPr>
              <w:t xml:space="preserve"> მთავრობის განკარგულება </w:t>
            </w:r>
            <w:r w:rsidRPr="00AC4FA0">
              <w:rPr>
                <w:rFonts w:ascii="Sylfaen" w:eastAsia="Times New Roman" w:hAnsi="Sylfaen" w:cs="Arial"/>
                <w:sz w:val="16"/>
                <w:szCs w:val="16"/>
              </w:rPr>
              <w:lastRenderedPageBreak/>
              <w:t>N1401  06.07.17.</w:t>
            </w:r>
          </w:p>
        </w:tc>
        <w:tc>
          <w:tcPr>
            <w:tcW w:w="2280" w:type="pct"/>
            <w:shd w:val="clear" w:color="auto" w:fill="auto"/>
            <w:vAlign w:val="center"/>
            <w:hideMark/>
          </w:tcPr>
          <w:p w14:paraId="48C5C90B" w14:textId="77777777" w:rsidR="00AC4FA0" w:rsidRPr="00AC4FA0" w:rsidRDefault="00AC4FA0" w:rsidP="00AC4FA0">
            <w:pPr>
              <w:spacing w:after="0" w:line="240" w:lineRule="auto"/>
              <w:rPr>
                <w:rFonts w:ascii="Sylfaen" w:eastAsia="Times New Roman" w:hAnsi="Sylfaen" w:cs="Arial"/>
                <w:sz w:val="16"/>
                <w:szCs w:val="16"/>
              </w:rPr>
            </w:pPr>
            <w:r w:rsidRPr="00AC4FA0">
              <w:rPr>
                <w:rFonts w:ascii="Sylfaen" w:eastAsia="Times New Roman" w:hAnsi="Sylfaen" w:cs="Arial"/>
                <w:sz w:val="16"/>
                <w:szCs w:val="16"/>
              </w:rPr>
              <w:lastRenderedPageBreak/>
              <w:t xml:space="preserve">საქართველოს მთავრობის 2013 წლის 7 თებერვლის N23 დადგენილების საფუძველზე და საქართველოს მთავრობის 2010 წლის 25 ივნისის N172 დადგენილებით შექმნილი </w:t>
            </w:r>
            <w:r w:rsidRPr="00AC4FA0">
              <w:rPr>
                <w:rFonts w:ascii="Sylfaen" w:eastAsia="Times New Roman" w:hAnsi="Sylfaen" w:cs="Arial"/>
                <w:sz w:val="16"/>
                <w:szCs w:val="16"/>
              </w:rPr>
              <w:lastRenderedPageBreak/>
              <w:t>სამთავრობო კომისიის 2017 წლის 3 ივლისს მიღებული გადაწყვეტილების შესაბამისად</w:t>
            </w:r>
          </w:p>
        </w:tc>
        <w:tc>
          <w:tcPr>
            <w:tcW w:w="583" w:type="pct"/>
            <w:shd w:val="clear" w:color="000000" w:fill="FFFFFF"/>
            <w:noWrap/>
            <w:vAlign w:val="center"/>
            <w:hideMark/>
          </w:tcPr>
          <w:p w14:paraId="66BE7F97"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lastRenderedPageBreak/>
              <w:t>32,108,004.0</w:t>
            </w:r>
          </w:p>
        </w:tc>
        <w:tc>
          <w:tcPr>
            <w:tcW w:w="583" w:type="pct"/>
            <w:shd w:val="clear" w:color="000000" w:fill="FFFFFF"/>
            <w:noWrap/>
            <w:vAlign w:val="center"/>
            <w:hideMark/>
          </w:tcPr>
          <w:p w14:paraId="3531A078"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32,000,000.0</w:t>
            </w:r>
          </w:p>
        </w:tc>
        <w:tc>
          <w:tcPr>
            <w:tcW w:w="546" w:type="pct"/>
            <w:shd w:val="clear" w:color="000000" w:fill="FFFFFF"/>
            <w:noWrap/>
            <w:vAlign w:val="center"/>
            <w:hideMark/>
          </w:tcPr>
          <w:p w14:paraId="4BE5E28D"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31,618,223.1</w:t>
            </w:r>
          </w:p>
        </w:tc>
        <w:tc>
          <w:tcPr>
            <w:tcW w:w="415" w:type="pct"/>
            <w:shd w:val="clear" w:color="000000" w:fill="FFFFFF"/>
            <w:noWrap/>
            <w:vAlign w:val="center"/>
            <w:hideMark/>
          </w:tcPr>
          <w:p w14:paraId="4D311596"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381,776.9</w:t>
            </w:r>
          </w:p>
        </w:tc>
      </w:tr>
      <w:tr w:rsidR="00AC4FA0" w:rsidRPr="00AC4FA0" w14:paraId="50C8CC12" w14:textId="77777777" w:rsidTr="00AC4FA0">
        <w:trPr>
          <w:trHeight w:val="288"/>
        </w:trPr>
        <w:tc>
          <w:tcPr>
            <w:tcW w:w="594" w:type="pct"/>
            <w:shd w:val="clear" w:color="auto" w:fill="auto"/>
            <w:vAlign w:val="center"/>
            <w:hideMark/>
          </w:tcPr>
          <w:p w14:paraId="38C7CBAC" w14:textId="77777777" w:rsidR="00AC4FA0" w:rsidRPr="00AC4FA0" w:rsidRDefault="00AC4FA0" w:rsidP="00AC4FA0">
            <w:pPr>
              <w:spacing w:after="0" w:line="240" w:lineRule="auto"/>
              <w:jc w:val="center"/>
              <w:rPr>
                <w:rFonts w:ascii="Sylfaen" w:eastAsia="Times New Roman" w:hAnsi="Sylfaen" w:cs="Arial"/>
                <w:sz w:val="16"/>
                <w:szCs w:val="16"/>
              </w:rPr>
            </w:pPr>
            <w:proofErr w:type="gramStart"/>
            <w:r w:rsidRPr="00AC4FA0">
              <w:rPr>
                <w:rFonts w:ascii="Sylfaen" w:eastAsia="Times New Roman" w:hAnsi="Sylfaen" w:cs="Arial"/>
                <w:sz w:val="16"/>
                <w:szCs w:val="16"/>
              </w:rPr>
              <w:t>საქართველოს</w:t>
            </w:r>
            <w:proofErr w:type="gramEnd"/>
            <w:r w:rsidRPr="00AC4FA0">
              <w:rPr>
                <w:rFonts w:ascii="Sylfaen" w:eastAsia="Times New Roman" w:hAnsi="Sylfaen" w:cs="Arial"/>
                <w:sz w:val="16"/>
                <w:szCs w:val="16"/>
              </w:rPr>
              <w:t xml:space="preserve"> მთავრობის განკარგულება N1525 21.07.17.</w:t>
            </w:r>
          </w:p>
        </w:tc>
        <w:tc>
          <w:tcPr>
            <w:tcW w:w="2280" w:type="pct"/>
            <w:shd w:val="clear" w:color="auto" w:fill="auto"/>
            <w:vAlign w:val="center"/>
            <w:hideMark/>
          </w:tcPr>
          <w:p w14:paraId="63DD5655" w14:textId="77777777" w:rsidR="00AC4FA0" w:rsidRPr="00AC4FA0" w:rsidRDefault="00AC4FA0" w:rsidP="00AC4FA0">
            <w:pPr>
              <w:spacing w:after="0" w:line="240" w:lineRule="auto"/>
              <w:rPr>
                <w:rFonts w:ascii="Sylfaen" w:eastAsia="Times New Roman" w:hAnsi="Sylfaen" w:cs="Arial"/>
                <w:sz w:val="16"/>
                <w:szCs w:val="16"/>
              </w:rPr>
            </w:pPr>
            <w:r w:rsidRPr="00AC4FA0">
              <w:rPr>
                <w:rFonts w:ascii="Sylfaen" w:eastAsia="Times New Roman" w:hAnsi="Sylfaen" w:cs="Arial"/>
                <w:sz w:val="16"/>
                <w:szCs w:val="16"/>
              </w:rPr>
              <w:t>ქალაქ ოზურგეთში სტიქიის შედეგად დაზიანებული ობიექტის, მდინარე ბჟუჟის ნაპირსამაგრი სამუშაოების განხორციელების მიზნით</w:t>
            </w:r>
          </w:p>
        </w:tc>
        <w:tc>
          <w:tcPr>
            <w:tcW w:w="583" w:type="pct"/>
            <w:shd w:val="clear" w:color="000000" w:fill="FFFFFF"/>
            <w:noWrap/>
            <w:vAlign w:val="center"/>
            <w:hideMark/>
          </w:tcPr>
          <w:p w14:paraId="3D45D458"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1,508,400.0</w:t>
            </w:r>
          </w:p>
        </w:tc>
        <w:tc>
          <w:tcPr>
            <w:tcW w:w="583" w:type="pct"/>
            <w:shd w:val="clear" w:color="000000" w:fill="FFFFFF"/>
            <w:noWrap/>
            <w:vAlign w:val="center"/>
            <w:hideMark/>
          </w:tcPr>
          <w:p w14:paraId="3AF0092A"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1,508,400.0</w:t>
            </w:r>
          </w:p>
        </w:tc>
        <w:tc>
          <w:tcPr>
            <w:tcW w:w="546" w:type="pct"/>
            <w:shd w:val="clear" w:color="000000" w:fill="FFFFFF"/>
            <w:noWrap/>
            <w:vAlign w:val="center"/>
            <w:hideMark/>
          </w:tcPr>
          <w:p w14:paraId="259C57E4"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1,508,400.0</w:t>
            </w:r>
          </w:p>
        </w:tc>
        <w:tc>
          <w:tcPr>
            <w:tcW w:w="415" w:type="pct"/>
            <w:shd w:val="clear" w:color="000000" w:fill="FFFFFF"/>
            <w:noWrap/>
            <w:vAlign w:val="center"/>
            <w:hideMark/>
          </w:tcPr>
          <w:p w14:paraId="79E4922D"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C4FA0" w:rsidRPr="00AC4FA0" w14:paraId="09D663AC" w14:textId="77777777" w:rsidTr="00AC4FA0">
        <w:trPr>
          <w:trHeight w:val="288"/>
        </w:trPr>
        <w:tc>
          <w:tcPr>
            <w:tcW w:w="594" w:type="pct"/>
            <w:shd w:val="clear" w:color="auto" w:fill="auto"/>
            <w:vAlign w:val="center"/>
            <w:hideMark/>
          </w:tcPr>
          <w:p w14:paraId="4249B4F7" w14:textId="77777777" w:rsidR="00AC4FA0" w:rsidRPr="00AC4FA0" w:rsidRDefault="00AC4FA0" w:rsidP="00AC4FA0">
            <w:pPr>
              <w:spacing w:after="0" w:line="240" w:lineRule="auto"/>
              <w:jc w:val="center"/>
              <w:rPr>
                <w:rFonts w:ascii="Sylfaen" w:eastAsia="Times New Roman" w:hAnsi="Sylfaen" w:cs="Arial"/>
                <w:sz w:val="16"/>
                <w:szCs w:val="16"/>
              </w:rPr>
            </w:pPr>
            <w:proofErr w:type="gramStart"/>
            <w:r w:rsidRPr="00AC4FA0">
              <w:rPr>
                <w:rFonts w:ascii="Sylfaen" w:eastAsia="Times New Roman" w:hAnsi="Sylfaen" w:cs="Arial"/>
                <w:sz w:val="16"/>
                <w:szCs w:val="16"/>
              </w:rPr>
              <w:t>საქართველოს</w:t>
            </w:r>
            <w:proofErr w:type="gramEnd"/>
            <w:r w:rsidRPr="00AC4FA0">
              <w:rPr>
                <w:rFonts w:ascii="Sylfaen" w:eastAsia="Times New Roman" w:hAnsi="Sylfaen" w:cs="Arial"/>
                <w:sz w:val="16"/>
                <w:szCs w:val="16"/>
              </w:rPr>
              <w:t xml:space="preserve"> მთავრობის განკარგულება N1679 10.08.17.</w:t>
            </w:r>
          </w:p>
        </w:tc>
        <w:tc>
          <w:tcPr>
            <w:tcW w:w="2280" w:type="pct"/>
            <w:shd w:val="clear" w:color="auto" w:fill="auto"/>
            <w:vAlign w:val="center"/>
            <w:hideMark/>
          </w:tcPr>
          <w:p w14:paraId="20B04D30" w14:textId="77777777" w:rsidR="00AC4FA0" w:rsidRPr="00AC4FA0" w:rsidRDefault="00AC4FA0" w:rsidP="00AC4FA0">
            <w:pPr>
              <w:spacing w:after="0" w:line="240" w:lineRule="auto"/>
              <w:rPr>
                <w:rFonts w:ascii="Sylfaen" w:eastAsia="Times New Roman" w:hAnsi="Sylfaen" w:cs="Arial"/>
                <w:sz w:val="16"/>
                <w:szCs w:val="16"/>
              </w:rPr>
            </w:pPr>
            <w:r w:rsidRPr="00AC4FA0">
              <w:rPr>
                <w:rFonts w:ascii="Sylfaen" w:eastAsia="Times New Roman" w:hAnsi="Sylfaen" w:cs="Arial"/>
                <w:sz w:val="16"/>
                <w:szCs w:val="16"/>
              </w:rPr>
              <w:t>2017 წელს მომხდარი სტიქიის შედეგად მიყენებული ზიანის სალიკვიდაციო ღონისძიებების განხორციელების მიზნით</w:t>
            </w:r>
          </w:p>
        </w:tc>
        <w:tc>
          <w:tcPr>
            <w:tcW w:w="583" w:type="pct"/>
            <w:shd w:val="clear" w:color="000000" w:fill="FFFFFF"/>
            <w:noWrap/>
            <w:vAlign w:val="center"/>
            <w:hideMark/>
          </w:tcPr>
          <w:p w14:paraId="268DDBAB"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4,475,000.0</w:t>
            </w:r>
          </w:p>
        </w:tc>
        <w:tc>
          <w:tcPr>
            <w:tcW w:w="583" w:type="pct"/>
            <w:shd w:val="clear" w:color="000000" w:fill="FFFFFF"/>
            <w:noWrap/>
            <w:vAlign w:val="center"/>
            <w:hideMark/>
          </w:tcPr>
          <w:p w14:paraId="2B30EF90"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4,420,550.0</w:t>
            </w:r>
          </w:p>
        </w:tc>
        <w:tc>
          <w:tcPr>
            <w:tcW w:w="546" w:type="pct"/>
            <w:shd w:val="clear" w:color="000000" w:fill="FFFFFF"/>
            <w:noWrap/>
            <w:vAlign w:val="center"/>
            <w:hideMark/>
          </w:tcPr>
          <w:p w14:paraId="0F6322E2"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4,420,394.0</w:t>
            </w:r>
          </w:p>
        </w:tc>
        <w:tc>
          <w:tcPr>
            <w:tcW w:w="415" w:type="pct"/>
            <w:shd w:val="clear" w:color="000000" w:fill="FFFFFF"/>
            <w:noWrap/>
            <w:vAlign w:val="center"/>
            <w:hideMark/>
          </w:tcPr>
          <w:p w14:paraId="693DFB16"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156.0</w:t>
            </w:r>
          </w:p>
        </w:tc>
      </w:tr>
      <w:tr w:rsidR="00AC4FA0" w:rsidRPr="00AC4FA0" w14:paraId="41FE699E" w14:textId="77777777" w:rsidTr="00AC4FA0">
        <w:trPr>
          <w:trHeight w:val="288"/>
        </w:trPr>
        <w:tc>
          <w:tcPr>
            <w:tcW w:w="594" w:type="pct"/>
            <w:shd w:val="clear" w:color="auto" w:fill="auto"/>
            <w:vAlign w:val="center"/>
            <w:hideMark/>
          </w:tcPr>
          <w:p w14:paraId="00BA6773" w14:textId="77777777" w:rsidR="00AC4FA0" w:rsidRPr="00AC4FA0" w:rsidRDefault="00AC4FA0" w:rsidP="00AC4FA0">
            <w:pPr>
              <w:spacing w:after="0" w:line="240" w:lineRule="auto"/>
              <w:jc w:val="center"/>
              <w:rPr>
                <w:rFonts w:ascii="Sylfaen" w:eastAsia="Times New Roman" w:hAnsi="Sylfaen" w:cs="Arial"/>
                <w:sz w:val="16"/>
                <w:szCs w:val="16"/>
              </w:rPr>
            </w:pPr>
            <w:proofErr w:type="gramStart"/>
            <w:r w:rsidRPr="00AC4FA0">
              <w:rPr>
                <w:rFonts w:ascii="Sylfaen" w:eastAsia="Times New Roman" w:hAnsi="Sylfaen" w:cs="Arial"/>
                <w:sz w:val="16"/>
                <w:szCs w:val="16"/>
              </w:rPr>
              <w:t>საქართველოს</w:t>
            </w:r>
            <w:proofErr w:type="gramEnd"/>
            <w:r w:rsidRPr="00AC4FA0">
              <w:rPr>
                <w:rFonts w:ascii="Sylfaen" w:eastAsia="Times New Roman" w:hAnsi="Sylfaen" w:cs="Arial"/>
                <w:sz w:val="16"/>
                <w:szCs w:val="16"/>
              </w:rPr>
              <w:t xml:space="preserve"> მთავრობის განკარგულება N1761  22.08.17.</w:t>
            </w:r>
          </w:p>
        </w:tc>
        <w:tc>
          <w:tcPr>
            <w:tcW w:w="2280" w:type="pct"/>
            <w:shd w:val="clear" w:color="auto" w:fill="auto"/>
            <w:vAlign w:val="center"/>
            <w:hideMark/>
          </w:tcPr>
          <w:p w14:paraId="0A1F4F78" w14:textId="77777777" w:rsidR="00AC4FA0" w:rsidRPr="00AC4FA0" w:rsidRDefault="00AC4FA0" w:rsidP="00AC4FA0">
            <w:pPr>
              <w:spacing w:after="0" w:line="240" w:lineRule="auto"/>
              <w:rPr>
                <w:rFonts w:ascii="Sylfaen" w:eastAsia="Times New Roman" w:hAnsi="Sylfaen" w:cs="Arial"/>
                <w:sz w:val="16"/>
                <w:szCs w:val="16"/>
              </w:rPr>
            </w:pPr>
            <w:r w:rsidRPr="00AC4FA0">
              <w:rPr>
                <w:rFonts w:ascii="Sylfaen" w:eastAsia="Times New Roman" w:hAnsi="Sylfaen" w:cs="Arial"/>
                <w:sz w:val="16"/>
                <w:szCs w:val="16"/>
              </w:rPr>
              <w:t>დუშეთის მუნიციპალილტეტის სოფელ შატილში მდებარე, დუშეთის მუნიციპალიტეტის საკუთრებაში არსებულ ჰიდროელექტროსადგურზე განხორციელებული სარეაბილიტაციო სამუშაოების ანაზღაურების მიზნით</w:t>
            </w:r>
          </w:p>
        </w:tc>
        <w:tc>
          <w:tcPr>
            <w:tcW w:w="583" w:type="pct"/>
            <w:shd w:val="clear" w:color="000000" w:fill="FFFFFF"/>
            <w:noWrap/>
            <w:vAlign w:val="center"/>
            <w:hideMark/>
          </w:tcPr>
          <w:p w14:paraId="6E3853E8"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133,686.0</w:t>
            </w:r>
          </w:p>
        </w:tc>
        <w:tc>
          <w:tcPr>
            <w:tcW w:w="583" w:type="pct"/>
            <w:shd w:val="clear" w:color="000000" w:fill="FFFFFF"/>
            <w:noWrap/>
            <w:vAlign w:val="center"/>
            <w:hideMark/>
          </w:tcPr>
          <w:p w14:paraId="01F7E229"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133,686.0</w:t>
            </w:r>
          </w:p>
        </w:tc>
        <w:tc>
          <w:tcPr>
            <w:tcW w:w="546" w:type="pct"/>
            <w:shd w:val="clear" w:color="000000" w:fill="FFFFFF"/>
            <w:noWrap/>
            <w:vAlign w:val="center"/>
            <w:hideMark/>
          </w:tcPr>
          <w:p w14:paraId="1DABE5EF"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133,686.0</w:t>
            </w:r>
          </w:p>
        </w:tc>
        <w:tc>
          <w:tcPr>
            <w:tcW w:w="415" w:type="pct"/>
            <w:shd w:val="clear" w:color="000000" w:fill="FFFFFF"/>
            <w:noWrap/>
            <w:vAlign w:val="center"/>
            <w:hideMark/>
          </w:tcPr>
          <w:p w14:paraId="66A0CDA7"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C4FA0" w:rsidRPr="00AC4FA0" w14:paraId="3B23B152" w14:textId="77777777" w:rsidTr="00AC4FA0">
        <w:trPr>
          <w:trHeight w:val="288"/>
        </w:trPr>
        <w:tc>
          <w:tcPr>
            <w:tcW w:w="594" w:type="pct"/>
            <w:shd w:val="clear" w:color="auto" w:fill="auto"/>
            <w:vAlign w:val="center"/>
            <w:hideMark/>
          </w:tcPr>
          <w:p w14:paraId="5826A618" w14:textId="77777777" w:rsidR="00AC4FA0" w:rsidRPr="00AC4FA0" w:rsidRDefault="00AC4FA0" w:rsidP="00AC4FA0">
            <w:pPr>
              <w:spacing w:after="0" w:line="240" w:lineRule="auto"/>
              <w:jc w:val="center"/>
              <w:rPr>
                <w:rFonts w:ascii="Sylfaen" w:eastAsia="Times New Roman" w:hAnsi="Sylfaen" w:cs="Arial"/>
                <w:sz w:val="16"/>
                <w:szCs w:val="16"/>
              </w:rPr>
            </w:pPr>
            <w:proofErr w:type="gramStart"/>
            <w:r w:rsidRPr="00AC4FA0">
              <w:rPr>
                <w:rFonts w:ascii="Sylfaen" w:eastAsia="Times New Roman" w:hAnsi="Sylfaen" w:cs="Arial"/>
                <w:sz w:val="16"/>
                <w:szCs w:val="16"/>
              </w:rPr>
              <w:t>საქართველოს</w:t>
            </w:r>
            <w:proofErr w:type="gramEnd"/>
            <w:r w:rsidRPr="00AC4FA0">
              <w:rPr>
                <w:rFonts w:ascii="Sylfaen" w:eastAsia="Times New Roman" w:hAnsi="Sylfaen" w:cs="Arial"/>
                <w:sz w:val="16"/>
                <w:szCs w:val="16"/>
              </w:rPr>
              <w:t xml:space="preserve"> მთავრობის განკარგულება N1828 30.08.17.</w:t>
            </w:r>
          </w:p>
        </w:tc>
        <w:tc>
          <w:tcPr>
            <w:tcW w:w="2280" w:type="pct"/>
            <w:shd w:val="clear" w:color="auto" w:fill="auto"/>
            <w:vAlign w:val="center"/>
            <w:hideMark/>
          </w:tcPr>
          <w:p w14:paraId="5DBEBC6F" w14:textId="77777777" w:rsidR="00AC4FA0" w:rsidRPr="00AC4FA0" w:rsidRDefault="00AC4FA0" w:rsidP="00AC4FA0">
            <w:pPr>
              <w:spacing w:after="0" w:line="240" w:lineRule="auto"/>
              <w:rPr>
                <w:rFonts w:ascii="Sylfaen" w:eastAsia="Times New Roman" w:hAnsi="Sylfaen" w:cs="Arial"/>
                <w:sz w:val="16"/>
                <w:szCs w:val="16"/>
              </w:rPr>
            </w:pPr>
            <w:r w:rsidRPr="00AC4FA0">
              <w:rPr>
                <w:rFonts w:ascii="Sylfaen" w:eastAsia="Times New Roman" w:hAnsi="Sylfaen" w:cs="Arial"/>
                <w:sz w:val="16"/>
                <w:szCs w:val="16"/>
              </w:rPr>
              <w:t>2017 წლის აგვისტოში ძლიერი ნალექის შედეგად მიყენებული ზიანის სალიკვიდაციო ღონისძიებების განხორციელების მიზნით</w:t>
            </w:r>
          </w:p>
        </w:tc>
        <w:tc>
          <w:tcPr>
            <w:tcW w:w="583" w:type="pct"/>
            <w:shd w:val="clear" w:color="000000" w:fill="FFFFFF"/>
            <w:noWrap/>
            <w:vAlign w:val="center"/>
            <w:hideMark/>
          </w:tcPr>
          <w:p w14:paraId="794FE6BB"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321,000.0</w:t>
            </w:r>
          </w:p>
        </w:tc>
        <w:tc>
          <w:tcPr>
            <w:tcW w:w="583" w:type="pct"/>
            <w:shd w:val="clear" w:color="000000" w:fill="FFFFFF"/>
            <w:noWrap/>
            <w:vAlign w:val="center"/>
            <w:hideMark/>
          </w:tcPr>
          <w:p w14:paraId="0953902B"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319,877.0</w:t>
            </w:r>
          </w:p>
        </w:tc>
        <w:tc>
          <w:tcPr>
            <w:tcW w:w="546" w:type="pct"/>
            <w:shd w:val="clear" w:color="000000" w:fill="FFFFFF"/>
            <w:noWrap/>
            <w:vAlign w:val="center"/>
            <w:hideMark/>
          </w:tcPr>
          <w:p w14:paraId="65CE7B64"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305,175.0</w:t>
            </w:r>
          </w:p>
        </w:tc>
        <w:tc>
          <w:tcPr>
            <w:tcW w:w="415" w:type="pct"/>
            <w:shd w:val="clear" w:color="000000" w:fill="FFFFFF"/>
            <w:noWrap/>
            <w:vAlign w:val="center"/>
            <w:hideMark/>
          </w:tcPr>
          <w:p w14:paraId="3D6086E4"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14,702.0</w:t>
            </w:r>
          </w:p>
        </w:tc>
      </w:tr>
      <w:tr w:rsidR="00AC4FA0" w:rsidRPr="00AC4FA0" w14:paraId="17ACE736" w14:textId="77777777" w:rsidTr="00AC4FA0">
        <w:trPr>
          <w:trHeight w:val="288"/>
        </w:trPr>
        <w:tc>
          <w:tcPr>
            <w:tcW w:w="594" w:type="pct"/>
            <w:shd w:val="clear" w:color="auto" w:fill="auto"/>
            <w:vAlign w:val="center"/>
            <w:hideMark/>
          </w:tcPr>
          <w:p w14:paraId="63565E1E" w14:textId="77777777" w:rsidR="00AC4FA0" w:rsidRPr="00AC4FA0" w:rsidRDefault="00AC4FA0" w:rsidP="00AC4FA0">
            <w:pPr>
              <w:spacing w:after="0" w:line="240" w:lineRule="auto"/>
              <w:jc w:val="center"/>
              <w:rPr>
                <w:rFonts w:ascii="Sylfaen" w:eastAsia="Times New Roman" w:hAnsi="Sylfaen" w:cs="Arial"/>
                <w:sz w:val="16"/>
                <w:szCs w:val="16"/>
              </w:rPr>
            </w:pPr>
            <w:proofErr w:type="gramStart"/>
            <w:r w:rsidRPr="00AC4FA0">
              <w:rPr>
                <w:rFonts w:ascii="Sylfaen" w:eastAsia="Times New Roman" w:hAnsi="Sylfaen" w:cs="Arial"/>
                <w:sz w:val="16"/>
                <w:szCs w:val="16"/>
              </w:rPr>
              <w:t>საქართველოს</w:t>
            </w:r>
            <w:proofErr w:type="gramEnd"/>
            <w:r w:rsidRPr="00AC4FA0">
              <w:rPr>
                <w:rFonts w:ascii="Sylfaen" w:eastAsia="Times New Roman" w:hAnsi="Sylfaen" w:cs="Arial"/>
                <w:sz w:val="16"/>
                <w:szCs w:val="16"/>
              </w:rPr>
              <w:t xml:space="preserve"> მთავრობის განკარგულება N2101  06.10.17.</w:t>
            </w:r>
          </w:p>
        </w:tc>
        <w:tc>
          <w:tcPr>
            <w:tcW w:w="2280" w:type="pct"/>
            <w:shd w:val="clear" w:color="auto" w:fill="auto"/>
            <w:vAlign w:val="center"/>
            <w:hideMark/>
          </w:tcPr>
          <w:p w14:paraId="0365A21C" w14:textId="77777777" w:rsidR="00AC4FA0" w:rsidRPr="00AC4FA0" w:rsidRDefault="00AC4FA0" w:rsidP="00AC4FA0">
            <w:pPr>
              <w:spacing w:after="0" w:line="240" w:lineRule="auto"/>
              <w:rPr>
                <w:rFonts w:ascii="Sylfaen" w:eastAsia="Times New Roman" w:hAnsi="Sylfaen" w:cs="Arial"/>
                <w:sz w:val="16"/>
                <w:szCs w:val="16"/>
              </w:rPr>
            </w:pPr>
            <w:r w:rsidRPr="00AC4FA0">
              <w:rPr>
                <w:rFonts w:ascii="Sylfaen" w:eastAsia="Times New Roman" w:hAnsi="Sylfaen" w:cs="Arial"/>
                <w:sz w:val="16"/>
                <w:szCs w:val="16"/>
              </w:rPr>
              <w:t>2017 წლის ივნისში, ივლისსა და სექტემბერში ძლიერი ნალექის შედეგად მიყენებული ზიანის სალიკვიდაციო ღონისძიებების განხორციელების მიზნით</w:t>
            </w:r>
          </w:p>
        </w:tc>
        <w:tc>
          <w:tcPr>
            <w:tcW w:w="583" w:type="pct"/>
            <w:shd w:val="clear" w:color="000000" w:fill="FFFFFF"/>
            <w:noWrap/>
            <w:vAlign w:val="center"/>
            <w:hideMark/>
          </w:tcPr>
          <w:p w14:paraId="6D08AD4A"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1,350,000.0</w:t>
            </w:r>
          </w:p>
        </w:tc>
        <w:tc>
          <w:tcPr>
            <w:tcW w:w="583" w:type="pct"/>
            <w:shd w:val="clear" w:color="000000" w:fill="FFFFFF"/>
            <w:noWrap/>
            <w:vAlign w:val="center"/>
            <w:hideMark/>
          </w:tcPr>
          <w:p w14:paraId="00ECD4AA"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1,340,000.0</w:t>
            </w:r>
          </w:p>
        </w:tc>
        <w:tc>
          <w:tcPr>
            <w:tcW w:w="546" w:type="pct"/>
            <w:shd w:val="clear" w:color="000000" w:fill="FFFFFF"/>
            <w:noWrap/>
            <w:vAlign w:val="center"/>
            <w:hideMark/>
          </w:tcPr>
          <w:p w14:paraId="18A73D13"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1,335,423.0</w:t>
            </w:r>
          </w:p>
        </w:tc>
        <w:tc>
          <w:tcPr>
            <w:tcW w:w="415" w:type="pct"/>
            <w:shd w:val="clear" w:color="000000" w:fill="FFFFFF"/>
            <w:noWrap/>
            <w:vAlign w:val="center"/>
            <w:hideMark/>
          </w:tcPr>
          <w:p w14:paraId="62DEC809"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4,577.0</w:t>
            </w:r>
          </w:p>
        </w:tc>
      </w:tr>
      <w:tr w:rsidR="00AC4FA0" w:rsidRPr="00AC4FA0" w14:paraId="04A9D8DE" w14:textId="77777777" w:rsidTr="00AC4FA0">
        <w:trPr>
          <w:trHeight w:val="288"/>
        </w:trPr>
        <w:tc>
          <w:tcPr>
            <w:tcW w:w="594" w:type="pct"/>
            <w:shd w:val="clear" w:color="auto" w:fill="auto"/>
            <w:vAlign w:val="center"/>
            <w:hideMark/>
          </w:tcPr>
          <w:p w14:paraId="5F2ECDFE" w14:textId="77777777" w:rsidR="00AC4FA0" w:rsidRPr="00AC4FA0" w:rsidRDefault="00AC4FA0" w:rsidP="00AC4FA0">
            <w:pPr>
              <w:spacing w:after="0" w:line="240" w:lineRule="auto"/>
              <w:jc w:val="center"/>
              <w:rPr>
                <w:rFonts w:ascii="Sylfaen" w:eastAsia="Times New Roman" w:hAnsi="Sylfaen" w:cs="Arial"/>
                <w:sz w:val="16"/>
                <w:szCs w:val="16"/>
              </w:rPr>
            </w:pPr>
            <w:proofErr w:type="gramStart"/>
            <w:r w:rsidRPr="00AC4FA0">
              <w:rPr>
                <w:rFonts w:ascii="Sylfaen" w:eastAsia="Times New Roman" w:hAnsi="Sylfaen" w:cs="Arial"/>
                <w:sz w:val="16"/>
                <w:szCs w:val="16"/>
              </w:rPr>
              <w:t>საქართველოს</w:t>
            </w:r>
            <w:proofErr w:type="gramEnd"/>
            <w:r w:rsidRPr="00AC4FA0">
              <w:rPr>
                <w:rFonts w:ascii="Sylfaen" w:eastAsia="Times New Roman" w:hAnsi="Sylfaen" w:cs="Arial"/>
                <w:sz w:val="16"/>
                <w:szCs w:val="16"/>
              </w:rPr>
              <w:t xml:space="preserve"> მთავრობის განკარგულება N2615 14.12.17.</w:t>
            </w:r>
          </w:p>
        </w:tc>
        <w:tc>
          <w:tcPr>
            <w:tcW w:w="2280" w:type="pct"/>
            <w:shd w:val="clear" w:color="auto" w:fill="auto"/>
            <w:vAlign w:val="center"/>
            <w:hideMark/>
          </w:tcPr>
          <w:p w14:paraId="21A17F23" w14:textId="77777777" w:rsidR="00AC4FA0" w:rsidRPr="00AC4FA0" w:rsidRDefault="00AC4FA0" w:rsidP="00AC4FA0">
            <w:pPr>
              <w:spacing w:after="0" w:line="240" w:lineRule="auto"/>
              <w:rPr>
                <w:rFonts w:ascii="Sylfaen" w:eastAsia="Times New Roman" w:hAnsi="Sylfaen" w:cs="Arial"/>
                <w:sz w:val="16"/>
                <w:szCs w:val="16"/>
              </w:rPr>
            </w:pPr>
            <w:r w:rsidRPr="00AC4FA0">
              <w:rPr>
                <w:rFonts w:ascii="Sylfaen" w:eastAsia="Times New Roman" w:hAnsi="Sylfaen" w:cs="Arial"/>
                <w:sz w:val="16"/>
                <w:szCs w:val="16"/>
              </w:rPr>
              <w:t>ქალაქ თბილისის მუნიციპალიტეტში მეტროპოლიტენის სადგურების კაპიტალური შეკეთებისა და ვაგონების მოდერნიზებასთან დაკავშირებული ღონისძიებების დაფინანსების მიზნით</w:t>
            </w:r>
          </w:p>
        </w:tc>
        <w:tc>
          <w:tcPr>
            <w:tcW w:w="583" w:type="pct"/>
            <w:shd w:val="clear" w:color="000000" w:fill="FFFFFF"/>
            <w:noWrap/>
            <w:vAlign w:val="center"/>
            <w:hideMark/>
          </w:tcPr>
          <w:p w14:paraId="4B9730D7"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14,000,000.0</w:t>
            </w:r>
          </w:p>
        </w:tc>
        <w:tc>
          <w:tcPr>
            <w:tcW w:w="583" w:type="pct"/>
            <w:shd w:val="clear" w:color="000000" w:fill="FFFFFF"/>
            <w:noWrap/>
            <w:vAlign w:val="center"/>
            <w:hideMark/>
          </w:tcPr>
          <w:p w14:paraId="02397AC1"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14,000,000.0</w:t>
            </w:r>
          </w:p>
        </w:tc>
        <w:tc>
          <w:tcPr>
            <w:tcW w:w="546" w:type="pct"/>
            <w:shd w:val="clear" w:color="000000" w:fill="FFFFFF"/>
            <w:noWrap/>
            <w:vAlign w:val="center"/>
            <w:hideMark/>
          </w:tcPr>
          <w:p w14:paraId="7226FF00"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14,000,000.0</w:t>
            </w:r>
          </w:p>
        </w:tc>
        <w:tc>
          <w:tcPr>
            <w:tcW w:w="415" w:type="pct"/>
            <w:shd w:val="clear" w:color="000000" w:fill="FFFFFF"/>
            <w:noWrap/>
            <w:vAlign w:val="center"/>
            <w:hideMark/>
          </w:tcPr>
          <w:p w14:paraId="5D118861"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C4FA0" w:rsidRPr="00AC4FA0" w14:paraId="4D8D8869" w14:textId="77777777" w:rsidTr="00AC4FA0">
        <w:trPr>
          <w:trHeight w:val="288"/>
        </w:trPr>
        <w:tc>
          <w:tcPr>
            <w:tcW w:w="594" w:type="pct"/>
            <w:shd w:val="clear" w:color="auto" w:fill="auto"/>
            <w:vAlign w:val="center"/>
            <w:hideMark/>
          </w:tcPr>
          <w:p w14:paraId="02F17825" w14:textId="77777777" w:rsidR="00AC4FA0" w:rsidRPr="00AC4FA0" w:rsidRDefault="00AC4FA0" w:rsidP="00AC4FA0">
            <w:pPr>
              <w:spacing w:after="0" w:line="240" w:lineRule="auto"/>
              <w:jc w:val="center"/>
              <w:rPr>
                <w:rFonts w:ascii="Sylfaen" w:eastAsia="Times New Roman" w:hAnsi="Sylfaen" w:cs="Arial"/>
                <w:sz w:val="16"/>
                <w:szCs w:val="16"/>
              </w:rPr>
            </w:pPr>
            <w:proofErr w:type="gramStart"/>
            <w:r w:rsidRPr="00AC4FA0">
              <w:rPr>
                <w:rFonts w:ascii="Sylfaen" w:eastAsia="Times New Roman" w:hAnsi="Sylfaen" w:cs="Arial"/>
                <w:sz w:val="16"/>
                <w:szCs w:val="16"/>
              </w:rPr>
              <w:t>საქართველოს</w:t>
            </w:r>
            <w:proofErr w:type="gramEnd"/>
            <w:r w:rsidRPr="00AC4FA0">
              <w:rPr>
                <w:rFonts w:ascii="Sylfaen" w:eastAsia="Times New Roman" w:hAnsi="Sylfaen" w:cs="Arial"/>
                <w:sz w:val="16"/>
                <w:szCs w:val="16"/>
              </w:rPr>
              <w:t xml:space="preserve"> მთავრობის განკარგულება N2712 27.12.17.</w:t>
            </w:r>
          </w:p>
        </w:tc>
        <w:tc>
          <w:tcPr>
            <w:tcW w:w="2280" w:type="pct"/>
            <w:shd w:val="clear" w:color="auto" w:fill="auto"/>
            <w:vAlign w:val="center"/>
            <w:hideMark/>
          </w:tcPr>
          <w:p w14:paraId="049ADF77" w14:textId="77777777" w:rsidR="00AC4FA0" w:rsidRPr="00AC4FA0" w:rsidRDefault="00AC4FA0" w:rsidP="00AC4FA0">
            <w:pPr>
              <w:spacing w:after="0" w:line="240" w:lineRule="auto"/>
              <w:rPr>
                <w:rFonts w:ascii="Sylfaen" w:eastAsia="Times New Roman" w:hAnsi="Sylfaen" w:cs="Arial"/>
                <w:sz w:val="16"/>
                <w:szCs w:val="16"/>
              </w:rPr>
            </w:pPr>
            <w:r w:rsidRPr="00AC4FA0">
              <w:rPr>
                <w:rFonts w:ascii="Sylfaen" w:eastAsia="Times New Roman" w:hAnsi="Sylfaen" w:cs="Arial"/>
                <w:sz w:val="16"/>
                <w:szCs w:val="16"/>
              </w:rPr>
              <w:t>2017 წელს სტიქიის შედეგად დაზიანებული ინფრასტრუქტურული ობიექტების სარეაბილიტაციო სამუშაოების განხორციელების მიზნით</w:t>
            </w:r>
          </w:p>
        </w:tc>
        <w:tc>
          <w:tcPr>
            <w:tcW w:w="583" w:type="pct"/>
            <w:shd w:val="clear" w:color="000000" w:fill="FFFFFF"/>
            <w:noWrap/>
            <w:vAlign w:val="center"/>
            <w:hideMark/>
          </w:tcPr>
          <w:p w14:paraId="447B784D"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15,000,000.0</w:t>
            </w:r>
          </w:p>
        </w:tc>
        <w:tc>
          <w:tcPr>
            <w:tcW w:w="583" w:type="pct"/>
            <w:shd w:val="clear" w:color="000000" w:fill="FFFFFF"/>
            <w:noWrap/>
            <w:vAlign w:val="center"/>
            <w:hideMark/>
          </w:tcPr>
          <w:p w14:paraId="4FC308EA"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15,000,000.0</w:t>
            </w:r>
          </w:p>
        </w:tc>
        <w:tc>
          <w:tcPr>
            <w:tcW w:w="546" w:type="pct"/>
            <w:shd w:val="clear" w:color="000000" w:fill="FFFFFF"/>
            <w:noWrap/>
            <w:vAlign w:val="center"/>
            <w:hideMark/>
          </w:tcPr>
          <w:p w14:paraId="0839D998"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15,000,000.0</w:t>
            </w:r>
          </w:p>
        </w:tc>
        <w:tc>
          <w:tcPr>
            <w:tcW w:w="415" w:type="pct"/>
            <w:shd w:val="clear" w:color="000000" w:fill="FFFFFF"/>
            <w:noWrap/>
            <w:vAlign w:val="center"/>
            <w:hideMark/>
          </w:tcPr>
          <w:p w14:paraId="2E5D54DE" w14:textId="77777777" w:rsidR="00AC4FA0" w:rsidRPr="00AC4FA0" w:rsidRDefault="00AC4FA0" w:rsidP="00585144">
            <w:pPr>
              <w:spacing w:after="0" w:line="240" w:lineRule="auto"/>
              <w:jc w:val="center"/>
              <w:rPr>
                <w:rFonts w:ascii="Sylfaen" w:eastAsia="Times New Roman" w:hAnsi="Sylfaen" w:cs="Arial"/>
                <w:sz w:val="16"/>
                <w:szCs w:val="16"/>
              </w:rPr>
            </w:pPr>
            <w:r w:rsidRPr="00AC4FA0">
              <w:rPr>
                <w:rFonts w:ascii="Sylfaen" w:eastAsia="Times New Roman" w:hAnsi="Sylfaen" w:cs="Arial"/>
                <w:sz w:val="16"/>
                <w:szCs w:val="16"/>
              </w:rPr>
              <w:t>0.0</w:t>
            </w:r>
          </w:p>
        </w:tc>
      </w:tr>
      <w:tr w:rsidR="00AC4FA0" w:rsidRPr="00AC4FA0" w14:paraId="096940B5" w14:textId="77777777" w:rsidTr="00AC4FA0">
        <w:trPr>
          <w:trHeight w:val="288"/>
        </w:trPr>
        <w:tc>
          <w:tcPr>
            <w:tcW w:w="2874" w:type="pct"/>
            <w:gridSpan w:val="2"/>
            <w:shd w:val="clear" w:color="auto" w:fill="auto"/>
            <w:vAlign w:val="center"/>
            <w:hideMark/>
          </w:tcPr>
          <w:p w14:paraId="49B71416" w14:textId="77777777" w:rsidR="00AC4FA0" w:rsidRPr="00AC4FA0" w:rsidRDefault="00AC4FA0" w:rsidP="00AC4FA0">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ს  უ  ლ</w:t>
            </w:r>
          </w:p>
        </w:tc>
        <w:tc>
          <w:tcPr>
            <w:tcW w:w="583" w:type="pct"/>
            <w:shd w:val="clear" w:color="auto" w:fill="auto"/>
            <w:noWrap/>
            <w:vAlign w:val="center"/>
            <w:hideMark/>
          </w:tcPr>
          <w:p w14:paraId="0F8A7812" w14:textId="77777777" w:rsidR="00AC4FA0" w:rsidRPr="00AC4FA0" w:rsidRDefault="00AC4FA0"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301,464,646.0</w:t>
            </w:r>
          </w:p>
        </w:tc>
        <w:tc>
          <w:tcPr>
            <w:tcW w:w="583" w:type="pct"/>
            <w:shd w:val="clear" w:color="auto" w:fill="auto"/>
            <w:noWrap/>
            <w:vAlign w:val="center"/>
            <w:hideMark/>
          </w:tcPr>
          <w:p w14:paraId="4E2D097A" w14:textId="77777777" w:rsidR="00AC4FA0" w:rsidRPr="00AC4FA0" w:rsidRDefault="00AC4FA0"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299,125,700.0</w:t>
            </w:r>
          </w:p>
        </w:tc>
        <w:tc>
          <w:tcPr>
            <w:tcW w:w="546" w:type="pct"/>
            <w:shd w:val="clear" w:color="auto" w:fill="auto"/>
            <w:noWrap/>
            <w:vAlign w:val="center"/>
            <w:hideMark/>
          </w:tcPr>
          <w:p w14:paraId="30D17D57" w14:textId="77777777" w:rsidR="00AC4FA0" w:rsidRPr="00AC4FA0" w:rsidRDefault="00AC4FA0"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297,266,598.5</w:t>
            </w:r>
          </w:p>
        </w:tc>
        <w:tc>
          <w:tcPr>
            <w:tcW w:w="415" w:type="pct"/>
            <w:shd w:val="clear" w:color="auto" w:fill="auto"/>
            <w:noWrap/>
            <w:vAlign w:val="center"/>
            <w:hideMark/>
          </w:tcPr>
          <w:p w14:paraId="6FC23B49" w14:textId="77777777" w:rsidR="00AC4FA0" w:rsidRPr="00AC4FA0" w:rsidRDefault="00AC4FA0" w:rsidP="00585144">
            <w:pPr>
              <w:spacing w:after="0" w:line="240" w:lineRule="auto"/>
              <w:jc w:val="center"/>
              <w:rPr>
                <w:rFonts w:ascii="Sylfaen" w:eastAsia="Times New Roman" w:hAnsi="Sylfaen" w:cs="Arial"/>
                <w:b/>
                <w:bCs/>
                <w:sz w:val="16"/>
                <w:szCs w:val="16"/>
              </w:rPr>
            </w:pPr>
            <w:r w:rsidRPr="00AC4FA0">
              <w:rPr>
                <w:rFonts w:ascii="Sylfaen" w:eastAsia="Times New Roman" w:hAnsi="Sylfaen" w:cs="Arial"/>
                <w:b/>
                <w:bCs/>
                <w:sz w:val="16"/>
                <w:szCs w:val="16"/>
              </w:rPr>
              <w:t>1,859,101.5</w:t>
            </w:r>
          </w:p>
        </w:tc>
      </w:tr>
    </w:tbl>
    <w:p w14:paraId="25E4037F" w14:textId="77777777" w:rsidR="00AC4FA0" w:rsidRDefault="00AC4FA0" w:rsidP="005B2FA0">
      <w:pPr>
        <w:tabs>
          <w:tab w:val="left" w:pos="0"/>
        </w:tabs>
        <w:spacing w:after="0"/>
        <w:ind w:right="173" w:firstLine="720"/>
        <w:jc w:val="right"/>
        <w:rPr>
          <w:rFonts w:ascii="Sylfaen" w:hAnsi="Sylfaen"/>
          <w:i/>
          <w:noProof/>
          <w:color w:val="000000"/>
          <w:sz w:val="16"/>
          <w:szCs w:val="16"/>
          <w:highlight w:val="yellow"/>
          <w:lang w:val="ka-GE"/>
        </w:rPr>
      </w:pPr>
    </w:p>
    <w:p w14:paraId="3766EB44" w14:textId="77777777" w:rsidR="00AC4FA0" w:rsidRDefault="00AC4FA0" w:rsidP="005B2FA0">
      <w:pPr>
        <w:tabs>
          <w:tab w:val="left" w:pos="0"/>
          <w:tab w:val="left" w:pos="4337"/>
        </w:tabs>
        <w:ind w:firstLine="720"/>
        <w:jc w:val="center"/>
        <w:rPr>
          <w:rFonts w:ascii="Sylfaen" w:eastAsia="Times New Roman" w:hAnsi="Sylfaen" w:cs="Sylfaen"/>
          <w:b/>
          <w:noProof/>
          <w:highlight w:val="yellow"/>
          <w:lang w:val="ka-GE"/>
        </w:rPr>
      </w:pPr>
    </w:p>
    <w:p w14:paraId="025C582A" w14:textId="77777777" w:rsidR="00F253EF" w:rsidRDefault="00F253EF" w:rsidP="00F253EF">
      <w:pPr>
        <w:tabs>
          <w:tab w:val="left" w:pos="0"/>
          <w:tab w:val="left" w:pos="4337"/>
        </w:tabs>
        <w:ind w:firstLine="720"/>
        <w:jc w:val="center"/>
        <w:rPr>
          <w:rFonts w:ascii="Sylfaen" w:eastAsia="Times New Roman" w:hAnsi="Sylfaen" w:cs="Sylfaen"/>
          <w:b/>
          <w:noProof/>
          <w:lang w:val="ka-GE"/>
        </w:rPr>
      </w:pPr>
      <w:r w:rsidRPr="00881044">
        <w:rPr>
          <w:rFonts w:ascii="Sylfaen" w:eastAsia="Times New Roman" w:hAnsi="Sylfaen" w:cs="Sylfaen"/>
          <w:b/>
          <w:noProof/>
          <w:lang w:val="ka-GE"/>
        </w:rPr>
        <w:t>მაღალმთიანი დასახლებების განვითარების ფონდი</w:t>
      </w:r>
    </w:p>
    <w:p w14:paraId="70341360" w14:textId="77777777" w:rsidR="00F253EF" w:rsidRPr="00907D1B" w:rsidRDefault="00F253EF" w:rsidP="00F253EF">
      <w:pPr>
        <w:tabs>
          <w:tab w:val="left" w:pos="0"/>
          <w:tab w:val="left" w:pos="4337"/>
        </w:tabs>
        <w:ind w:firstLine="720"/>
        <w:jc w:val="both"/>
        <w:rPr>
          <w:rFonts w:ascii="Sylfaen" w:hAnsi="Sylfaen"/>
          <w:noProof/>
          <w:lang w:val="ka-GE"/>
        </w:rPr>
      </w:pPr>
      <w:r w:rsidRPr="006A5249">
        <w:rPr>
          <w:rFonts w:ascii="Sylfaen" w:hAnsi="Sylfaen"/>
          <w:noProof/>
          <w:lang w:val="ka-GE"/>
        </w:rPr>
        <w:t xml:space="preserve">„საქართველოს 2017 წლის სახელმწიფო ბიუჯეტის შესახებ“ საქართველოს </w:t>
      </w:r>
      <w:r w:rsidRPr="00C95F93">
        <w:rPr>
          <w:rFonts w:ascii="Sylfaen" w:hAnsi="Sylfaen"/>
          <w:noProof/>
          <w:lang w:val="ka-GE"/>
        </w:rPr>
        <w:t>მაღალმთიანი დასახლებების განვითარების</w:t>
      </w:r>
      <w:r w:rsidRPr="006A5249">
        <w:rPr>
          <w:rFonts w:ascii="Sylfaen" w:hAnsi="Sylfaen"/>
          <w:noProof/>
          <w:lang w:val="ka-GE"/>
        </w:rPr>
        <w:t xml:space="preserve"> ფონდის ასიგნებები განისაზღვრა 20 000.0 ათასი ლარით. ამასთან, </w:t>
      </w:r>
      <w:r>
        <w:rPr>
          <w:rFonts w:ascii="Sylfaen" w:hAnsi="Sylfaen"/>
          <w:noProof/>
          <w:lang w:val="ka-GE"/>
        </w:rPr>
        <w:t>„</w:t>
      </w:r>
      <w:r w:rsidRPr="00C95F93">
        <w:rPr>
          <w:rFonts w:ascii="Sylfaen" w:hAnsi="Sylfaen"/>
          <w:noProof/>
          <w:lang w:val="ka-GE"/>
        </w:rPr>
        <w:t>საქართველოს სოფლის მეურნეობის სამინისტროსათვის მაღალმთიანი დასახლებების განვითარების ფონდიდან თანხის გამოყოფის შესახებ</w:t>
      </w:r>
      <w:r>
        <w:rPr>
          <w:rFonts w:ascii="Sylfaen" w:hAnsi="Sylfaen"/>
          <w:noProof/>
          <w:lang w:val="ka-GE"/>
        </w:rPr>
        <w:t xml:space="preserve">“ </w:t>
      </w:r>
      <w:r w:rsidRPr="00E27D7A">
        <w:rPr>
          <w:rFonts w:ascii="Sylfaen" w:hAnsi="Sylfaen"/>
          <w:noProof/>
          <w:lang w:val="ka-GE"/>
        </w:rPr>
        <w:t>საქართველოს მთავრობის 2017 წლის </w:t>
      </w:r>
      <w:r>
        <w:rPr>
          <w:rFonts w:ascii="Sylfaen" w:hAnsi="Sylfaen"/>
          <w:noProof/>
          <w:lang w:val="ka-GE"/>
        </w:rPr>
        <w:t>6</w:t>
      </w:r>
      <w:r w:rsidRPr="00E27D7A">
        <w:rPr>
          <w:rFonts w:ascii="Sylfaen" w:hAnsi="Sylfaen"/>
          <w:noProof/>
          <w:lang w:val="ka-GE"/>
        </w:rPr>
        <w:t xml:space="preserve"> </w:t>
      </w:r>
      <w:r>
        <w:rPr>
          <w:rFonts w:ascii="Sylfaen" w:hAnsi="Sylfaen"/>
          <w:noProof/>
          <w:lang w:val="ka-GE"/>
        </w:rPr>
        <w:t>ივლისის</w:t>
      </w:r>
      <w:r w:rsidRPr="00E27D7A">
        <w:rPr>
          <w:rFonts w:ascii="Sylfaen" w:hAnsi="Sylfaen"/>
          <w:noProof/>
          <w:lang w:val="ka-GE"/>
        </w:rPr>
        <w:t xml:space="preserve"> №1</w:t>
      </w:r>
      <w:r>
        <w:rPr>
          <w:rFonts w:ascii="Sylfaen" w:hAnsi="Sylfaen"/>
          <w:noProof/>
          <w:lang w:val="ka-GE"/>
        </w:rPr>
        <w:t>385</w:t>
      </w:r>
      <w:r w:rsidRPr="00E27D7A">
        <w:rPr>
          <w:rFonts w:ascii="Sylfaen" w:hAnsi="Sylfaen"/>
          <w:noProof/>
          <w:lang w:val="ka-GE"/>
        </w:rPr>
        <w:t xml:space="preserve"> განკარგულების საფუძველზე ფონდის ასიგნებები გაიზარდა </w:t>
      </w:r>
      <w:r>
        <w:rPr>
          <w:rFonts w:ascii="Sylfaen" w:hAnsi="Sylfaen"/>
          <w:noProof/>
          <w:lang w:val="ka-GE"/>
        </w:rPr>
        <w:t>6 000</w:t>
      </w:r>
      <w:r w:rsidRPr="00E27D7A">
        <w:rPr>
          <w:rFonts w:ascii="Sylfaen" w:hAnsi="Sylfaen"/>
          <w:noProof/>
          <w:lang w:val="ka-GE"/>
        </w:rPr>
        <w:t>.0 ათასი ლარით. საანგარიშო პერიოდის ბოლოს</w:t>
      </w:r>
      <w:r w:rsidRPr="00907D1B">
        <w:rPr>
          <w:rFonts w:ascii="Sylfaen" w:hAnsi="Sylfaen"/>
          <w:noProof/>
          <w:lang w:val="ka-GE"/>
        </w:rPr>
        <w:t>თვის ფონდის მოცულობა განისაზღვრა 26 000.0 ათასი ლარით.</w:t>
      </w:r>
    </w:p>
    <w:p w14:paraId="18D84B47" w14:textId="77777777" w:rsidR="009D009D" w:rsidRPr="00F253EF" w:rsidRDefault="00F253EF" w:rsidP="00F253EF">
      <w:pPr>
        <w:tabs>
          <w:tab w:val="left" w:pos="0"/>
          <w:tab w:val="left" w:pos="4337"/>
        </w:tabs>
        <w:ind w:firstLine="720"/>
        <w:jc w:val="both"/>
        <w:rPr>
          <w:rFonts w:ascii="Sylfaen" w:hAnsi="Sylfaen"/>
          <w:i/>
          <w:noProof/>
          <w:sz w:val="16"/>
          <w:szCs w:val="16"/>
        </w:rPr>
      </w:pPr>
      <w:r w:rsidRPr="00907D1B">
        <w:rPr>
          <w:rFonts w:ascii="Sylfaen" w:hAnsi="Sylfaen"/>
          <w:noProof/>
          <w:lang w:val="ka-GE"/>
        </w:rPr>
        <w:t xml:space="preserve">საანგარიშო პერიოდში საქართველოს მთავრობის მიერ </w:t>
      </w:r>
      <w:r w:rsidRPr="00907D1B">
        <w:rPr>
          <w:rFonts w:ascii="Sylfaen" w:hAnsi="Sylfaen" w:cs="Sylfaen"/>
          <w:noProof/>
          <w:lang w:val="ka-GE"/>
        </w:rPr>
        <w:t>მიღებული</w:t>
      </w:r>
      <w:r w:rsidRPr="00907D1B">
        <w:rPr>
          <w:rFonts w:ascii="Sylfaen" w:hAnsi="Sylfaen" w:cs="Sylfaen"/>
          <w:noProof/>
        </w:rPr>
        <w:t xml:space="preserve"> </w:t>
      </w:r>
      <w:r w:rsidRPr="00907D1B">
        <w:rPr>
          <w:rFonts w:ascii="Sylfaen" w:hAnsi="Sylfaen" w:cs="Sylfaen"/>
          <w:noProof/>
          <w:lang w:val="ka-GE"/>
        </w:rPr>
        <w:t xml:space="preserve">განკარგულებებით მაღალმთიანი დასახლებების განვითარების ფონდიდან </w:t>
      </w:r>
      <w:r w:rsidRPr="00907D1B">
        <w:rPr>
          <w:rFonts w:ascii="Sylfaen" w:hAnsi="Sylfaen" w:cs="Sylfaen"/>
          <w:noProof/>
        </w:rPr>
        <w:t>ნორმატიული აქტ</w:t>
      </w:r>
      <w:r w:rsidRPr="00907D1B">
        <w:rPr>
          <w:rFonts w:ascii="Sylfaen" w:hAnsi="Sylfaen" w:cs="Sylfaen"/>
          <w:noProof/>
          <w:lang w:val="ka-GE"/>
        </w:rPr>
        <w:t>ებ</w:t>
      </w:r>
      <w:r w:rsidRPr="00907D1B">
        <w:rPr>
          <w:rFonts w:ascii="Sylfaen" w:hAnsi="Sylfaen" w:cs="Sylfaen"/>
          <w:noProof/>
        </w:rPr>
        <w:t>ით</w:t>
      </w:r>
      <w:r w:rsidRPr="00907D1B">
        <w:rPr>
          <w:rFonts w:ascii="Sylfaen" w:hAnsi="Sylfaen" w:cs="Sylfaen"/>
          <w:noProof/>
          <w:lang w:val="ka-GE"/>
        </w:rPr>
        <w:t xml:space="preserve"> გამოყოფილი ასიგნების</w:t>
      </w:r>
      <w:r w:rsidRPr="00907D1B">
        <w:rPr>
          <w:rFonts w:ascii="Sylfaen" w:hAnsi="Sylfaen"/>
          <w:noProof/>
          <w:lang w:val="ka-GE"/>
        </w:rPr>
        <w:t xml:space="preserve"> </w:t>
      </w:r>
      <w:r w:rsidRPr="00907D1B">
        <w:rPr>
          <w:rFonts w:ascii="Sylfaen" w:hAnsi="Sylfaen" w:cs="Sylfaen"/>
          <w:noProof/>
          <w:lang w:val="ka-GE"/>
        </w:rPr>
        <w:t>მოცულობამ</w:t>
      </w:r>
      <w:r w:rsidRPr="00907D1B">
        <w:rPr>
          <w:rFonts w:ascii="Sylfaen" w:hAnsi="Sylfaen"/>
          <w:noProof/>
          <w:lang w:val="ka-GE"/>
        </w:rPr>
        <w:t xml:space="preserve"> შეადგინა </w:t>
      </w:r>
      <w:r>
        <w:rPr>
          <w:rFonts w:ascii="Sylfaen" w:hAnsi="Sylfaen"/>
          <w:noProof/>
          <w:lang w:val="ka-GE"/>
        </w:rPr>
        <w:t>24 319.8</w:t>
      </w:r>
      <w:r w:rsidRPr="00907D1B">
        <w:rPr>
          <w:rFonts w:ascii="Sylfaen" w:hAnsi="Sylfaen"/>
          <w:noProof/>
        </w:rPr>
        <w:t xml:space="preserve"> </w:t>
      </w:r>
      <w:r w:rsidRPr="00907D1B">
        <w:rPr>
          <w:rFonts w:ascii="Sylfaen" w:hAnsi="Sylfaen"/>
          <w:noProof/>
          <w:lang w:val="ka-GE"/>
        </w:rPr>
        <w:t xml:space="preserve">ათასი </w:t>
      </w:r>
      <w:r w:rsidRPr="00907D1B">
        <w:rPr>
          <w:rFonts w:ascii="Sylfaen" w:hAnsi="Sylfaen" w:cs="Sylfaen"/>
          <w:noProof/>
          <w:lang w:val="ka-GE"/>
        </w:rPr>
        <w:t>ლარი</w:t>
      </w:r>
      <w:r w:rsidRPr="00907D1B">
        <w:rPr>
          <w:rFonts w:ascii="Sylfaen" w:hAnsi="Sylfaen"/>
          <w:noProof/>
          <w:lang w:val="ka-GE"/>
        </w:rPr>
        <w:t xml:space="preserve">, </w:t>
      </w:r>
      <w:r w:rsidRPr="00907D1B">
        <w:rPr>
          <w:rFonts w:ascii="Sylfaen" w:hAnsi="Sylfaen" w:cs="Sylfaen"/>
          <w:noProof/>
          <w:lang w:val="ka-GE"/>
        </w:rPr>
        <w:t>ხოლო</w:t>
      </w:r>
      <w:r w:rsidRPr="00907D1B">
        <w:rPr>
          <w:rFonts w:ascii="Sylfaen" w:hAnsi="Sylfaen"/>
          <w:noProof/>
          <w:lang w:val="ka-GE"/>
        </w:rPr>
        <w:t xml:space="preserve"> სახაზინო სამსახურის მიერ გადარიცხულმა თანხებმა - </w:t>
      </w:r>
      <w:r>
        <w:rPr>
          <w:rFonts w:ascii="Sylfaen" w:hAnsi="Sylfaen"/>
          <w:noProof/>
          <w:lang w:val="ka-GE"/>
        </w:rPr>
        <w:t>23 472.1</w:t>
      </w:r>
      <w:r w:rsidRPr="00907D1B">
        <w:rPr>
          <w:rFonts w:ascii="Sylfaen" w:eastAsia="Times New Roman" w:hAnsi="Sylfaen" w:cs="Arial"/>
          <w:b/>
          <w:bCs/>
        </w:rPr>
        <w:t xml:space="preserve"> </w:t>
      </w:r>
      <w:r w:rsidRPr="00907D1B">
        <w:rPr>
          <w:rFonts w:ascii="Sylfaen" w:hAnsi="Sylfaen" w:cs="Sylfaen"/>
          <w:noProof/>
          <w:lang w:val="ka-GE"/>
        </w:rPr>
        <w:t>ათასი</w:t>
      </w:r>
      <w:r w:rsidRPr="00907D1B">
        <w:rPr>
          <w:rFonts w:ascii="Sylfaen" w:hAnsi="Sylfaen"/>
          <w:noProof/>
          <w:lang w:val="ka-GE"/>
        </w:rPr>
        <w:t xml:space="preserve"> </w:t>
      </w:r>
      <w:r w:rsidRPr="00907D1B">
        <w:rPr>
          <w:rFonts w:ascii="Sylfaen" w:hAnsi="Sylfaen" w:cs="Sylfaen"/>
          <w:noProof/>
          <w:lang w:val="ka-GE"/>
        </w:rPr>
        <w:t>ლარი</w:t>
      </w:r>
      <w:r w:rsidRPr="00907D1B">
        <w:rPr>
          <w:rFonts w:ascii="Sylfaen" w:hAnsi="Sylfaen"/>
          <w:noProof/>
          <w:lang w:val="ka-GE"/>
        </w:rPr>
        <w:t>.</w:t>
      </w:r>
      <w:r w:rsidRPr="00907D1B">
        <w:rPr>
          <w:rFonts w:ascii="Sylfaen" w:hAnsi="Sylfaen"/>
          <w:noProof/>
        </w:rPr>
        <w:t xml:space="preserve"> </w:t>
      </w:r>
    </w:p>
    <w:p w14:paraId="3CCCB0F2" w14:textId="77777777" w:rsidR="009D009D" w:rsidRPr="00F253EF" w:rsidRDefault="009D009D" w:rsidP="005B2FA0">
      <w:pPr>
        <w:tabs>
          <w:tab w:val="left" w:pos="0"/>
          <w:tab w:val="left" w:pos="4337"/>
        </w:tabs>
        <w:ind w:firstLine="720"/>
        <w:jc w:val="right"/>
        <w:rPr>
          <w:rFonts w:ascii="Sylfaen" w:hAnsi="Sylfaen"/>
          <w:i/>
          <w:noProof/>
          <w:sz w:val="16"/>
          <w:szCs w:val="16"/>
          <w:lang w:val="ka-GE"/>
        </w:rPr>
      </w:pPr>
      <w:r w:rsidRPr="00F253EF">
        <w:rPr>
          <w:rFonts w:ascii="Sylfaen" w:hAnsi="Sylfaen"/>
          <w:i/>
          <w:noProof/>
          <w:sz w:val="16"/>
          <w:szCs w:val="16"/>
          <w:lang w:val="ka-GE"/>
        </w:rPr>
        <w:lastRenderedPageBreak/>
        <w:t>ლარებში</w:t>
      </w:r>
    </w:p>
    <w:tbl>
      <w:tblPr>
        <w:tblW w:w="504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284"/>
        <w:gridCol w:w="4858"/>
        <w:gridCol w:w="1238"/>
        <w:gridCol w:w="1193"/>
        <w:gridCol w:w="1143"/>
        <w:gridCol w:w="1070"/>
      </w:tblGrid>
      <w:tr w:rsidR="00F253EF" w:rsidRPr="00F253EF" w14:paraId="0A6444B2" w14:textId="77777777" w:rsidTr="00F253EF">
        <w:trPr>
          <w:trHeight w:val="288"/>
          <w:tblHeader/>
        </w:trPr>
        <w:tc>
          <w:tcPr>
            <w:tcW w:w="595" w:type="pct"/>
            <w:shd w:val="clear" w:color="auto" w:fill="auto"/>
            <w:vAlign w:val="center"/>
            <w:hideMark/>
          </w:tcPr>
          <w:p w14:paraId="13ACF8B4" w14:textId="77777777" w:rsidR="00F253EF" w:rsidRPr="00F253EF" w:rsidRDefault="00F253EF" w:rsidP="00F253EF">
            <w:pPr>
              <w:spacing w:after="0" w:line="240" w:lineRule="auto"/>
              <w:jc w:val="center"/>
              <w:rPr>
                <w:rFonts w:ascii="Sylfaen" w:eastAsia="Times New Roman" w:hAnsi="Sylfaen" w:cs="Arial"/>
                <w:b/>
                <w:bCs/>
                <w:i/>
                <w:iCs/>
                <w:sz w:val="16"/>
                <w:szCs w:val="16"/>
              </w:rPr>
            </w:pPr>
            <w:r w:rsidRPr="00F253EF">
              <w:rPr>
                <w:rFonts w:ascii="Sylfaen" w:eastAsia="Times New Roman" w:hAnsi="Sylfaen" w:cs="Arial"/>
                <w:b/>
                <w:bCs/>
                <w:i/>
                <w:iCs/>
                <w:sz w:val="16"/>
                <w:szCs w:val="16"/>
              </w:rPr>
              <w:t>დოკუმენტის თარიღი და ნომერი</w:t>
            </w:r>
          </w:p>
        </w:tc>
        <w:tc>
          <w:tcPr>
            <w:tcW w:w="2252" w:type="pct"/>
            <w:shd w:val="clear" w:color="auto" w:fill="auto"/>
            <w:vAlign w:val="center"/>
            <w:hideMark/>
          </w:tcPr>
          <w:p w14:paraId="6DCDBB20" w14:textId="77777777" w:rsidR="00F253EF" w:rsidRPr="00F253EF" w:rsidRDefault="00F253EF" w:rsidP="00F253EF">
            <w:pPr>
              <w:spacing w:after="0" w:line="240" w:lineRule="auto"/>
              <w:jc w:val="center"/>
              <w:rPr>
                <w:rFonts w:ascii="Sylfaen" w:eastAsia="Times New Roman" w:hAnsi="Sylfaen" w:cs="Arial"/>
                <w:b/>
                <w:bCs/>
                <w:i/>
                <w:iCs/>
                <w:sz w:val="16"/>
                <w:szCs w:val="16"/>
              </w:rPr>
            </w:pPr>
            <w:r w:rsidRPr="00F253EF">
              <w:rPr>
                <w:rFonts w:ascii="Sylfaen" w:eastAsia="Times New Roman" w:hAnsi="Sylfaen" w:cs="Arial"/>
                <w:b/>
                <w:bCs/>
                <w:i/>
                <w:iCs/>
                <w:sz w:val="16"/>
                <w:szCs w:val="16"/>
              </w:rPr>
              <w:t>თანხის გაცემის მიზანი</w:t>
            </w:r>
          </w:p>
        </w:tc>
        <w:tc>
          <w:tcPr>
            <w:tcW w:w="574" w:type="pct"/>
            <w:shd w:val="clear" w:color="auto" w:fill="auto"/>
            <w:vAlign w:val="center"/>
            <w:hideMark/>
          </w:tcPr>
          <w:p w14:paraId="08909B23" w14:textId="77777777" w:rsidR="00F253EF" w:rsidRPr="00F253EF" w:rsidRDefault="00F253EF" w:rsidP="00F253EF">
            <w:pPr>
              <w:spacing w:after="0" w:line="240" w:lineRule="auto"/>
              <w:jc w:val="center"/>
              <w:rPr>
                <w:rFonts w:ascii="Sylfaen" w:eastAsia="Times New Roman" w:hAnsi="Sylfaen" w:cs="Arial"/>
                <w:b/>
                <w:bCs/>
                <w:i/>
                <w:iCs/>
                <w:sz w:val="16"/>
                <w:szCs w:val="16"/>
              </w:rPr>
            </w:pPr>
            <w:r w:rsidRPr="00F253EF">
              <w:rPr>
                <w:rFonts w:ascii="Sylfaen" w:eastAsia="Times New Roman" w:hAnsi="Sylfaen" w:cs="Arial"/>
                <w:b/>
                <w:bCs/>
                <w:i/>
                <w:iCs/>
                <w:sz w:val="16"/>
                <w:szCs w:val="16"/>
              </w:rPr>
              <w:t>ნორმატიული აქტით გამოყოფილი თანხა</w:t>
            </w:r>
          </w:p>
        </w:tc>
        <w:tc>
          <w:tcPr>
            <w:tcW w:w="553" w:type="pct"/>
            <w:shd w:val="clear" w:color="auto" w:fill="auto"/>
            <w:vAlign w:val="center"/>
            <w:hideMark/>
          </w:tcPr>
          <w:p w14:paraId="2E9C3F65" w14:textId="77777777" w:rsidR="00F253EF" w:rsidRPr="00F253EF" w:rsidRDefault="00F253EF" w:rsidP="00F253EF">
            <w:pPr>
              <w:spacing w:after="0" w:line="240" w:lineRule="auto"/>
              <w:jc w:val="center"/>
              <w:rPr>
                <w:rFonts w:ascii="Sylfaen" w:eastAsia="Times New Roman" w:hAnsi="Sylfaen" w:cs="Arial"/>
                <w:b/>
                <w:bCs/>
                <w:i/>
                <w:iCs/>
                <w:sz w:val="16"/>
                <w:szCs w:val="16"/>
              </w:rPr>
            </w:pPr>
            <w:r w:rsidRPr="00F253EF">
              <w:rPr>
                <w:rFonts w:ascii="Sylfaen" w:eastAsia="Times New Roman" w:hAnsi="Sylfaen" w:cs="Arial"/>
                <w:b/>
                <w:bCs/>
                <w:i/>
                <w:iCs/>
                <w:sz w:val="16"/>
                <w:szCs w:val="16"/>
              </w:rPr>
              <w:t>გამოყოფილი თანხა</w:t>
            </w:r>
          </w:p>
        </w:tc>
        <w:tc>
          <w:tcPr>
            <w:tcW w:w="530" w:type="pct"/>
            <w:shd w:val="clear" w:color="auto" w:fill="auto"/>
            <w:vAlign w:val="center"/>
            <w:hideMark/>
          </w:tcPr>
          <w:p w14:paraId="3B38C994" w14:textId="77777777" w:rsidR="00F253EF" w:rsidRPr="00F253EF" w:rsidRDefault="00F253EF" w:rsidP="00F253EF">
            <w:pPr>
              <w:spacing w:after="0" w:line="240" w:lineRule="auto"/>
              <w:jc w:val="center"/>
              <w:rPr>
                <w:rFonts w:ascii="Sylfaen" w:eastAsia="Times New Roman" w:hAnsi="Sylfaen" w:cs="Arial"/>
                <w:b/>
                <w:bCs/>
                <w:i/>
                <w:iCs/>
                <w:sz w:val="16"/>
                <w:szCs w:val="16"/>
              </w:rPr>
            </w:pPr>
            <w:r w:rsidRPr="00F253EF">
              <w:rPr>
                <w:rFonts w:ascii="Sylfaen" w:eastAsia="Times New Roman" w:hAnsi="Sylfaen" w:cs="Arial"/>
                <w:b/>
                <w:bCs/>
                <w:i/>
                <w:iCs/>
                <w:sz w:val="16"/>
                <w:szCs w:val="16"/>
              </w:rPr>
              <w:t>საკასო</w:t>
            </w:r>
            <w:r w:rsidRPr="00F253EF">
              <w:rPr>
                <w:rFonts w:ascii="AcadNusx" w:eastAsia="Times New Roman" w:hAnsi="AcadNusx" w:cs="Arial"/>
                <w:b/>
                <w:bCs/>
                <w:sz w:val="16"/>
                <w:szCs w:val="16"/>
              </w:rPr>
              <w:t xml:space="preserve"> </w:t>
            </w:r>
            <w:r w:rsidRPr="00F253EF">
              <w:rPr>
                <w:rFonts w:ascii="Sylfaen" w:eastAsia="Times New Roman" w:hAnsi="Sylfaen" w:cs="Arial"/>
                <w:b/>
                <w:bCs/>
                <w:sz w:val="16"/>
                <w:szCs w:val="16"/>
              </w:rPr>
              <w:t>ხარჯი</w:t>
            </w:r>
          </w:p>
        </w:tc>
        <w:tc>
          <w:tcPr>
            <w:tcW w:w="496" w:type="pct"/>
            <w:shd w:val="clear" w:color="auto" w:fill="auto"/>
            <w:vAlign w:val="center"/>
            <w:hideMark/>
          </w:tcPr>
          <w:p w14:paraId="0C99FBF9" w14:textId="77777777" w:rsidR="00F253EF" w:rsidRPr="00F253EF" w:rsidRDefault="00F253EF" w:rsidP="00F253EF">
            <w:pPr>
              <w:spacing w:after="0" w:line="240" w:lineRule="auto"/>
              <w:jc w:val="center"/>
              <w:rPr>
                <w:rFonts w:ascii="Sylfaen" w:eastAsia="Times New Roman" w:hAnsi="Sylfaen" w:cs="Arial"/>
                <w:b/>
                <w:bCs/>
                <w:i/>
                <w:iCs/>
                <w:sz w:val="16"/>
                <w:szCs w:val="16"/>
              </w:rPr>
            </w:pPr>
            <w:r w:rsidRPr="00F253EF">
              <w:rPr>
                <w:rFonts w:ascii="Sylfaen" w:eastAsia="Times New Roman" w:hAnsi="Sylfaen" w:cs="Arial"/>
                <w:b/>
                <w:bCs/>
                <w:i/>
                <w:iCs/>
                <w:sz w:val="16"/>
                <w:szCs w:val="16"/>
              </w:rPr>
              <w:t>გადახრა</w:t>
            </w:r>
          </w:p>
        </w:tc>
      </w:tr>
      <w:tr w:rsidR="00F253EF" w:rsidRPr="00F253EF" w14:paraId="755F1630" w14:textId="77777777" w:rsidTr="00F253EF">
        <w:trPr>
          <w:trHeight w:val="288"/>
        </w:trPr>
        <w:tc>
          <w:tcPr>
            <w:tcW w:w="2847" w:type="pct"/>
            <w:gridSpan w:val="2"/>
            <w:shd w:val="clear" w:color="000000" w:fill="DAEEF3"/>
            <w:vAlign w:val="center"/>
            <w:hideMark/>
          </w:tcPr>
          <w:p w14:paraId="43AC0DD9" w14:textId="77777777" w:rsidR="00F253EF" w:rsidRPr="00F253EF" w:rsidRDefault="00F253EF" w:rsidP="00F253EF">
            <w:pPr>
              <w:spacing w:after="0" w:line="240" w:lineRule="auto"/>
              <w:jc w:val="center"/>
              <w:rPr>
                <w:rFonts w:ascii="Sylfaen" w:eastAsia="Times New Roman" w:hAnsi="Sylfaen" w:cs="Arial"/>
                <w:b/>
                <w:bCs/>
                <w:sz w:val="16"/>
                <w:szCs w:val="16"/>
              </w:rPr>
            </w:pPr>
            <w:r w:rsidRPr="00F253EF">
              <w:rPr>
                <w:rFonts w:ascii="Sylfaen" w:eastAsia="Times New Roman" w:hAnsi="Sylfaen" w:cs="Arial"/>
                <w:b/>
                <w:bCs/>
                <w:sz w:val="16"/>
                <w:szCs w:val="16"/>
              </w:rPr>
              <w:t>საქართველოს ეკონომიკისა და მდგრადი განვითარების სამინისტრო</w:t>
            </w:r>
          </w:p>
        </w:tc>
        <w:tc>
          <w:tcPr>
            <w:tcW w:w="574" w:type="pct"/>
            <w:shd w:val="clear" w:color="000000" w:fill="DAEEF3"/>
            <w:noWrap/>
            <w:vAlign w:val="center"/>
            <w:hideMark/>
          </w:tcPr>
          <w:p w14:paraId="3A9C059D" w14:textId="77777777" w:rsidR="00F253EF" w:rsidRPr="00F253EF" w:rsidRDefault="00F253EF" w:rsidP="00F253EF">
            <w:pPr>
              <w:spacing w:after="0" w:line="240" w:lineRule="auto"/>
              <w:jc w:val="center"/>
              <w:rPr>
                <w:rFonts w:ascii="Sylfaen" w:eastAsia="Times New Roman" w:hAnsi="Sylfaen" w:cs="Arial"/>
                <w:b/>
                <w:bCs/>
                <w:sz w:val="16"/>
                <w:szCs w:val="16"/>
              </w:rPr>
            </w:pPr>
            <w:r w:rsidRPr="00F253EF">
              <w:rPr>
                <w:rFonts w:ascii="Sylfaen" w:eastAsia="Times New Roman" w:hAnsi="Sylfaen" w:cs="Arial"/>
                <w:b/>
                <w:bCs/>
                <w:sz w:val="16"/>
                <w:szCs w:val="16"/>
              </w:rPr>
              <w:t>9,140,000.0</w:t>
            </w:r>
          </w:p>
        </w:tc>
        <w:tc>
          <w:tcPr>
            <w:tcW w:w="553" w:type="pct"/>
            <w:shd w:val="clear" w:color="000000" w:fill="DAEEF3"/>
            <w:noWrap/>
            <w:vAlign w:val="center"/>
            <w:hideMark/>
          </w:tcPr>
          <w:p w14:paraId="0E903254" w14:textId="77777777" w:rsidR="00F253EF" w:rsidRPr="00F253EF" w:rsidRDefault="00F253EF" w:rsidP="00F253EF">
            <w:pPr>
              <w:spacing w:after="0" w:line="240" w:lineRule="auto"/>
              <w:jc w:val="center"/>
              <w:rPr>
                <w:rFonts w:ascii="Sylfaen" w:eastAsia="Times New Roman" w:hAnsi="Sylfaen" w:cs="Arial"/>
                <w:b/>
                <w:bCs/>
                <w:sz w:val="16"/>
                <w:szCs w:val="16"/>
              </w:rPr>
            </w:pPr>
            <w:r w:rsidRPr="00F253EF">
              <w:rPr>
                <w:rFonts w:ascii="Sylfaen" w:eastAsia="Times New Roman" w:hAnsi="Sylfaen" w:cs="Arial"/>
                <w:b/>
                <w:bCs/>
                <w:sz w:val="16"/>
                <w:szCs w:val="16"/>
              </w:rPr>
              <w:t>9,140,000.0</w:t>
            </w:r>
          </w:p>
        </w:tc>
        <w:tc>
          <w:tcPr>
            <w:tcW w:w="530" w:type="pct"/>
            <w:shd w:val="clear" w:color="000000" w:fill="DAEEF3"/>
            <w:noWrap/>
            <w:vAlign w:val="center"/>
            <w:hideMark/>
          </w:tcPr>
          <w:p w14:paraId="4CE76F45" w14:textId="77777777" w:rsidR="00F253EF" w:rsidRPr="00F253EF" w:rsidRDefault="00F253EF" w:rsidP="00F253EF">
            <w:pPr>
              <w:spacing w:after="0" w:line="240" w:lineRule="auto"/>
              <w:jc w:val="center"/>
              <w:rPr>
                <w:rFonts w:ascii="Sylfaen" w:eastAsia="Times New Roman" w:hAnsi="Sylfaen" w:cs="Arial"/>
                <w:b/>
                <w:bCs/>
                <w:sz w:val="16"/>
                <w:szCs w:val="16"/>
              </w:rPr>
            </w:pPr>
            <w:r w:rsidRPr="00F253EF">
              <w:rPr>
                <w:rFonts w:ascii="Sylfaen" w:eastAsia="Times New Roman" w:hAnsi="Sylfaen" w:cs="Arial"/>
                <w:b/>
                <w:bCs/>
                <w:sz w:val="16"/>
                <w:szCs w:val="16"/>
              </w:rPr>
              <w:t>9,043,802.3</w:t>
            </w:r>
          </w:p>
        </w:tc>
        <w:tc>
          <w:tcPr>
            <w:tcW w:w="496" w:type="pct"/>
            <w:shd w:val="clear" w:color="000000" w:fill="DAEEF3"/>
            <w:noWrap/>
            <w:vAlign w:val="center"/>
            <w:hideMark/>
          </w:tcPr>
          <w:p w14:paraId="65A49117" w14:textId="77777777" w:rsidR="00F253EF" w:rsidRPr="00F253EF" w:rsidRDefault="00F253EF" w:rsidP="00F253EF">
            <w:pPr>
              <w:spacing w:after="0" w:line="240" w:lineRule="auto"/>
              <w:jc w:val="center"/>
              <w:rPr>
                <w:rFonts w:ascii="Sylfaen" w:eastAsia="Times New Roman" w:hAnsi="Sylfaen" w:cs="Arial"/>
                <w:b/>
                <w:bCs/>
                <w:sz w:val="16"/>
                <w:szCs w:val="16"/>
              </w:rPr>
            </w:pPr>
            <w:r w:rsidRPr="00F253EF">
              <w:rPr>
                <w:rFonts w:ascii="Sylfaen" w:eastAsia="Times New Roman" w:hAnsi="Sylfaen" w:cs="Arial"/>
                <w:b/>
                <w:bCs/>
                <w:sz w:val="16"/>
                <w:szCs w:val="16"/>
              </w:rPr>
              <w:t>96,197.7</w:t>
            </w:r>
          </w:p>
        </w:tc>
      </w:tr>
      <w:tr w:rsidR="00F253EF" w:rsidRPr="00F253EF" w14:paraId="25B9B8A8" w14:textId="77777777" w:rsidTr="00F253EF">
        <w:trPr>
          <w:trHeight w:val="288"/>
        </w:trPr>
        <w:tc>
          <w:tcPr>
            <w:tcW w:w="595" w:type="pct"/>
            <w:shd w:val="clear" w:color="auto" w:fill="auto"/>
            <w:vAlign w:val="center"/>
            <w:hideMark/>
          </w:tcPr>
          <w:p w14:paraId="5BE332C9" w14:textId="77777777" w:rsidR="00F253EF" w:rsidRPr="00F253EF" w:rsidRDefault="00F253EF" w:rsidP="00F253EF">
            <w:pPr>
              <w:spacing w:after="0" w:line="240" w:lineRule="auto"/>
              <w:jc w:val="center"/>
              <w:rPr>
                <w:rFonts w:ascii="Sylfaen" w:eastAsia="Times New Roman" w:hAnsi="Sylfaen" w:cs="Arial"/>
                <w:sz w:val="16"/>
                <w:szCs w:val="16"/>
              </w:rPr>
            </w:pPr>
            <w:proofErr w:type="gramStart"/>
            <w:r w:rsidRPr="00F253EF">
              <w:rPr>
                <w:rFonts w:ascii="Sylfaen" w:eastAsia="Times New Roman" w:hAnsi="Sylfaen" w:cs="Arial"/>
                <w:sz w:val="16"/>
                <w:szCs w:val="16"/>
              </w:rPr>
              <w:t>საქართველოს</w:t>
            </w:r>
            <w:proofErr w:type="gramEnd"/>
            <w:r w:rsidRPr="00F253EF">
              <w:rPr>
                <w:rFonts w:ascii="Sylfaen" w:eastAsia="Times New Roman" w:hAnsi="Sylfaen" w:cs="Arial"/>
                <w:sz w:val="16"/>
                <w:szCs w:val="16"/>
              </w:rPr>
              <w:t xml:space="preserve"> მთავრობის განკარგულება N567 24.03.17.</w:t>
            </w:r>
          </w:p>
        </w:tc>
        <w:tc>
          <w:tcPr>
            <w:tcW w:w="2252" w:type="pct"/>
            <w:shd w:val="clear" w:color="auto" w:fill="auto"/>
            <w:vAlign w:val="center"/>
            <w:hideMark/>
          </w:tcPr>
          <w:p w14:paraId="362032E5" w14:textId="77777777" w:rsidR="00F253EF" w:rsidRPr="00F253EF" w:rsidRDefault="00F253EF" w:rsidP="00F253EF">
            <w:pPr>
              <w:spacing w:after="0" w:line="240" w:lineRule="auto"/>
              <w:rPr>
                <w:rFonts w:ascii="Sylfaen" w:eastAsia="Times New Roman" w:hAnsi="Sylfaen" w:cs="Arial"/>
                <w:sz w:val="16"/>
                <w:szCs w:val="16"/>
              </w:rPr>
            </w:pPr>
            <w:r w:rsidRPr="00F253EF">
              <w:rPr>
                <w:rFonts w:ascii="Sylfaen" w:eastAsia="Times New Roman" w:hAnsi="Sylfaen" w:cs="Arial"/>
                <w:sz w:val="16"/>
                <w:szCs w:val="16"/>
              </w:rPr>
              <w:t>საქართველოს მთავრობის 2014 წლის 30 მაისის N365 დადგენილებით დამტკიცებული სახელმწიფო პროგრამით „აწარმოე საქართველოში“ განსაზღვრული ინდუსტრიული, მიკრო და მცირე მეწარმეობის ნაწილებით გათვალისწინებული წესის შესაბამისად განსახორციელებელი ღონისძიებებისათვის</w:t>
            </w:r>
          </w:p>
        </w:tc>
        <w:tc>
          <w:tcPr>
            <w:tcW w:w="574" w:type="pct"/>
            <w:shd w:val="clear" w:color="auto" w:fill="auto"/>
            <w:noWrap/>
            <w:vAlign w:val="center"/>
            <w:hideMark/>
          </w:tcPr>
          <w:p w14:paraId="0C4D47EC" w14:textId="77777777" w:rsidR="00F253EF" w:rsidRPr="00F253EF" w:rsidRDefault="00F253EF" w:rsidP="00F253EF">
            <w:pPr>
              <w:spacing w:after="0" w:line="240" w:lineRule="auto"/>
              <w:jc w:val="center"/>
              <w:rPr>
                <w:rFonts w:ascii="Sylfaen" w:eastAsia="Times New Roman" w:hAnsi="Sylfaen" w:cs="Arial"/>
                <w:sz w:val="16"/>
                <w:szCs w:val="16"/>
              </w:rPr>
            </w:pPr>
            <w:r w:rsidRPr="00F253EF">
              <w:rPr>
                <w:rFonts w:ascii="Sylfaen" w:eastAsia="Times New Roman" w:hAnsi="Sylfaen" w:cs="Arial"/>
                <w:sz w:val="16"/>
                <w:szCs w:val="16"/>
              </w:rPr>
              <w:t>9,140,000.0</w:t>
            </w:r>
          </w:p>
        </w:tc>
        <w:tc>
          <w:tcPr>
            <w:tcW w:w="553" w:type="pct"/>
            <w:shd w:val="clear" w:color="auto" w:fill="auto"/>
            <w:noWrap/>
            <w:vAlign w:val="center"/>
            <w:hideMark/>
          </w:tcPr>
          <w:p w14:paraId="0BCCDC37" w14:textId="77777777" w:rsidR="00F253EF" w:rsidRPr="00F253EF" w:rsidRDefault="00F253EF" w:rsidP="00F253EF">
            <w:pPr>
              <w:spacing w:after="0" w:line="240" w:lineRule="auto"/>
              <w:jc w:val="center"/>
              <w:rPr>
                <w:rFonts w:ascii="Sylfaen" w:eastAsia="Times New Roman" w:hAnsi="Sylfaen" w:cs="Arial"/>
                <w:sz w:val="16"/>
                <w:szCs w:val="16"/>
              </w:rPr>
            </w:pPr>
            <w:r w:rsidRPr="00F253EF">
              <w:rPr>
                <w:rFonts w:ascii="Sylfaen" w:eastAsia="Times New Roman" w:hAnsi="Sylfaen" w:cs="Arial"/>
                <w:sz w:val="16"/>
                <w:szCs w:val="16"/>
              </w:rPr>
              <w:t>9,140,000.0</w:t>
            </w:r>
          </w:p>
        </w:tc>
        <w:tc>
          <w:tcPr>
            <w:tcW w:w="530" w:type="pct"/>
            <w:shd w:val="clear" w:color="auto" w:fill="auto"/>
            <w:noWrap/>
            <w:vAlign w:val="center"/>
            <w:hideMark/>
          </w:tcPr>
          <w:p w14:paraId="4D28D54A" w14:textId="77777777" w:rsidR="00F253EF" w:rsidRPr="00F253EF" w:rsidRDefault="00F253EF" w:rsidP="00F253EF">
            <w:pPr>
              <w:spacing w:after="0" w:line="240" w:lineRule="auto"/>
              <w:jc w:val="center"/>
              <w:rPr>
                <w:rFonts w:ascii="Sylfaen" w:eastAsia="Times New Roman" w:hAnsi="Sylfaen" w:cs="Arial"/>
                <w:sz w:val="16"/>
                <w:szCs w:val="16"/>
              </w:rPr>
            </w:pPr>
            <w:r w:rsidRPr="00F253EF">
              <w:rPr>
                <w:rFonts w:ascii="Sylfaen" w:eastAsia="Times New Roman" w:hAnsi="Sylfaen" w:cs="Arial"/>
                <w:sz w:val="16"/>
                <w:szCs w:val="16"/>
              </w:rPr>
              <w:t>9,043,802.3</w:t>
            </w:r>
          </w:p>
        </w:tc>
        <w:tc>
          <w:tcPr>
            <w:tcW w:w="496" w:type="pct"/>
            <w:shd w:val="clear" w:color="000000" w:fill="FFFFFF"/>
            <w:noWrap/>
            <w:vAlign w:val="center"/>
            <w:hideMark/>
          </w:tcPr>
          <w:p w14:paraId="328B5146" w14:textId="77777777" w:rsidR="00F253EF" w:rsidRPr="00F253EF" w:rsidRDefault="00F253EF" w:rsidP="00F253EF">
            <w:pPr>
              <w:spacing w:after="0" w:line="240" w:lineRule="auto"/>
              <w:jc w:val="center"/>
              <w:rPr>
                <w:rFonts w:ascii="Sylfaen" w:eastAsia="Times New Roman" w:hAnsi="Sylfaen" w:cs="Arial"/>
                <w:sz w:val="16"/>
                <w:szCs w:val="16"/>
              </w:rPr>
            </w:pPr>
            <w:r w:rsidRPr="00F253EF">
              <w:rPr>
                <w:rFonts w:ascii="Sylfaen" w:eastAsia="Times New Roman" w:hAnsi="Sylfaen" w:cs="Arial"/>
                <w:sz w:val="16"/>
                <w:szCs w:val="16"/>
              </w:rPr>
              <w:t>96,197.7</w:t>
            </w:r>
          </w:p>
        </w:tc>
      </w:tr>
      <w:tr w:rsidR="00F253EF" w:rsidRPr="00F253EF" w14:paraId="38B7EB0B" w14:textId="77777777" w:rsidTr="00F253EF">
        <w:trPr>
          <w:trHeight w:val="288"/>
        </w:trPr>
        <w:tc>
          <w:tcPr>
            <w:tcW w:w="2847" w:type="pct"/>
            <w:gridSpan w:val="2"/>
            <w:shd w:val="clear" w:color="000000" w:fill="DAEEF3"/>
            <w:vAlign w:val="center"/>
            <w:hideMark/>
          </w:tcPr>
          <w:p w14:paraId="60EDD0C8" w14:textId="77777777" w:rsidR="00F253EF" w:rsidRPr="00F253EF" w:rsidRDefault="00F253EF" w:rsidP="00F253EF">
            <w:pPr>
              <w:spacing w:after="0" w:line="240" w:lineRule="auto"/>
              <w:jc w:val="center"/>
              <w:rPr>
                <w:rFonts w:ascii="Sylfaen" w:eastAsia="Times New Roman" w:hAnsi="Sylfaen" w:cs="Arial"/>
                <w:b/>
                <w:bCs/>
                <w:sz w:val="16"/>
                <w:szCs w:val="16"/>
              </w:rPr>
            </w:pPr>
            <w:r w:rsidRPr="00F253EF">
              <w:rPr>
                <w:rFonts w:ascii="Sylfaen" w:eastAsia="Times New Roman" w:hAnsi="Sylfaen" w:cs="Arial"/>
                <w:b/>
                <w:bCs/>
                <w:sz w:val="16"/>
                <w:szCs w:val="16"/>
              </w:rPr>
              <w:t>საქართველოს სოფლის მეურნეობის სამინისტრო</w:t>
            </w:r>
          </w:p>
        </w:tc>
        <w:tc>
          <w:tcPr>
            <w:tcW w:w="574" w:type="pct"/>
            <w:shd w:val="clear" w:color="000000" w:fill="DAEEF3"/>
            <w:noWrap/>
            <w:vAlign w:val="center"/>
            <w:hideMark/>
          </w:tcPr>
          <w:p w14:paraId="1E6F7B00" w14:textId="77777777" w:rsidR="00F253EF" w:rsidRPr="00F253EF" w:rsidRDefault="00F253EF" w:rsidP="00F253EF">
            <w:pPr>
              <w:spacing w:after="0" w:line="240" w:lineRule="auto"/>
              <w:jc w:val="center"/>
              <w:rPr>
                <w:rFonts w:ascii="Sylfaen" w:eastAsia="Times New Roman" w:hAnsi="Sylfaen" w:cs="Arial"/>
                <w:b/>
                <w:bCs/>
                <w:sz w:val="16"/>
                <w:szCs w:val="16"/>
              </w:rPr>
            </w:pPr>
            <w:r w:rsidRPr="00F253EF">
              <w:rPr>
                <w:rFonts w:ascii="Sylfaen" w:eastAsia="Times New Roman" w:hAnsi="Sylfaen" w:cs="Arial"/>
                <w:b/>
                <w:bCs/>
                <w:sz w:val="16"/>
                <w:szCs w:val="16"/>
              </w:rPr>
              <w:t>6,000,000.0</w:t>
            </w:r>
          </w:p>
        </w:tc>
        <w:tc>
          <w:tcPr>
            <w:tcW w:w="553" w:type="pct"/>
            <w:shd w:val="clear" w:color="000000" w:fill="DAEEF3"/>
            <w:noWrap/>
            <w:vAlign w:val="center"/>
            <w:hideMark/>
          </w:tcPr>
          <w:p w14:paraId="35CE6985" w14:textId="77777777" w:rsidR="00F253EF" w:rsidRPr="00F253EF" w:rsidRDefault="00F253EF" w:rsidP="00F253EF">
            <w:pPr>
              <w:spacing w:after="0" w:line="240" w:lineRule="auto"/>
              <w:jc w:val="center"/>
              <w:rPr>
                <w:rFonts w:ascii="Sylfaen" w:eastAsia="Times New Roman" w:hAnsi="Sylfaen" w:cs="Arial"/>
                <w:b/>
                <w:bCs/>
                <w:sz w:val="16"/>
                <w:szCs w:val="16"/>
              </w:rPr>
            </w:pPr>
            <w:r w:rsidRPr="00F253EF">
              <w:rPr>
                <w:rFonts w:ascii="Sylfaen" w:eastAsia="Times New Roman" w:hAnsi="Sylfaen" w:cs="Arial"/>
                <w:b/>
                <w:bCs/>
                <w:sz w:val="16"/>
                <w:szCs w:val="16"/>
              </w:rPr>
              <w:t>6,000,000.0</w:t>
            </w:r>
          </w:p>
        </w:tc>
        <w:tc>
          <w:tcPr>
            <w:tcW w:w="530" w:type="pct"/>
            <w:shd w:val="clear" w:color="000000" w:fill="DAEEF3"/>
            <w:noWrap/>
            <w:vAlign w:val="center"/>
            <w:hideMark/>
          </w:tcPr>
          <w:p w14:paraId="4AB2E7D6" w14:textId="77777777" w:rsidR="00F253EF" w:rsidRPr="00F253EF" w:rsidRDefault="00F253EF" w:rsidP="00F253EF">
            <w:pPr>
              <w:spacing w:after="0" w:line="240" w:lineRule="auto"/>
              <w:jc w:val="center"/>
              <w:rPr>
                <w:rFonts w:ascii="Sylfaen" w:eastAsia="Times New Roman" w:hAnsi="Sylfaen" w:cs="Arial"/>
                <w:b/>
                <w:bCs/>
                <w:sz w:val="16"/>
                <w:szCs w:val="16"/>
              </w:rPr>
            </w:pPr>
            <w:r w:rsidRPr="00F253EF">
              <w:rPr>
                <w:rFonts w:ascii="Sylfaen" w:eastAsia="Times New Roman" w:hAnsi="Sylfaen" w:cs="Arial"/>
                <w:b/>
                <w:bCs/>
                <w:sz w:val="16"/>
                <w:szCs w:val="16"/>
              </w:rPr>
              <w:t>5,270,348.4</w:t>
            </w:r>
          </w:p>
        </w:tc>
        <w:tc>
          <w:tcPr>
            <w:tcW w:w="496" w:type="pct"/>
            <w:shd w:val="clear" w:color="000000" w:fill="DAEEF3"/>
            <w:noWrap/>
            <w:vAlign w:val="center"/>
            <w:hideMark/>
          </w:tcPr>
          <w:p w14:paraId="4C74D263" w14:textId="77777777" w:rsidR="00F253EF" w:rsidRPr="00F253EF" w:rsidRDefault="00F253EF" w:rsidP="00F253EF">
            <w:pPr>
              <w:spacing w:after="0" w:line="240" w:lineRule="auto"/>
              <w:jc w:val="center"/>
              <w:rPr>
                <w:rFonts w:ascii="Sylfaen" w:eastAsia="Times New Roman" w:hAnsi="Sylfaen" w:cs="Arial"/>
                <w:b/>
                <w:bCs/>
                <w:sz w:val="16"/>
                <w:szCs w:val="16"/>
              </w:rPr>
            </w:pPr>
            <w:r w:rsidRPr="00F253EF">
              <w:rPr>
                <w:rFonts w:ascii="Sylfaen" w:eastAsia="Times New Roman" w:hAnsi="Sylfaen" w:cs="Arial"/>
                <w:b/>
                <w:bCs/>
                <w:sz w:val="16"/>
                <w:szCs w:val="16"/>
              </w:rPr>
              <w:t>729,651.6</w:t>
            </w:r>
          </w:p>
        </w:tc>
      </w:tr>
      <w:tr w:rsidR="00F253EF" w:rsidRPr="00F253EF" w14:paraId="5D9259B3" w14:textId="77777777" w:rsidTr="00F253EF">
        <w:trPr>
          <w:trHeight w:val="288"/>
        </w:trPr>
        <w:tc>
          <w:tcPr>
            <w:tcW w:w="595" w:type="pct"/>
            <w:shd w:val="clear" w:color="auto" w:fill="auto"/>
            <w:vAlign w:val="center"/>
            <w:hideMark/>
          </w:tcPr>
          <w:p w14:paraId="02C0DEFD" w14:textId="77777777" w:rsidR="00F253EF" w:rsidRPr="00F253EF" w:rsidRDefault="00F253EF" w:rsidP="00F253EF">
            <w:pPr>
              <w:spacing w:after="0" w:line="240" w:lineRule="auto"/>
              <w:jc w:val="center"/>
              <w:rPr>
                <w:rFonts w:ascii="Sylfaen" w:eastAsia="Times New Roman" w:hAnsi="Sylfaen" w:cs="Arial"/>
                <w:sz w:val="16"/>
                <w:szCs w:val="16"/>
              </w:rPr>
            </w:pPr>
            <w:proofErr w:type="gramStart"/>
            <w:r w:rsidRPr="00F253EF">
              <w:rPr>
                <w:rFonts w:ascii="Sylfaen" w:eastAsia="Times New Roman" w:hAnsi="Sylfaen" w:cs="Arial"/>
                <w:sz w:val="16"/>
                <w:szCs w:val="16"/>
              </w:rPr>
              <w:t>საქართველოს</w:t>
            </w:r>
            <w:proofErr w:type="gramEnd"/>
            <w:r w:rsidRPr="00F253EF">
              <w:rPr>
                <w:rFonts w:ascii="Sylfaen" w:eastAsia="Times New Roman" w:hAnsi="Sylfaen" w:cs="Arial"/>
                <w:sz w:val="16"/>
                <w:szCs w:val="16"/>
              </w:rPr>
              <w:t xml:space="preserve"> მთავრობის განკარგულება N1385 06.07.17.</w:t>
            </w:r>
          </w:p>
        </w:tc>
        <w:tc>
          <w:tcPr>
            <w:tcW w:w="2252" w:type="pct"/>
            <w:shd w:val="clear" w:color="auto" w:fill="auto"/>
            <w:vAlign w:val="center"/>
            <w:hideMark/>
          </w:tcPr>
          <w:p w14:paraId="3C374928" w14:textId="77777777" w:rsidR="00F253EF" w:rsidRPr="00F253EF" w:rsidRDefault="00F253EF" w:rsidP="00F253EF">
            <w:pPr>
              <w:spacing w:after="0" w:line="240" w:lineRule="auto"/>
              <w:rPr>
                <w:rFonts w:ascii="Sylfaen" w:eastAsia="Times New Roman" w:hAnsi="Sylfaen" w:cs="Arial"/>
                <w:sz w:val="16"/>
                <w:szCs w:val="16"/>
              </w:rPr>
            </w:pPr>
            <w:r w:rsidRPr="00F253EF">
              <w:rPr>
                <w:rFonts w:ascii="Sylfaen" w:eastAsia="Times New Roman" w:hAnsi="Sylfaen" w:cs="Arial"/>
                <w:sz w:val="16"/>
                <w:szCs w:val="16"/>
              </w:rPr>
              <w:t>„მაღალმთიან რეგიონებში სახელმწიფო საკუთრებაში არსებული სათიბ-საძოვრების რაციონალურად გამოყენების სახელმწიფო პროგრამის დამტკიცების შესახებ“ საქართველოს მთავრობის 2017 წლის 29 მაისის N265 დადგენილების შესრულების მიზნით</w:t>
            </w:r>
          </w:p>
        </w:tc>
        <w:tc>
          <w:tcPr>
            <w:tcW w:w="574" w:type="pct"/>
            <w:shd w:val="clear" w:color="auto" w:fill="auto"/>
            <w:noWrap/>
            <w:vAlign w:val="center"/>
            <w:hideMark/>
          </w:tcPr>
          <w:p w14:paraId="2FFE54AF" w14:textId="77777777" w:rsidR="00F253EF" w:rsidRPr="00F253EF" w:rsidRDefault="00F253EF" w:rsidP="00F253EF">
            <w:pPr>
              <w:spacing w:after="0" w:line="240" w:lineRule="auto"/>
              <w:jc w:val="center"/>
              <w:rPr>
                <w:rFonts w:ascii="Sylfaen" w:eastAsia="Times New Roman" w:hAnsi="Sylfaen" w:cs="Arial"/>
                <w:sz w:val="16"/>
                <w:szCs w:val="16"/>
              </w:rPr>
            </w:pPr>
            <w:r w:rsidRPr="00F253EF">
              <w:rPr>
                <w:rFonts w:ascii="Sylfaen" w:eastAsia="Times New Roman" w:hAnsi="Sylfaen" w:cs="Arial"/>
                <w:sz w:val="16"/>
                <w:szCs w:val="16"/>
              </w:rPr>
              <w:t>6,000,000.0</w:t>
            </w:r>
          </w:p>
        </w:tc>
        <w:tc>
          <w:tcPr>
            <w:tcW w:w="553" w:type="pct"/>
            <w:shd w:val="clear" w:color="auto" w:fill="auto"/>
            <w:noWrap/>
            <w:vAlign w:val="center"/>
            <w:hideMark/>
          </w:tcPr>
          <w:p w14:paraId="4B037D30" w14:textId="77777777" w:rsidR="00F253EF" w:rsidRPr="00F253EF" w:rsidRDefault="00F253EF" w:rsidP="00F253EF">
            <w:pPr>
              <w:spacing w:after="0" w:line="240" w:lineRule="auto"/>
              <w:jc w:val="center"/>
              <w:rPr>
                <w:rFonts w:ascii="Sylfaen" w:eastAsia="Times New Roman" w:hAnsi="Sylfaen" w:cs="Arial"/>
                <w:sz w:val="16"/>
                <w:szCs w:val="16"/>
              </w:rPr>
            </w:pPr>
            <w:r w:rsidRPr="00F253EF">
              <w:rPr>
                <w:rFonts w:ascii="Sylfaen" w:eastAsia="Times New Roman" w:hAnsi="Sylfaen" w:cs="Arial"/>
                <w:sz w:val="16"/>
                <w:szCs w:val="16"/>
              </w:rPr>
              <w:t>6,000,000.0</w:t>
            </w:r>
          </w:p>
        </w:tc>
        <w:tc>
          <w:tcPr>
            <w:tcW w:w="530" w:type="pct"/>
            <w:shd w:val="clear" w:color="auto" w:fill="auto"/>
            <w:noWrap/>
            <w:vAlign w:val="center"/>
            <w:hideMark/>
          </w:tcPr>
          <w:p w14:paraId="5FE67C71" w14:textId="77777777" w:rsidR="00F253EF" w:rsidRPr="00F253EF" w:rsidRDefault="00F253EF" w:rsidP="00F253EF">
            <w:pPr>
              <w:spacing w:after="0" w:line="240" w:lineRule="auto"/>
              <w:jc w:val="center"/>
              <w:rPr>
                <w:rFonts w:ascii="Sylfaen" w:eastAsia="Times New Roman" w:hAnsi="Sylfaen" w:cs="Arial"/>
                <w:sz w:val="16"/>
                <w:szCs w:val="16"/>
              </w:rPr>
            </w:pPr>
            <w:r w:rsidRPr="00F253EF">
              <w:rPr>
                <w:rFonts w:ascii="Sylfaen" w:eastAsia="Times New Roman" w:hAnsi="Sylfaen" w:cs="Arial"/>
                <w:sz w:val="16"/>
                <w:szCs w:val="16"/>
              </w:rPr>
              <w:t>5,270,348.4</w:t>
            </w:r>
          </w:p>
        </w:tc>
        <w:tc>
          <w:tcPr>
            <w:tcW w:w="496" w:type="pct"/>
            <w:shd w:val="clear" w:color="000000" w:fill="FFFFFF"/>
            <w:noWrap/>
            <w:vAlign w:val="center"/>
            <w:hideMark/>
          </w:tcPr>
          <w:p w14:paraId="2840EB5F" w14:textId="77777777" w:rsidR="00F253EF" w:rsidRPr="00F253EF" w:rsidRDefault="00F253EF" w:rsidP="00F253EF">
            <w:pPr>
              <w:spacing w:after="0" w:line="240" w:lineRule="auto"/>
              <w:jc w:val="center"/>
              <w:rPr>
                <w:rFonts w:ascii="Sylfaen" w:eastAsia="Times New Roman" w:hAnsi="Sylfaen" w:cs="Arial"/>
                <w:sz w:val="16"/>
                <w:szCs w:val="16"/>
              </w:rPr>
            </w:pPr>
            <w:r w:rsidRPr="00F253EF">
              <w:rPr>
                <w:rFonts w:ascii="Sylfaen" w:eastAsia="Times New Roman" w:hAnsi="Sylfaen" w:cs="Arial"/>
                <w:sz w:val="16"/>
                <w:szCs w:val="16"/>
              </w:rPr>
              <w:t>729,651.6</w:t>
            </w:r>
          </w:p>
        </w:tc>
      </w:tr>
      <w:tr w:rsidR="00F253EF" w:rsidRPr="00F253EF" w14:paraId="1552A50B" w14:textId="77777777" w:rsidTr="00F253EF">
        <w:trPr>
          <w:trHeight w:val="288"/>
        </w:trPr>
        <w:tc>
          <w:tcPr>
            <w:tcW w:w="2847" w:type="pct"/>
            <w:gridSpan w:val="2"/>
            <w:shd w:val="clear" w:color="000000" w:fill="DAEEF3"/>
            <w:vAlign w:val="center"/>
            <w:hideMark/>
          </w:tcPr>
          <w:p w14:paraId="52881F16" w14:textId="77777777" w:rsidR="00F253EF" w:rsidRPr="00F253EF" w:rsidRDefault="00F253EF" w:rsidP="00F253EF">
            <w:pPr>
              <w:spacing w:after="0" w:line="240" w:lineRule="auto"/>
              <w:jc w:val="center"/>
              <w:rPr>
                <w:rFonts w:ascii="Sylfaen" w:eastAsia="Times New Roman" w:hAnsi="Sylfaen" w:cs="Arial"/>
                <w:b/>
                <w:bCs/>
                <w:sz w:val="16"/>
                <w:szCs w:val="16"/>
              </w:rPr>
            </w:pPr>
            <w:r w:rsidRPr="00F253EF">
              <w:rPr>
                <w:rFonts w:ascii="Sylfaen" w:eastAsia="Times New Roman" w:hAnsi="Sylfaen" w:cs="Arial"/>
                <w:b/>
                <w:bCs/>
                <w:sz w:val="16"/>
                <w:szCs w:val="16"/>
              </w:rPr>
              <w:t>საერთო სახელმწიფოებრივი მნიშვნელობის გადასახდელები</w:t>
            </w:r>
          </w:p>
        </w:tc>
        <w:tc>
          <w:tcPr>
            <w:tcW w:w="574" w:type="pct"/>
            <w:shd w:val="clear" w:color="000000" w:fill="DAEEF3"/>
            <w:noWrap/>
            <w:vAlign w:val="center"/>
            <w:hideMark/>
          </w:tcPr>
          <w:p w14:paraId="4B1D80E2" w14:textId="77777777" w:rsidR="00F253EF" w:rsidRPr="00F253EF" w:rsidRDefault="00F253EF" w:rsidP="00F253EF">
            <w:pPr>
              <w:spacing w:after="0" w:line="240" w:lineRule="auto"/>
              <w:jc w:val="center"/>
              <w:rPr>
                <w:rFonts w:ascii="Sylfaen" w:eastAsia="Times New Roman" w:hAnsi="Sylfaen" w:cs="Arial"/>
                <w:b/>
                <w:bCs/>
                <w:sz w:val="16"/>
                <w:szCs w:val="16"/>
              </w:rPr>
            </w:pPr>
            <w:r w:rsidRPr="00F253EF">
              <w:rPr>
                <w:rFonts w:ascii="Sylfaen" w:eastAsia="Times New Roman" w:hAnsi="Sylfaen" w:cs="Arial"/>
                <w:b/>
                <w:bCs/>
                <w:sz w:val="16"/>
                <w:szCs w:val="16"/>
              </w:rPr>
              <w:t>9,179,753.0</w:t>
            </w:r>
          </w:p>
        </w:tc>
        <w:tc>
          <w:tcPr>
            <w:tcW w:w="553" w:type="pct"/>
            <w:shd w:val="clear" w:color="000000" w:fill="DAEEF3"/>
            <w:noWrap/>
            <w:vAlign w:val="center"/>
            <w:hideMark/>
          </w:tcPr>
          <w:p w14:paraId="45E63B89" w14:textId="77777777" w:rsidR="00F253EF" w:rsidRPr="00F253EF" w:rsidRDefault="00F253EF" w:rsidP="00F253EF">
            <w:pPr>
              <w:spacing w:after="0" w:line="240" w:lineRule="auto"/>
              <w:jc w:val="center"/>
              <w:rPr>
                <w:rFonts w:ascii="Sylfaen" w:eastAsia="Times New Roman" w:hAnsi="Sylfaen" w:cs="Arial"/>
                <w:b/>
                <w:bCs/>
                <w:sz w:val="16"/>
                <w:szCs w:val="16"/>
              </w:rPr>
            </w:pPr>
            <w:r w:rsidRPr="00F253EF">
              <w:rPr>
                <w:rFonts w:ascii="Sylfaen" w:eastAsia="Times New Roman" w:hAnsi="Sylfaen" w:cs="Arial"/>
                <w:b/>
                <w:bCs/>
                <w:sz w:val="16"/>
                <w:szCs w:val="16"/>
              </w:rPr>
              <w:t>9,160,400.0</w:t>
            </w:r>
          </w:p>
        </w:tc>
        <w:tc>
          <w:tcPr>
            <w:tcW w:w="530" w:type="pct"/>
            <w:shd w:val="clear" w:color="000000" w:fill="DAEEF3"/>
            <w:noWrap/>
            <w:vAlign w:val="center"/>
            <w:hideMark/>
          </w:tcPr>
          <w:p w14:paraId="2C86E404" w14:textId="77777777" w:rsidR="00F253EF" w:rsidRPr="00F253EF" w:rsidRDefault="00F253EF" w:rsidP="00F253EF">
            <w:pPr>
              <w:spacing w:after="0" w:line="240" w:lineRule="auto"/>
              <w:jc w:val="center"/>
              <w:rPr>
                <w:rFonts w:ascii="Sylfaen" w:eastAsia="Times New Roman" w:hAnsi="Sylfaen" w:cs="Arial"/>
                <w:b/>
                <w:bCs/>
                <w:sz w:val="16"/>
                <w:szCs w:val="16"/>
              </w:rPr>
            </w:pPr>
            <w:r w:rsidRPr="00F253EF">
              <w:rPr>
                <w:rFonts w:ascii="Sylfaen" w:eastAsia="Times New Roman" w:hAnsi="Sylfaen" w:cs="Arial"/>
                <w:b/>
                <w:bCs/>
                <w:sz w:val="16"/>
                <w:szCs w:val="16"/>
              </w:rPr>
              <w:t>9,157,990.0</w:t>
            </w:r>
          </w:p>
        </w:tc>
        <w:tc>
          <w:tcPr>
            <w:tcW w:w="496" w:type="pct"/>
            <w:shd w:val="clear" w:color="000000" w:fill="DAEEF3"/>
            <w:noWrap/>
            <w:vAlign w:val="center"/>
            <w:hideMark/>
          </w:tcPr>
          <w:p w14:paraId="4DE640D9" w14:textId="77777777" w:rsidR="00F253EF" w:rsidRPr="00F253EF" w:rsidRDefault="00F253EF" w:rsidP="00F253EF">
            <w:pPr>
              <w:spacing w:after="0" w:line="240" w:lineRule="auto"/>
              <w:jc w:val="center"/>
              <w:rPr>
                <w:rFonts w:ascii="Sylfaen" w:eastAsia="Times New Roman" w:hAnsi="Sylfaen" w:cs="Arial"/>
                <w:b/>
                <w:bCs/>
                <w:sz w:val="16"/>
                <w:szCs w:val="16"/>
              </w:rPr>
            </w:pPr>
            <w:r w:rsidRPr="00F253EF">
              <w:rPr>
                <w:rFonts w:ascii="Sylfaen" w:eastAsia="Times New Roman" w:hAnsi="Sylfaen" w:cs="Arial"/>
                <w:b/>
                <w:bCs/>
                <w:sz w:val="16"/>
                <w:szCs w:val="16"/>
              </w:rPr>
              <w:t>2,410.0</w:t>
            </w:r>
          </w:p>
        </w:tc>
      </w:tr>
      <w:tr w:rsidR="00F253EF" w:rsidRPr="00F253EF" w14:paraId="6A2F002E" w14:textId="77777777" w:rsidTr="00F253EF">
        <w:trPr>
          <w:trHeight w:val="288"/>
        </w:trPr>
        <w:tc>
          <w:tcPr>
            <w:tcW w:w="595" w:type="pct"/>
            <w:shd w:val="clear" w:color="auto" w:fill="auto"/>
            <w:vAlign w:val="center"/>
            <w:hideMark/>
          </w:tcPr>
          <w:p w14:paraId="1E92532A" w14:textId="77777777" w:rsidR="00F253EF" w:rsidRPr="00F253EF" w:rsidRDefault="00F253EF" w:rsidP="00F253EF">
            <w:pPr>
              <w:spacing w:after="0" w:line="240" w:lineRule="auto"/>
              <w:jc w:val="center"/>
              <w:rPr>
                <w:rFonts w:ascii="Sylfaen" w:eastAsia="Times New Roman" w:hAnsi="Sylfaen" w:cs="Arial"/>
                <w:sz w:val="16"/>
                <w:szCs w:val="16"/>
              </w:rPr>
            </w:pPr>
            <w:proofErr w:type="gramStart"/>
            <w:r w:rsidRPr="00F253EF">
              <w:rPr>
                <w:rFonts w:ascii="Sylfaen" w:eastAsia="Times New Roman" w:hAnsi="Sylfaen" w:cs="Arial"/>
                <w:sz w:val="16"/>
                <w:szCs w:val="16"/>
              </w:rPr>
              <w:t>საქართველოს</w:t>
            </w:r>
            <w:proofErr w:type="gramEnd"/>
            <w:r w:rsidRPr="00F253EF">
              <w:rPr>
                <w:rFonts w:ascii="Sylfaen" w:eastAsia="Times New Roman" w:hAnsi="Sylfaen" w:cs="Arial"/>
                <w:sz w:val="16"/>
                <w:szCs w:val="16"/>
              </w:rPr>
              <w:t xml:space="preserve"> მთავრობის განკარგულება N693 06.04.17.</w:t>
            </w:r>
          </w:p>
        </w:tc>
        <w:tc>
          <w:tcPr>
            <w:tcW w:w="2252" w:type="pct"/>
            <w:shd w:val="clear" w:color="auto" w:fill="auto"/>
            <w:vAlign w:val="center"/>
            <w:hideMark/>
          </w:tcPr>
          <w:p w14:paraId="6E8D46A0" w14:textId="77777777" w:rsidR="00F253EF" w:rsidRPr="00F253EF" w:rsidRDefault="00F253EF" w:rsidP="00F253EF">
            <w:pPr>
              <w:spacing w:after="0" w:line="240" w:lineRule="auto"/>
              <w:rPr>
                <w:rFonts w:ascii="Sylfaen" w:eastAsia="Times New Roman" w:hAnsi="Sylfaen" w:cs="Arial"/>
                <w:sz w:val="16"/>
                <w:szCs w:val="16"/>
              </w:rPr>
            </w:pPr>
            <w:r w:rsidRPr="00F253EF">
              <w:rPr>
                <w:rFonts w:ascii="Sylfaen" w:eastAsia="Times New Roman" w:hAnsi="Sylfaen" w:cs="Arial"/>
                <w:sz w:val="16"/>
                <w:szCs w:val="16"/>
              </w:rPr>
              <w:t>საქართველოს მთავრობის 2016 წლის 6 ივნისის N249 დადგენილების საფუძველზე და საქართველოს მთავრობის 2010 წლის 25 ივნისის N172 დადგენილებით შექმნილი სამთავრობო კომისიის მიერ 2017 წლის 13 ივნისს მიღებული გადაწყვეტილებების შესაბამისად გათვალისწინებული ღონისძიებების დასაფინანსებლად</w:t>
            </w:r>
          </w:p>
        </w:tc>
        <w:tc>
          <w:tcPr>
            <w:tcW w:w="574" w:type="pct"/>
            <w:shd w:val="clear" w:color="auto" w:fill="auto"/>
            <w:noWrap/>
            <w:vAlign w:val="center"/>
            <w:hideMark/>
          </w:tcPr>
          <w:p w14:paraId="3CDB5632" w14:textId="77777777" w:rsidR="00F253EF" w:rsidRPr="00F253EF" w:rsidRDefault="00F253EF" w:rsidP="00F253EF">
            <w:pPr>
              <w:spacing w:after="0" w:line="240" w:lineRule="auto"/>
              <w:jc w:val="center"/>
              <w:rPr>
                <w:rFonts w:ascii="Sylfaen" w:eastAsia="Times New Roman" w:hAnsi="Sylfaen" w:cs="Arial"/>
                <w:sz w:val="16"/>
                <w:szCs w:val="16"/>
              </w:rPr>
            </w:pPr>
            <w:r w:rsidRPr="00F253EF">
              <w:rPr>
                <w:rFonts w:ascii="Sylfaen" w:eastAsia="Times New Roman" w:hAnsi="Sylfaen" w:cs="Arial"/>
                <w:sz w:val="16"/>
                <w:szCs w:val="16"/>
              </w:rPr>
              <w:t>9,179,753.0</w:t>
            </w:r>
          </w:p>
        </w:tc>
        <w:tc>
          <w:tcPr>
            <w:tcW w:w="553" w:type="pct"/>
            <w:shd w:val="clear" w:color="auto" w:fill="auto"/>
            <w:noWrap/>
            <w:vAlign w:val="center"/>
            <w:hideMark/>
          </w:tcPr>
          <w:p w14:paraId="45868F8F" w14:textId="77777777" w:rsidR="00F253EF" w:rsidRPr="00F253EF" w:rsidRDefault="00F253EF" w:rsidP="00F253EF">
            <w:pPr>
              <w:spacing w:after="0" w:line="240" w:lineRule="auto"/>
              <w:jc w:val="center"/>
              <w:rPr>
                <w:rFonts w:ascii="Sylfaen" w:eastAsia="Times New Roman" w:hAnsi="Sylfaen" w:cs="Arial"/>
                <w:sz w:val="16"/>
                <w:szCs w:val="16"/>
              </w:rPr>
            </w:pPr>
            <w:r w:rsidRPr="00F253EF">
              <w:rPr>
                <w:rFonts w:ascii="Sylfaen" w:eastAsia="Times New Roman" w:hAnsi="Sylfaen" w:cs="Arial"/>
                <w:sz w:val="16"/>
                <w:szCs w:val="16"/>
              </w:rPr>
              <w:t>9,160,400.0</w:t>
            </w:r>
          </w:p>
        </w:tc>
        <w:tc>
          <w:tcPr>
            <w:tcW w:w="530" w:type="pct"/>
            <w:shd w:val="clear" w:color="auto" w:fill="auto"/>
            <w:noWrap/>
            <w:vAlign w:val="center"/>
            <w:hideMark/>
          </w:tcPr>
          <w:p w14:paraId="563E4128" w14:textId="77777777" w:rsidR="00F253EF" w:rsidRPr="00F253EF" w:rsidRDefault="00F253EF" w:rsidP="00F253EF">
            <w:pPr>
              <w:spacing w:after="0" w:line="240" w:lineRule="auto"/>
              <w:jc w:val="center"/>
              <w:rPr>
                <w:rFonts w:ascii="Sylfaen" w:eastAsia="Times New Roman" w:hAnsi="Sylfaen" w:cs="Arial"/>
                <w:sz w:val="16"/>
                <w:szCs w:val="16"/>
              </w:rPr>
            </w:pPr>
            <w:r w:rsidRPr="00F253EF">
              <w:rPr>
                <w:rFonts w:ascii="Sylfaen" w:eastAsia="Times New Roman" w:hAnsi="Sylfaen" w:cs="Arial"/>
                <w:sz w:val="16"/>
                <w:szCs w:val="16"/>
              </w:rPr>
              <w:t>9,157,990.0</w:t>
            </w:r>
          </w:p>
        </w:tc>
        <w:tc>
          <w:tcPr>
            <w:tcW w:w="496" w:type="pct"/>
            <w:shd w:val="clear" w:color="000000" w:fill="FFFFFF"/>
            <w:noWrap/>
            <w:vAlign w:val="center"/>
            <w:hideMark/>
          </w:tcPr>
          <w:p w14:paraId="2D567E10" w14:textId="77777777" w:rsidR="00F253EF" w:rsidRPr="00F253EF" w:rsidRDefault="00F253EF" w:rsidP="00F253EF">
            <w:pPr>
              <w:spacing w:after="0" w:line="240" w:lineRule="auto"/>
              <w:jc w:val="center"/>
              <w:rPr>
                <w:rFonts w:ascii="Sylfaen" w:eastAsia="Times New Roman" w:hAnsi="Sylfaen" w:cs="Arial"/>
                <w:sz w:val="16"/>
                <w:szCs w:val="16"/>
              </w:rPr>
            </w:pPr>
            <w:r w:rsidRPr="00F253EF">
              <w:rPr>
                <w:rFonts w:ascii="Sylfaen" w:eastAsia="Times New Roman" w:hAnsi="Sylfaen" w:cs="Arial"/>
                <w:sz w:val="16"/>
                <w:szCs w:val="16"/>
              </w:rPr>
              <w:t>2,410.0</w:t>
            </w:r>
          </w:p>
        </w:tc>
      </w:tr>
      <w:tr w:rsidR="00F253EF" w:rsidRPr="00F253EF" w14:paraId="1820E42C" w14:textId="77777777" w:rsidTr="00F253EF">
        <w:trPr>
          <w:trHeight w:val="288"/>
        </w:trPr>
        <w:tc>
          <w:tcPr>
            <w:tcW w:w="2847" w:type="pct"/>
            <w:gridSpan w:val="2"/>
            <w:shd w:val="clear" w:color="auto" w:fill="auto"/>
            <w:noWrap/>
            <w:vAlign w:val="bottom"/>
            <w:hideMark/>
          </w:tcPr>
          <w:p w14:paraId="2826D2C8" w14:textId="77777777" w:rsidR="00F253EF" w:rsidRPr="00F253EF" w:rsidRDefault="00F253EF" w:rsidP="00F253EF">
            <w:pPr>
              <w:spacing w:after="0" w:line="240" w:lineRule="auto"/>
              <w:jc w:val="center"/>
              <w:rPr>
                <w:rFonts w:ascii="Sylfaen" w:eastAsia="Times New Roman" w:hAnsi="Sylfaen" w:cs="Arial"/>
                <w:b/>
                <w:bCs/>
                <w:sz w:val="16"/>
                <w:szCs w:val="16"/>
              </w:rPr>
            </w:pPr>
            <w:r w:rsidRPr="00F253EF">
              <w:rPr>
                <w:rFonts w:ascii="Sylfaen" w:eastAsia="Times New Roman" w:hAnsi="Sylfaen" w:cs="Arial"/>
                <w:b/>
                <w:bCs/>
                <w:sz w:val="16"/>
                <w:szCs w:val="16"/>
              </w:rPr>
              <w:t xml:space="preserve">ს  უ  ლ </w:t>
            </w:r>
          </w:p>
        </w:tc>
        <w:tc>
          <w:tcPr>
            <w:tcW w:w="574" w:type="pct"/>
            <w:shd w:val="clear" w:color="auto" w:fill="auto"/>
            <w:noWrap/>
            <w:vAlign w:val="center"/>
            <w:hideMark/>
          </w:tcPr>
          <w:p w14:paraId="747115F9" w14:textId="77777777" w:rsidR="00F253EF" w:rsidRPr="00F253EF" w:rsidRDefault="00F253EF" w:rsidP="00F253EF">
            <w:pPr>
              <w:spacing w:after="0" w:line="240" w:lineRule="auto"/>
              <w:jc w:val="center"/>
              <w:rPr>
                <w:rFonts w:ascii="Sylfaen" w:eastAsia="Times New Roman" w:hAnsi="Sylfaen" w:cs="Arial"/>
                <w:b/>
                <w:bCs/>
                <w:sz w:val="16"/>
                <w:szCs w:val="16"/>
              </w:rPr>
            </w:pPr>
            <w:r w:rsidRPr="00F253EF">
              <w:rPr>
                <w:rFonts w:ascii="Sylfaen" w:eastAsia="Times New Roman" w:hAnsi="Sylfaen" w:cs="Arial"/>
                <w:b/>
                <w:bCs/>
                <w:sz w:val="16"/>
                <w:szCs w:val="16"/>
              </w:rPr>
              <w:t>24,319,753.0</w:t>
            </w:r>
          </w:p>
        </w:tc>
        <w:tc>
          <w:tcPr>
            <w:tcW w:w="553" w:type="pct"/>
            <w:shd w:val="clear" w:color="auto" w:fill="auto"/>
            <w:noWrap/>
            <w:vAlign w:val="center"/>
            <w:hideMark/>
          </w:tcPr>
          <w:p w14:paraId="3164F110" w14:textId="77777777" w:rsidR="00F253EF" w:rsidRPr="00F253EF" w:rsidRDefault="00F253EF" w:rsidP="00F253EF">
            <w:pPr>
              <w:spacing w:after="0" w:line="240" w:lineRule="auto"/>
              <w:jc w:val="center"/>
              <w:rPr>
                <w:rFonts w:ascii="Sylfaen" w:eastAsia="Times New Roman" w:hAnsi="Sylfaen" w:cs="Arial"/>
                <w:b/>
                <w:bCs/>
                <w:sz w:val="16"/>
                <w:szCs w:val="16"/>
              </w:rPr>
            </w:pPr>
            <w:r w:rsidRPr="00F253EF">
              <w:rPr>
                <w:rFonts w:ascii="Sylfaen" w:eastAsia="Times New Roman" w:hAnsi="Sylfaen" w:cs="Arial"/>
                <w:b/>
                <w:bCs/>
                <w:sz w:val="16"/>
                <w:szCs w:val="16"/>
              </w:rPr>
              <w:t>24,300,400.0</w:t>
            </w:r>
          </w:p>
        </w:tc>
        <w:tc>
          <w:tcPr>
            <w:tcW w:w="530" w:type="pct"/>
            <w:shd w:val="clear" w:color="auto" w:fill="auto"/>
            <w:noWrap/>
            <w:vAlign w:val="center"/>
            <w:hideMark/>
          </w:tcPr>
          <w:p w14:paraId="0880B32E" w14:textId="77777777" w:rsidR="00F253EF" w:rsidRPr="00F253EF" w:rsidRDefault="00F253EF" w:rsidP="00F253EF">
            <w:pPr>
              <w:spacing w:after="0" w:line="240" w:lineRule="auto"/>
              <w:jc w:val="center"/>
              <w:rPr>
                <w:rFonts w:ascii="Sylfaen" w:eastAsia="Times New Roman" w:hAnsi="Sylfaen" w:cs="Arial"/>
                <w:b/>
                <w:bCs/>
                <w:sz w:val="16"/>
                <w:szCs w:val="16"/>
              </w:rPr>
            </w:pPr>
            <w:r w:rsidRPr="00F253EF">
              <w:rPr>
                <w:rFonts w:ascii="Sylfaen" w:eastAsia="Times New Roman" w:hAnsi="Sylfaen" w:cs="Arial"/>
                <w:b/>
                <w:bCs/>
                <w:sz w:val="16"/>
                <w:szCs w:val="16"/>
              </w:rPr>
              <w:t>23,472,140.7</w:t>
            </w:r>
          </w:p>
        </w:tc>
        <w:tc>
          <w:tcPr>
            <w:tcW w:w="496" w:type="pct"/>
            <w:shd w:val="clear" w:color="auto" w:fill="auto"/>
            <w:noWrap/>
            <w:vAlign w:val="center"/>
            <w:hideMark/>
          </w:tcPr>
          <w:p w14:paraId="4C66A04F" w14:textId="77777777" w:rsidR="00F253EF" w:rsidRPr="00F253EF" w:rsidRDefault="00F253EF" w:rsidP="00F253EF">
            <w:pPr>
              <w:spacing w:after="0" w:line="240" w:lineRule="auto"/>
              <w:jc w:val="center"/>
              <w:rPr>
                <w:rFonts w:ascii="Sylfaen" w:eastAsia="Times New Roman" w:hAnsi="Sylfaen" w:cs="Arial"/>
                <w:b/>
                <w:bCs/>
                <w:sz w:val="16"/>
                <w:szCs w:val="16"/>
              </w:rPr>
            </w:pPr>
            <w:r w:rsidRPr="00F253EF">
              <w:rPr>
                <w:rFonts w:ascii="Sylfaen" w:eastAsia="Times New Roman" w:hAnsi="Sylfaen" w:cs="Arial"/>
                <w:b/>
                <w:bCs/>
                <w:sz w:val="16"/>
                <w:szCs w:val="16"/>
              </w:rPr>
              <w:t>828,259.3</w:t>
            </w:r>
          </w:p>
        </w:tc>
      </w:tr>
    </w:tbl>
    <w:p w14:paraId="40DE2DEC" w14:textId="77777777" w:rsidR="00F253EF" w:rsidRDefault="00F253EF" w:rsidP="005B2FA0">
      <w:pPr>
        <w:tabs>
          <w:tab w:val="left" w:pos="0"/>
          <w:tab w:val="left" w:pos="4337"/>
        </w:tabs>
        <w:ind w:firstLine="720"/>
        <w:jc w:val="right"/>
        <w:rPr>
          <w:rFonts w:ascii="Sylfaen" w:hAnsi="Sylfaen"/>
          <w:i/>
          <w:noProof/>
          <w:sz w:val="16"/>
          <w:szCs w:val="16"/>
          <w:highlight w:val="yellow"/>
          <w:lang w:val="ka-GE"/>
        </w:rPr>
      </w:pPr>
    </w:p>
    <w:p w14:paraId="26948A95" w14:textId="77777777" w:rsidR="00F253EF" w:rsidRPr="003E7C31" w:rsidRDefault="00F253EF" w:rsidP="005B2FA0">
      <w:pPr>
        <w:tabs>
          <w:tab w:val="left" w:pos="0"/>
          <w:tab w:val="left" w:pos="4337"/>
        </w:tabs>
        <w:ind w:firstLine="720"/>
        <w:jc w:val="right"/>
        <w:rPr>
          <w:rFonts w:ascii="Sylfaen" w:hAnsi="Sylfaen"/>
          <w:i/>
          <w:noProof/>
          <w:sz w:val="16"/>
          <w:szCs w:val="16"/>
          <w:lang w:val="ka-GE"/>
        </w:rPr>
      </w:pPr>
    </w:p>
    <w:p w14:paraId="2B95336C" w14:textId="77777777" w:rsidR="00AC5F02" w:rsidRPr="003E7C31" w:rsidRDefault="00AC5F02" w:rsidP="00AC5F02">
      <w:pPr>
        <w:spacing w:after="0"/>
        <w:ind w:right="173" w:firstLine="720"/>
        <w:jc w:val="center"/>
        <w:rPr>
          <w:rFonts w:ascii="Sylfaen" w:hAnsi="Sylfaen"/>
          <w:b/>
          <w:bCs/>
          <w:sz w:val="20"/>
          <w:szCs w:val="20"/>
          <w:lang w:val="ka-GE"/>
        </w:rPr>
      </w:pPr>
      <w:r w:rsidRPr="003E7C31">
        <w:rPr>
          <w:rFonts w:ascii="Sylfaen" w:hAnsi="Sylfaen"/>
          <w:b/>
          <w:bCs/>
          <w:sz w:val="20"/>
          <w:szCs w:val="20"/>
          <w:lang w:val="ka-GE"/>
        </w:rPr>
        <w:t>საქართველოს</w:t>
      </w:r>
      <w:r w:rsidRPr="003E7C31">
        <w:rPr>
          <w:rFonts w:ascii="LitNusx" w:hAnsi="LitNusx"/>
          <w:b/>
          <w:bCs/>
          <w:sz w:val="20"/>
          <w:szCs w:val="20"/>
          <w:lang w:val="ka-GE"/>
        </w:rPr>
        <w:t xml:space="preserve"> </w:t>
      </w:r>
      <w:r w:rsidRPr="003E7C31">
        <w:rPr>
          <w:rFonts w:ascii="Sylfaen" w:hAnsi="Sylfaen"/>
          <w:b/>
          <w:bCs/>
          <w:sz w:val="20"/>
          <w:szCs w:val="20"/>
          <w:lang w:val="ka-GE"/>
        </w:rPr>
        <w:t>ეკონომიკისა და მდგრადი განვითარების სამინისტროს მიერ მაღალმთიანი დასახლებების განვითარების ფონდის ასიგნებებიდან „აწარმოე საქართველოში" პროგრამის „მიკრო გრანტები მთის განვითარებისათვის" პროექტის ფარგლებში გაწეული ხარჯები</w:t>
      </w:r>
    </w:p>
    <w:p w14:paraId="15E2800B" w14:textId="77777777" w:rsidR="00666734" w:rsidRPr="003E7C31" w:rsidRDefault="00666734" w:rsidP="00666734">
      <w:pPr>
        <w:tabs>
          <w:tab w:val="left" w:pos="0"/>
        </w:tabs>
        <w:spacing w:after="0"/>
        <w:ind w:right="173" w:firstLine="720"/>
        <w:rPr>
          <w:rFonts w:ascii="Sylfaen" w:hAnsi="Sylfaen"/>
          <w:i/>
          <w:noProof/>
          <w:color w:val="000000"/>
          <w:sz w:val="16"/>
          <w:szCs w:val="16"/>
        </w:rPr>
      </w:pPr>
    </w:p>
    <w:p w14:paraId="2D56D640" w14:textId="77777777" w:rsidR="003E7C31" w:rsidRPr="003E7C31" w:rsidRDefault="00666734" w:rsidP="003E7C31">
      <w:pPr>
        <w:tabs>
          <w:tab w:val="left" w:pos="0"/>
        </w:tabs>
        <w:spacing w:after="0"/>
        <w:ind w:right="173" w:firstLine="720"/>
        <w:jc w:val="right"/>
        <w:rPr>
          <w:rFonts w:ascii="Sylfaen" w:hAnsi="Sylfaen"/>
          <w:i/>
          <w:noProof/>
          <w:color w:val="000000"/>
          <w:sz w:val="16"/>
          <w:szCs w:val="16"/>
          <w:lang w:val="ka-GE"/>
        </w:rPr>
      </w:pPr>
      <w:r w:rsidRPr="003E7C31">
        <w:rPr>
          <w:rFonts w:ascii="Sylfaen" w:hAnsi="Sylfaen"/>
          <w:i/>
          <w:noProof/>
          <w:color w:val="000000"/>
          <w:sz w:val="16"/>
          <w:szCs w:val="16"/>
        </w:rPr>
        <w:tab/>
      </w:r>
      <w:r w:rsidRPr="003E7C31">
        <w:rPr>
          <w:rFonts w:ascii="Sylfaen" w:hAnsi="Sylfaen"/>
          <w:i/>
          <w:noProof/>
          <w:color w:val="000000"/>
          <w:sz w:val="16"/>
          <w:szCs w:val="16"/>
        </w:rPr>
        <w:tab/>
      </w:r>
      <w:r w:rsidRPr="003E7C31">
        <w:rPr>
          <w:rFonts w:ascii="Sylfaen" w:hAnsi="Sylfaen"/>
          <w:i/>
          <w:noProof/>
          <w:color w:val="000000"/>
          <w:sz w:val="16"/>
          <w:szCs w:val="16"/>
        </w:rPr>
        <w:tab/>
      </w:r>
      <w:r w:rsidRPr="003E7C31">
        <w:rPr>
          <w:rFonts w:ascii="Sylfaen" w:hAnsi="Sylfaen"/>
          <w:i/>
          <w:noProof/>
          <w:color w:val="000000"/>
          <w:sz w:val="16"/>
          <w:szCs w:val="16"/>
        </w:rPr>
        <w:tab/>
      </w:r>
      <w:r w:rsidRPr="003E7C31">
        <w:rPr>
          <w:rFonts w:ascii="Sylfaen" w:hAnsi="Sylfaen"/>
          <w:i/>
          <w:noProof/>
          <w:color w:val="000000"/>
          <w:sz w:val="16"/>
          <w:szCs w:val="16"/>
        </w:rPr>
        <w:tab/>
      </w:r>
      <w:r w:rsidRPr="003E7C31">
        <w:rPr>
          <w:rFonts w:ascii="Sylfaen" w:hAnsi="Sylfaen"/>
          <w:i/>
          <w:noProof/>
          <w:color w:val="000000"/>
          <w:sz w:val="16"/>
          <w:szCs w:val="16"/>
        </w:rPr>
        <w:tab/>
      </w:r>
      <w:r w:rsidRPr="003E7C31">
        <w:rPr>
          <w:rFonts w:ascii="Sylfaen" w:hAnsi="Sylfaen"/>
          <w:i/>
          <w:noProof/>
          <w:color w:val="000000"/>
          <w:sz w:val="16"/>
          <w:szCs w:val="16"/>
        </w:rPr>
        <w:tab/>
      </w:r>
      <w:r w:rsidRPr="003E7C31">
        <w:rPr>
          <w:rFonts w:ascii="Sylfaen" w:hAnsi="Sylfaen"/>
          <w:i/>
          <w:noProof/>
          <w:color w:val="000000"/>
          <w:sz w:val="16"/>
          <w:szCs w:val="16"/>
        </w:rPr>
        <w:tab/>
      </w:r>
      <w:r w:rsidRPr="003E7C31">
        <w:rPr>
          <w:rFonts w:ascii="Sylfaen" w:hAnsi="Sylfaen"/>
          <w:i/>
          <w:noProof/>
          <w:color w:val="000000"/>
          <w:sz w:val="16"/>
          <w:szCs w:val="16"/>
          <w:lang w:val="ka-GE"/>
        </w:rPr>
        <w:tab/>
      </w:r>
      <w:r w:rsidRPr="003E7C31">
        <w:rPr>
          <w:rFonts w:ascii="Sylfaen" w:hAnsi="Sylfaen"/>
          <w:i/>
          <w:noProof/>
          <w:color w:val="000000"/>
          <w:sz w:val="16"/>
          <w:szCs w:val="16"/>
          <w:lang w:val="ka-GE"/>
        </w:rPr>
        <w:tab/>
      </w:r>
      <w:r w:rsidR="003E7C31" w:rsidRPr="003E7C31">
        <w:rPr>
          <w:rFonts w:ascii="Sylfaen" w:hAnsi="Sylfaen"/>
          <w:i/>
          <w:noProof/>
          <w:color w:val="000000"/>
          <w:sz w:val="16"/>
          <w:szCs w:val="16"/>
          <w:lang w:val="ka-GE"/>
        </w:rPr>
        <w:t xml:space="preserve">          </w:t>
      </w:r>
      <w:r w:rsidRPr="003E7C31">
        <w:rPr>
          <w:rFonts w:ascii="Sylfaen" w:hAnsi="Sylfaen"/>
          <w:i/>
          <w:noProof/>
          <w:color w:val="000000"/>
          <w:sz w:val="16"/>
          <w:szCs w:val="16"/>
          <w:lang w:val="ka-GE"/>
        </w:rPr>
        <w:tab/>
        <w:t>ათასი ლარი</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152"/>
        <w:gridCol w:w="3548"/>
      </w:tblGrid>
      <w:tr w:rsidR="003E7C31" w:rsidRPr="003E7C31" w14:paraId="6FAF8A64" w14:textId="77777777" w:rsidTr="00112472">
        <w:trPr>
          <w:trHeight w:val="566"/>
          <w:tblHeader/>
        </w:trPr>
        <w:tc>
          <w:tcPr>
            <w:tcW w:w="3342" w:type="pct"/>
            <w:shd w:val="clear" w:color="auto" w:fill="DAEEF3" w:themeFill="accent5" w:themeFillTint="33"/>
            <w:noWrap/>
            <w:vAlign w:val="center"/>
            <w:hideMark/>
          </w:tcPr>
          <w:p w14:paraId="77662E30" w14:textId="77777777" w:rsidR="003E7C31" w:rsidRPr="003E7C31" w:rsidRDefault="003E7C31" w:rsidP="003E7C31">
            <w:pPr>
              <w:spacing w:after="0" w:line="240" w:lineRule="auto"/>
              <w:jc w:val="center"/>
              <w:rPr>
                <w:rFonts w:eastAsia="Times New Roman" w:cs="Calibri"/>
                <w:b/>
                <w:bCs/>
                <w:color w:val="000000"/>
                <w:sz w:val="20"/>
                <w:szCs w:val="20"/>
                <w:lang w:val="ka-GE"/>
              </w:rPr>
            </w:pPr>
            <w:r w:rsidRPr="003E7C31">
              <w:rPr>
                <w:rFonts w:ascii="Sylfaen" w:eastAsia="Times New Roman" w:hAnsi="Sylfaen" w:cs="Sylfaen"/>
                <w:b/>
                <w:bCs/>
                <w:color w:val="000000"/>
                <w:sz w:val="20"/>
                <w:szCs w:val="20"/>
                <w:lang w:val="ka-GE"/>
              </w:rPr>
              <w:t>დასახელება</w:t>
            </w:r>
          </w:p>
        </w:tc>
        <w:tc>
          <w:tcPr>
            <w:tcW w:w="1658" w:type="pct"/>
            <w:shd w:val="clear" w:color="auto" w:fill="DAEEF3" w:themeFill="accent5" w:themeFillTint="33"/>
            <w:vAlign w:val="center"/>
            <w:hideMark/>
          </w:tcPr>
          <w:p w14:paraId="2606D895" w14:textId="77777777" w:rsidR="003E7C31" w:rsidRPr="003E7C31" w:rsidRDefault="003E7C31" w:rsidP="003E7C31">
            <w:pPr>
              <w:spacing w:after="0" w:line="240" w:lineRule="auto"/>
              <w:jc w:val="center"/>
              <w:rPr>
                <w:rFonts w:eastAsia="Times New Roman" w:cs="Calibri"/>
                <w:b/>
                <w:bCs/>
                <w:color w:val="000000"/>
                <w:sz w:val="20"/>
                <w:szCs w:val="20"/>
              </w:rPr>
            </w:pPr>
            <w:r w:rsidRPr="003E7C31">
              <w:rPr>
                <w:rFonts w:eastAsia="Times New Roman" w:cs="Calibri"/>
                <w:b/>
                <w:bCs/>
                <w:color w:val="000000"/>
                <w:sz w:val="20"/>
                <w:szCs w:val="20"/>
              </w:rPr>
              <w:t xml:space="preserve">2017 </w:t>
            </w:r>
            <w:r w:rsidRPr="003E7C31">
              <w:rPr>
                <w:rFonts w:ascii="Sylfaen" w:eastAsia="Times New Roman" w:hAnsi="Sylfaen" w:cs="Sylfaen"/>
                <w:b/>
                <w:bCs/>
                <w:color w:val="000000"/>
                <w:sz w:val="20"/>
                <w:szCs w:val="20"/>
              </w:rPr>
              <w:t>წლის</w:t>
            </w:r>
            <w:r w:rsidRPr="003E7C31">
              <w:rPr>
                <w:rFonts w:eastAsia="Times New Roman" w:cs="Calibri"/>
                <w:b/>
                <w:bCs/>
                <w:color w:val="000000"/>
                <w:sz w:val="20"/>
                <w:szCs w:val="20"/>
              </w:rPr>
              <w:t xml:space="preserve"> </w:t>
            </w:r>
            <w:r w:rsidRPr="003E7C31">
              <w:rPr>
                <w:rFonts w:ascii="Sylfaen" w:eastAsia="Times New Roman" w:hAnsi="Sylfaen" w:cs="Sylfaen"/>
                <w:b/>
                <w:bCs/>
                <w:color w:val="000000"/>
                <w:sz w:val="20"/>
                <w:szCs w:val="20"/>
              </w:rPr>
              <w:t>ფაქტი</w:t>
            </w:r>
            <w:r w:rsidRPr="003E7C31">
              <w:rPr>
                <w:rFonts w:eastAsia="Times New Roman" w:cs="Calibri"/>
                <w:b/>
                <w:bCs/>
                <w:color w:val="000000"/>
                <w:sz w:val="20"/>
                <w:szCs w:val="20"/>
              </w:rPr>
              <w:t xml:space="preserve"> </w:t>
            </w:r>
          </w:p>
        </w:tc>
      </w:tr>
      <w:tr w:rsidR="003E7C31" w:rsidRPr="003E7C31" w14:paraId="6BFFAE91" w14:textId="77777777" w:rsidTr="003E7C31">
        <w:trPr>
          <w:trHeight w:val="288"/>
        </w:trPr>
        <w:tc>
          <w:tcPr>
            <w:tcW w:w="3342" w:type="pct"/>
            <w:shd w:val="clear" w:color="auto" w:fill="auto"/>
            <w:noWrap/>
            <w:vAlign w:val="center"/>
            <w:hideMark/>
          </w:tcPr>
          <w:p w14:paraId="3C5D1C5C" w14:textId="77777777" w:rsidR="003E7C31" w:rsidRPr="003E7C31" w:rsidRDefault="003E7C31" w:rsidP="003E7C31">
            <w:pPr>
              <w:spacing w:after="0" w:line="240" w:lineRule="auto"/>
              <w:rPr>
                <w:rFonts w:eastAsia="Times New Roman" w:cs="Calibri"/>
                <w:color w:val="44546A"/>
                <w:sz w:val="20"/>
                <w:szCs w:val="20"/>
              </w:rPr>
            </w:pPr>
            <w:r w:rsidRPr="003E7C31">
              <w:rPr>
                <w:rFonts w:ascii="Sylfaen" w:eastAsia="Times New Roman" w:hAnsi="Sylfaen" w:cs="Sylfaen"/>
                <w:color w:val="44546A"/>
                <w:sz w:val="20"/>
                <w:szCs w:val="20"/>
              </w:rPr>
              <w:t>პროექტის</w:t>
            </w:r>
            <w:r w:rsidRPr="003E7C31">
              <w:rPr>
                <w:rFonts w:eastAsia="Times New Roman" w:cs="Calibri"/>
                <w:color w:val="44546A"/>
                <w:sz w:val="20"/>
                <w:szCs w:val="20"/>
              </w:rPr>
              <w:t xml:space="preserve"> </w:t>
            </w:r>
            <w:r w:rsidRPr="003E7C31">
              <w:rPr>
                <w:rFonts w:ascii="Sylfaen" w:eastAsia="Times New Roman" w:hAnsi="Sylfaen" w:cs="Sylfaen"/>
                <w:color w:val="44546A"/>
                <w:sz w:val="20"/>
                <w:szCs w:val="20"/>
              </w:rPr>
              <w:t>ადმინისტრირების</w:t>
            </w:r>
            <w:r w:rsidRPr="003E7C31">
              <w:rPr>
                <w:rFonts w:eastAsia="Times New Roman" w:cs="Calibri"/>
                <w:color w:val="44546A"/>
                <w:sz w:val="20"/>
                <w:szCs w:val="20"/>
              </w:rPr>
              <w:t xml:space="preserve"> </w:t>
            </w:r>
            <w:r w:rsidRPr="003E7C31">
              <w:rPr>
                <w:rFonts w:ascii="Sylfaen" w:eastAsia="Times New Roman" w:hAnsi="Sylfaen" w:cs="Sylfaen"/>
                <w:color w:val="44546A"/>
                <w:sz w:val="20"/>
                <w:szCs w:val="20"/>
              </w:rPr>
              <w:t>ხარჯი</w:t>
            </w:r>
          </w:p>
        </w:tc>
        <w:tc>
          <w:tcPr>
            <w:tcW w:w="1658" w:type="pct"/>
            <w:shd w:val="clear" w:color="auto" w:fill="auto"/>
            <w:noWrap/>
            <w:vAlign w:val="bottom"/>
            <w:hideMark/>
          </w:tcPr>
          <w:p w14:paraId="5B15BCFA"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1,722.5 </w:t>
            </w:r>
          </w:p>
        </w:tc>
      </w:tr>
      <w:tr w:rsidR="003E7C31" w:rsidRPr="003E7C31" w14:paraId="441C133C" w14:textId="77777777" w:rsidTr="003E7C31">
        <w:trPr>
          <w:trHeight w:val="288"/>
        </w:trPr>
        <w:tc>
          <w:tcPr>
            <w:tcW w:w="3342" w:type="pct"/>
            <w:shd w:val="clear" w:color="auto" w:fill="auto"/>
            <w:noWrap/>
            <w:vAlign w:val="center"/>
            <w:hideMark/>
          </w:tcPr>
          <w:p w14:paraId="4AD8D228"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მესტიის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7B032E81"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1,055.4 </w:t>
            </w:r>
          </w:p>
        </w:tc>
      </w:tr>
      <w:tr w:rsidR="003E7C31" w:rsidRPr="003E7C31" w14:paraId="65DFE108" w14:textId="77777777" w:rsidTr="003E7C31">
        <w:trPr>
          <w:trHeight w:val="288"/>
        </w:trPr>
        <w:tc>
          <w:tcPr>
            <w:tcW w:w="3342" w:type="pct"/>
            <w:shd w:val="clear" w:color="auto" w:fill="auto"/>
            <w:noWrap/>
            <w:vAlign w:val="center"/>
            <w:hideMark/>
          </w:tcPr>
          <w:p w14:paraId="041AAEC1"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ახმეტის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0EAEE04F"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654.2 </w:t>
            </w:r>
          </w:p>
        </w:tc>
      </w:tr>
      <w:tr w:rsidR="003E7C31" w:rsidRPr="003E7C31" w14:paraId="4F38BDBE" w14:textId="77777777" w:rsidTr="003E7C31">
        <w:trPr>
          <w:trHeight w:val="288"/>
        </w:trPr>
        <w:tc>
          <w:tcPr>
            <w:tcW w:w="3342" w:type="pct"/>
            <w:shd w:val="clear" w:color="auto" w:fill="auto"/>
            <w:noWrap/>
            <w:vAlign w:val="center"/>
            <w:hideMark/>
          </w:tcPr>
          <w:p w14:paraId="58C8E1CC"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ხულოს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2D8B2C8C"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594.0 </w:t>
            </w:r>
          </w:p>
        </w:tc>
      </w:tr>
      <w:tr w:rsidR="003E7C31" w:rsidRPr="003E7C31" w14:paraId="6A72E3CB" w14:textId="77777777" w:rsidTr="003E7C31">
        <w:trPr>
          <w:trHeight w:val="288"/>
        </w:trPr>
        <w:tc>
          <w:tcPr>
            <w:tcW w:w="3342" w:type="pct"/>
            <w:shd w:val="clear" w:color="auto" w:fill="auto"/>
            <w:noWrap/>
            <w:vAlign w:val="center"/>
            <w:hideMark/>
          </w:tcPr>
          <w:p w14:paraId="4ED3F56B"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ამბროლაურის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347AEA14"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577.4 </w:t>
            </w:r>
          </w:p>
        </w:tc>
      </w:tr>
      <w:tr w:rsidR="003E7C31" w:rsidRPr="003E7C31" w14:paraId="7F6DF2A5" w14:textId="77777777" w:rsidTr="003E7C31">
        <w:trPr>
          <w:trHeight w:val="288"/>
        </w:trPr>
        <w:tc>
          <w:tcPr>
            <w:tcW w:w="3342" w:type="pct"/>
            <w:shd w:val="clear" w:color="auto" w:fill="auto"/>
            <w:noWrap/>
            <w:vAlign w:val="center"/>
            <w:hideMark/>
          </w:tcPr>
          <w:p w14:paraId="5499DD7A"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დუშეთის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2DD27F64"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429.0 </w:t>
            </w:r>
          </w:p>
        </w:tc>
      </w:tr>
      <w:tr w:rsidR="003E7C31" w:rsidRPr="003E7C31" w14:paraId="01814FAD" w14:textId="77777777" w:rsidTr="003E7C31">
        <w:trPr>
          <w:trHeight w:val="288"/>
        </w:trPr>
        <w:tc>
          <w:tcPr>
            <w:tcW w:w="3342" w:type="pct"/>
            <w:shd w:val="clear" w:color="auto" w:fill="auto"/>
            <w:noWrap/>
            <w:vAlign w:val="center"/>
            <w:hideMark/>
          </w:tcPr>
          <w:p w14:paraId="3802A38C"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ცაგერის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5848F239"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373.6 </w:t>
            </w:r>
          </w:p>
        </w:tc>
      </w:tr>
      <w:tr w:rsidR="003E7C31" w:rsidRPr="003E7C31" w14:paraId="61EDE2D7" w14:textId="77777777" w:rsidTr="003E7C31">
        <w:trPr>
          <w:trHeight w:val="288"/>
        </w:trPr>
        <w:tc>
          <w:tcPr>
            <w:tcW w:w="3342" w:type="pct"/>
            <w:shd w:val="clear" w:color="auto" w:fill="auto"/>
            <w:noWrap/>
            <w:vAlign w:val="center"/>
            <w:hideMark/>
          </w:tcPr>
          <w:p w14:paraId="58DA4097"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ქედის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47ECC928"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370.3 </w:t>
            </w:r>
          </w:p>
        </w:tc>
      </w:tr>
      <w:tr w:rsidR="003E7C31" w:rsidRPr="003E7C31" w14:paraId="6ED4A568" w14:textId="77777777" w:rsidTr="003E7C31">
        <w:trPr>
          <w:trHeight w:val="288"/>
        </w:trPr>
        <w:tc>
          <w:tcPr>
            <w:tcW w:w="3342" w:type="pct"/>
            <w:shd w:val="clear" w:color="auto" w:fill="auto"/>
            <w:noWrap/>
            <w:vAlign w:val="center"/>
            <w:hideMark/>
          </w:tcPr>
          <w:p w14:paraId="7E242DBD"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ახალციხის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4CFBB17B"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344.3 </w:t>
            </w:r>
          </w:p>
        </w:tc>
      </w:tr>
      <w:tr w:rsidR="003E7C31" w:rsidRPr="003E7C31" w14:paraId="55CF0205" w14:textId="77777777" w:rsidTr="003E7C31">
        <w:trPr>
          <w:trHeight w:val="288"/>
        </w:trPr>
        <w:tc>
          <w:tcPr>
            <w:tcW w:w="3342" w:type="pct"/>
            <w:shd w:val="clear" w:color="auto" w:fill="auto"/>
            <w:noWrap/>
            <w:vAlign w:val="center"/>
            <w:hideMark/>
          </w:tcPr>
          <w:p w14:paraId="6EDA6BEF"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თიანეთის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4C6B920E"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337.4 </w:t>
            </w:r>
          </w:p>
        </w:tc>
      </w:tr>
      <w:tr w:rsidR="003E7C31" w:rsidRPr="003E7C31" w14:paraId="2C6DA205" w14:textId="77777777" w:rsidTr="003E7C31">
        <w:trPr>
          <w:trHeight w:val="288"/>
        </w:trPr>
        <w:tc>
          <w:tcPr>
            <w:tcW w:w="3342" w:type="pct"/>
            <w:shd w:val="clear" w:color="auto" w:fill="auto"/>
            <w:noWrap/>
            <w:vAlign w:val="center"/>
            <w:hideMark/>
          </w:tcPr>
          <w:p w14:paraId="018D58FB"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ყაზბეგის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269B3C86"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306.6 </w:t>
            </w:r>
          </w:p>
        </w:tc>
      </w:tr>
      <w:tr w:rsidR="003E7C31" w:rsidRPr="003E7C31" w14:paraId="4E66D41C" w14:textId="77777777" w:rsidTr="003E7C31">
        <w:trPr>
          <w:trHeight w:val="288"/>
        </w:trPr>
        <w:tc>
          <w:tcPr>
            <w:tcW w:w="3342" w:type="pct"/>
            <w:shd w:val="clear" w:color="auto" w:fill="auto"/>
            <w:noWrap/>
            <w:vAlign w:val="center"/>
            <w:hideMark/>
          </w:tcPr>
          <w:p w14:paraId="04ED67C9"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თეთრიწყაროს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22B32A34"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250.3 </w:t>
            </w:r>
          </w:p>
        </w:tc>
      </w:tr>
      <w:tr w:rsidR="003E7C31" w:rsidRPr="003E7C31" w14:paraId="3EFD8AEE" w14:textId="77777777" w:rsidTr="003E7C31">
        <w:trPr>
          <w:trHeight w:val="288"/>
        </w:trPr>
        <w:tc>
          <w:tcPr>
            <w:tcW w:w="3342" w:type="pct"/>
            <w:shd w:val="clear" w:color="auto" w:fill="auto"/>
            <w:noWrap/>
            <w:vAlign w:val="center"/>
            <w:hideMark/>
          </w:tcPr>
          <w:p w14:paraId="59E415BE"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ონის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1E22FAD5"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228.4 </w:t>
            </w:r>
          </w:p>
        </w:tc>
      </w:tr>
      <w:tr w:rsidR="003E7C31" w:rsidRPr="003E7C31" w14:paraId="55898E70" w14:textId="77777777" w:rsidTr="003E7C31">
        <w:trPr>
          <w:trHeight w:val="288"/>
        </w:trPr>
        <w:tc>
          <w:tcPr>
            <w:tcW w:w="3342" w:type="pct"/>
            <w:shd w:val="clear" w:color="auto" w:fill="auto"/>
            <w:noWrap/>
            <w:vAlign w:val="center"/>
            <w:hideMark/>
          </w:tcPr>
          <w:p w14:paraId="1FC7A63A"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ლენტეხის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4940C9C6"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210.7 </w:t>
            </w:r>
          </w:p>
        </w:tc>
      </w:tr>
      <w:tr w:rsidR="003E7C31" w:rsidRPr="003E7C31" w14:paraId="34413362" w14:textId="77777777" w:rsidTr="003E7C31">
        <w:trPr>
          <w:trHeight w:val="288"/>
        </w:trPr>
        <w:tc>
          <w:tcPr>
            <w:tcW w:w="3342" w:type="pct"/>
            <w:shd w:val="clear" w:color="auto" w:fill="auto"/>
            <w:noWrap/>
            <w:vAlign w:val="center"/>
            <w:hideMark/>
          </w:tcPr>
          <w:p w14:paraId="192A52E7"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ასპინძის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07BB3732"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204.5 </w:t>
            </w:r>
          </w:p>
        </w:tc>
      </w:tr>
      <w:tr w:rsidR="003E7C31" w:rsidRPr="003E7C31" w14:paraId="6A536D0D" w14:textId="77777777" w:rsidTr="003E7C31">
        <w:trPr>
          <w:trHeight w:val="288"/>
        </w:trPr>
        <w:tc>
          <w:tcPr>
            <w:tcW w:w="3342" w:type="pct"/>
            <w:shd w:val="clear" w:color="auto" w:fill="auto"/>
            <w:noWrap/>
            <w:vAlign w:val="center"/>
            <w:hideMark/>
          </w:tcPr>
          <w:p w14:paraId="445D159C"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ბორჯომის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4212E7CD"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178.0 </w:t>
            </w:r>
          </w:p>
        </w:tc>
      </w:tr>
      <w:tr w:rsidR="003E7C31" w:rsidRPr="003E7C31" w14:paraId="60F53229" w14:textId="77777777" w:rsidTr="003E7C31">
        <w:trPr>
          <w:trHeight w:val="288"/>
        </w:trPr>
        <w:tc>
          <w:tcPr>
            <w:tcW w:w="3342" w:type="pct"/>
            <w:shd w:val="clear" w:color="auto" w:fill="auto"/>
            <w:noWrap/>
            <w:vAlign w:val="center"/>
            <w:hideMark/>
          </w:tcPr>
          <w:p w14:paraId="1D8B73CD"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ადიგენის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09E63E6B"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146.1 </w:t>
            </w:r>
          </w:p>
        </w:tc>
      </w:tr>
      <w:tr w:rsidR="003E7C31" w:rsidRPr="003E7C31" w14:paraId="69C4638A" w14:textId="77777777" w:rsidTr="003E7C31">
        <w:trPr>
          <w:trHeight w:val="288"/>
        </w:trPr>
        <w:tc>
          <w:tcPr>
            <w:tcW w:w="3342" w:type="pct"/>
            <w:shd w:val="clear" w:color="auto" w:fill="auto"/>
            <w:noWrap/>
            <w:vAlign w:val="center"/>
            <w:hideMark/>
          </w:tcPr>
          <w:p w14:paraId="39923DF0"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lastRenderedPageBreak/>
              <w:t>წალკის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3A5F015F"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145.0 </w:t>
            </w:r>
          </w:p>
        </w:tc>
      </w:tr>
      <w:tr w:rsidR="003E7C31" w:rsidRPr="003E7C31" w14:paraId="7469B192" w14:textId="77777777" w:rsidTr="003E7C31">
        <w:trPr>
          <w:trHeight w:val="288"/>
        </w:trPr>
        <w:tc>
          <w:tcPr>
            <w:tcW w:w="3342" w:type="pct"/>
            <w:shd w:val="clear" w:color="auto" w:fill="auto"/>
            <w:noWrap/>
            <w:vAlign w:val="center"/>
            <w:hideMark/>
          </w:tcPr>
          <w:p w14:paraId="2E2B90A8"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ახალქალაქის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5859499B"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127.8 </w:t>
            </w:r>
          </w:p>
        </w:tc>
      </w:tr>
      <w:tr w:rsidR="003E7C31" w:rsidRPr="003E7C31" w14:paraId="51630B72" w14:textId="77777777" w:rsidTr="003E7C31">
        <w:trPr>
          <w:trHeight w:val="288"/>
        </w:trPr>
        <w:tc>
          <w:tcPr>
            <w:tcW w:w="3342" w:type="pct"/>
            <w:shd w:val="clear" w:color="auto" w:fill="auto"/>
            <w:noWrap/>
            <w:vAlign w:val="center"/>
            <w:hideMark/>
          </w:tcPr>
          <w:p w14:paraId="15CE2E52"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შუახევის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21D3B211"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114.3 </w:t>
            </w:r>
          </w:p>
        </w:tc>
      </w:tr>
      <w:tr w:rsidR="003E7C31" w:rsidRPr="003E7C31" w14:paraId="6BBC8F4F" w14:textId="77777777" w:rsidTr="003E7C31">
        <w:trPr>
          <w:trHeight w:val="288"/>
        </w:trPr>
        <w:tc>
          <w:tcPr>
            <w:tcW w:w="3342" w:type="pct"/>
            <w:shd w:val="clear" w:color="auto" w:fill="auto"/>
            <w:noWrap/>
            <w:vAlign w:val="center"/>
            <w:hideMark/>
          </w:tcPr>
          <w:p w14:paraId="5FBAE303"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ნინოწმინდის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1FA3D8B0"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110.0 </w:t>
            </w:r>
          </w:p>
        </w:tc>
      </w:tr>
      <w:tr w:rsidR="003E7C31" w:rsidRPr="003E7C31" w14:paraId="49AACEF5" w14:textId="77777777" w:rsidTr="003E7C31">
        <w:trPr>
          <w:trHeight w:val="288"/>
        </w:trPr>
        <w:tc>
          <w:tcPr>
            <w:tcW w:w="3342" w:type="pct"/>
            <w:shd w:val="clear" w:color="auto" w:fill="auto"/>
            <w:noWrap/>
            <w:vAlign w:val="center"/>
            <w:hideMark/>
          </w:tcPr>
          <w:p w14:paraId="3BD2AC75"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გარდაბნის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1C2EC791"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99.6 </w:t>
            </w:r>
          </w:p>
        </w:tc>
      </w:tr>
      <w:tr w:rsidR="003E7C31" w:rsidRPr="003E7C31" w14:paraId="560D7C5E" w14:textId="77777777" w:rsidTr="003E7C31">
        <w:trPr>
          <w:trHeight w:val="288"/>
        </w:trPr>
        <w:tc>
          <w:tcPr>
            <w:tcW w:w="3342" w:type="pct"/>
            <w:shd w:val="clear" w:color="auto" w:fill="auto"/>
            <w:noWrap/>
            <w:vAlign w:val="center"/>
            <w:hideMark/>
          </w:tcPr>
          <w:p w14:paraId="38D25935"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გორის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78B515AD"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87.6 </w:t>
            </w:r>
          </w:p>
        </w:tc>
      </w:tr>
      <w:tr w:rsidR="003E7C31" w:rsidRPr="003E7C31" w14:paraId="300EA3E5" w14:textId="77777777" w:rsidTr="003E7C31">
        <w:trPr>
          <w:trHeight w:val="288"/>
        </w:trPr>
        <w:tc>
          <w:tcPr>
            <w:tcW w:w="3342" w:type="pct"/>
            <w:shd w:val="clear" w:color="auto" w:fill="auto"/>
            <w:noWrap/>
            <w:vAlign w:val="center"/>
            <w:hideMark/>
          </w:tcPr>
          <w:p w14:paraId="5E68F8FD"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დმანისის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7C24EFC0"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60.0 </w:t>
            </w:r>
          </w:p>
        </w:tc>
      </w:tr>
      <w:tr w:rsidR="003E7C31" w:rsidRPr="003E7C31" w14:paraId="7EDCFFDB" w14:textId="77777777" w:rsidTr="003E7C31">
        <w:trPr>
          <w:trHeight w:val="288"/>
        </w:trPr>
        <w:tc>
          <w:tcPr>
            <w:tcW w:w="3342" w:type="pct"/>
            <w:shd w:val="clear" w:color="auto" w:fill="auto"/>
            <w:noWrap/>
            <w:vAlign w:val="center"/>
            <w:hideMark/>
          </w:tcPr>
          <w:p w14:paraId="3CB24782"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ახალციხე</w:t>
            </w:r>
            <w:r w:rsidRPr="003E7C31">
              <w:rPr>
                <w:rFonts w:eastAsia="Times New Roman" w:cs="Calibri"/>
                <w:color w:val="000000"/>
                <w:sz w:val="20"/>
                <w:szCs w:val="20"/>
              </w:rPr>
              <w:t xml:space="preserve"> - </w:t>
            </w:r>
            <w:r w:rsidRPr="003E7C31">
              <w:rPr>
                <w:rFonts w:ascii="Sylfaen" w:eastAsia="Times New Roman" w:hAnsi="Sylfaen" w:cs="Sylfaen"/>
                <w:color w:val="000000"/>
                <w:sz w:val="20"/>
                <w:szCs w:val="20"/>
              </w:rPr>
              <w:t>თვითმმართველი</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ქალაქი</w:t>
            </w:r>
          </w:p>
        </w:tc>
        <w:tc>
          <w:tcPr>
            <w:tcW w:w="1658" w:type="pct"/>
            <w:shd w:val="clear" w:color="auto" w:fill="auto"/>
            <w:noWrap/>
            <w:vAlign w:val="center"/>
            <w:hideMark/>
          </w:tcPr>
          <w:p w14:paraId="1E6E0C5D"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45.0 </w:t>
            </w:r>
          </w:p>
        </w:tc>
      </w:tr>
      <w:tr w:rsidR="003E7C31" w:rsidRPr="003E7C31" w14:paraId="1A8BD15A" w14:textId="77777777" w:rsidTr="003E7C31">
        <w:trPr>
          <w:trHeight w:val="288"/>
        </w:trPr>
        <w:tc>
          <w:tcPr>
            <w:tcW w:w="3342" w:type="pct"/>
            <w:shd w:val="clear" w:color="auto" w:fill="auto"/>
            <w:noWrap/>
            <w:vAlign w:val="center"/>
            <w:hideMark/>
          </w:tcPr>
          <w:p w14:paraId="7F507DF9"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მარნეულის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4DFDBEC1"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35.0 </w:t>
            </w:r>
          </w:p>
        </w:tc>
      </w:tr>
      <w:tr w:rsidR="003E7C31" w:rsidRPr="003E7C31" w14:paraId="09D165F8" w14:textId="77777777" w:rsidTr="003E7C31">
        <w:trPr>
          <w:trHeight w:val="288"/>
        </w:trPr>
        <w:tc>
          <w:tcPr>
            <w:tcW w:w="3342" w:type="pct"/>
            <w:shd w:val="clear" w:color="auto" w:fill="auto"/>
            <w:noWrap/>
            <w:vAlign w:val="center"/>
            <w:hideMark/>
          </w:tcPr>
          <w:p w14:paraId="00EB1801"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რუსთავი</w:t>
            </w:r>
            <w:r w:rsidRPr="003E7C31">
              <w:rPr>
                <w:rFonts w:eastAsia="Times New Roman" w:cs="Calibri"/>
                <w:color w:val="000000"/>
                <w:sz w:val="20"/>
                <w:szCs w:val="20"/>
              </w:rPr>
              <w:t xml:space="preserve"> - </w:t>
            </w:r>
            <w:r w:rsidRPr="003E7C31">
              <w:rPr>
                <w:rFonts w:ascii="Sylfaen" w:eastAsia="Times New Roman" w:hAnsi="Sylfaen" w:cs="Sylfaen"/>
                <w:color w:val="000000"/>
                <w:sz w:val="20"/>
                <w:szCs w:val="20"/>
              </w:rPr>
              <w:t>თვითმმართველი</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ქალაქი</w:t>
            </w:r>
          </w:p>
        </w:tc>
        <w:tc>
          <w:tcPr>
            <w:tcW w:w="1658" w:type="pct"/>
            <w:shd w:val="clear" w:color="auto" w:fill="auto"/>
            <w:noWrap/>
            <w:vAlign w:val="center"/>
            <w:hideMark/>
          </w:tcPr>
          <w:p w14:paraId="56049B94"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35.0 </w:t>
            </w:r>
          </w:p>
        </w:tc>
      </w:tr>
      <w:tr w:rsidR="003E7C31" w:rsidRPr="003E7C31" w14:paraId="44DF8777" w14:textId="77777777" w:rsidTr="003E7C31">
        <w:trPr>
          <w:trHeight w:val="288"/>
        </w:trPr>
        <w:tc>
          <w:tcPr>
            <w:tcW w:w="3342" w:type="pct"/>
            <w:shd w:val="clear" w:color="auto" w:fill="auto"/>
            <w:noWrap/>
            <w:vAlign w:val="center"/>
            <w:hideMark/>
          </w:tcPr>
          <w:p w14:paraId="41419AEF"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საჩხერის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0CE19360"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34.0 </w:t>
            </w:r>
          </w:p>
        </w:tc>
      </w:tr>
      <w:tr w:rsidR="003E7C31" w:rsidRPr="003E7C31" w14:paraId="0EE549BC" w14:textId="77777777" w:rsidTr="003E7C31">
        <w:trPr>
          <w:trHeight w:val="288"/>
        </w:trPr>
        <w:tc>
          <w:tcPr>
            <w:tcW w:w="3342" w:type="pct"/>
            <w:shd w:val="clear" w:color="auto" w:fill="auto"/>
            <w:noWrap/>
            <w:vAlign w:val="center"/>
            <w:hideMark/>
          </w:tcPr>
          <w:p w14:paraId="4E5CC5E8"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ჭიათურის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582141C7"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32.5 </w:t>
            </w:r>
          </w:p>
        </w:tc>
      </w:tr>
      <w:tr w:rsidR="003E7C31" w:rsidRPr="003E7C31" w14:paraId="3B32BAE3" w14:textId="77777777" w:rsidTr="003E7C31">
        <w:trPr>
          <w:trHeight w:val="288"/>
        </w:trPr>
        <w:tc>
          <w:tcPr>
            <w:tcW w:w="3342" w:type="pct"/>
            <w:shd w:val="clear" w:color="auto" w:fill="auto"/>
            <w:noWrap/>
            <w:vAlign w:val="center"/>
            <w:hideMark/>
          </w:tcPr>
          <w:p w14:paraId="0D4A6DFE"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ხონის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7B6A61B1"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23.8 </w:t>
            </w:r>
          </w:p>
        </w:tc>
      </w:tr>
      <w:tr w:rsidR="003E7C31" w:rsidRPr="003E7C31" w14:paraId="5AF2CDCD" w14:textId="77777777" w:rsidTr="003E7C31">
        <w:trPr>
          <w:trHeight w:val="288"/>
        </w:trPr>
        <w:tc>
          <w:tcPr>
            <w:tcW w:w="3342" w:type="pct"/>
            <w:shd w:val="clear" w:color="auto" w:fill="auto"/>
            <w:noWrap/>
            <w:vAlign w:val="center"/>
            <w:hideMark/>
          </w:tcPr>
          <w:p w14:paraId="24386C69"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ბოლნისის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23A3B8BC"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20.0 </w:t>
            </w:r>
          </w:p>
        </w:tc>
      </w:tr>
      <w:tr w:rsidR="003E7C31" w:rsidRPr="003E7C31" w14:paraId="46539E15" w14:textId="77777777" w:rsidTr="003E7C31">
        <w:trPr>
          <w:trHeight w:val="288"/>
        </w:trPr>
        <w:tc>
          <w:tcPr>
            <w:tcW w:w="3342" w:type="pct"/>
            <w:shd w:val="clear" w:color="auto" w:fill="auto"/>
            <w:noWrap/>
            <w:vAlign w:val="center"/>
            <w:hideMark/>
          </w:tcPr>
          <w:p w14:paraId="2FCE1295"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ხაშურის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0FABA131"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19.9 </w:t>
            </w:r>
          </w:p>
        </w:tc>
      </w:tr>
      <w:tr w:rsidR="003E7C31" w:rsidRPr="003E7C31" w14:paraId="5E8A87FE" w14:textId="77777777" w:rsidTr="003E7C31">
        <w:trPr>
          <w:trHeight w:val="288"/>
        </w:trPr>
        <w:tc>
          <w:tcPr>
            <w:tcW w:w="3342" w:type="pct"/>
            <w:shd w:val="clear" w:color="auto" w:fill="auto"/>
            <w:noWrap/>
            <w:vAlign w:val="center"/>
            <w:hideMark/>
          </w:tcPr>
          <w:p w14:paraId="10E457D6"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კასპის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230A55CE"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18.0 </w:t>
            </w:r>
          </w:p>
        </w:tc>
      </w:tr>
      <w:tr w:rsidR="003E7C31" w:rsidRPr="003E7C31" w14:paraId="322E7421" w14:textId="77777777" w:rsidTr="003E7C31">
        <w:trPr>
          <w:trHeight w:val="288"/>
        </w:trPr>
        <w:tc>
          <w:tcPr>
            <w:tcW w:w="3342" w:type="pct"/>
            <w:shd w:val="clear" w:color="auto" w:fill="auto"/>
            <w:noWrap/>
            <w:vAlign w:val="center"/>
            <w:hideMark/>
          </w:tcPr>
          <w:p w14:paraId="038FF20B"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საგარეჯოს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44455082"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16.2 </w:t>
            </w:r>
          </w:p>
        </w:tc>
      </w:tr>
      <w:tr w:rsidR="003E7C31" w:rsidRPr="003E7C31" w14:paraId="3FF875B0" w14:textId="77777777" w:rsidTr="003E7C31">
        <w:trPr>
          <w:trHeight w:val="288"/>
        </w:trPr>
        <w:tc>
          <w:tcPr>
            <w:tcW w:w="3342" w:type="pct"/>
            <w:shd w:val="clear" w:color="auto" w:fill="auto"/>
            <w:noWrap/>
            <w:vAlign w:val="center"/>
            <w:hideMark/>
          </w:tcPr>
          <w:p w14:paraId="3B29D4DB"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მცხეთის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4ED7983F"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15.0 </w:t>
            </w:r>
          </w:p>
        </w:tc>
      </w:tr>
      <w:tr w:rsidR="003E7C31" w:rsidRPr="003E7C31" w14:paraId="759895F3" w14:textId="77777777" w:rsidTr="003E7C31">
        <w:trPr>
          <w:trHeight w:val="288"/>
        </w:trPr>
        <w:tc>
          <w:tcPr>
            <w:tcW w:w="3342" w:type="pct"/>
            <w:shd w:val="clear" w:color="auto" w:fill="auto"/>
            <w:noWrap/>
            <w:vAlign w:val="center"/>
            <w:hideMark/>
          </w:tcPr>
          <w:p w14:paraId="39C7C1BF"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წყალტუბოს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3F6089F0"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7.7 </w:t>
            </w:r>
          </w:p>
        </w:tc>
      </w:tr>
      <w:tr w:rsidR="003E7C31" w:rsidRPr="003E7C31" w14:paraId="4FD9317B" w14:textId="77777777" w:rsidTr="003E7C31">
        <w:trPr>
          <w:trHeight w:val="288"/>
        </w:trPr>
        <w:tc>
          <w:tcPr>
            <w:tcW w:w="3342" w:type="pct"/>
            <w:shd w:val="clear" w:color="auto" w:fill="auto"/>
            <w:noWrap/>
            <w:vAlign w:val="center"/>
            <w:hideMark/>
          </w:tcPr>
          <w:p w14:paraId="79BD7C57"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ხარაგაულის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7558198D"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5.0 </w:t>
            </w:r>
          </w:p>
        </w:tc>
      </w:tr>
      <w:tr w:rsidR="003E7C31" w:rsidRPr="003E7C31" w14:paraId="2461303D" w14:textId="77777777" w:rsidTr="003E7C31">
        <w:trPr>
          <w:trHeight w:val="288"/>
        </w:trPr>
        <w:tc>
          <w:tcPr>
            <w:tcW w:w="3342" w:type="pct"/>
            <w:shd w:val="clear" w:color="auto" w:fill="auto"/>
            <w:noWrap/>
            <w:vAlign w:val="center"/>
            <w:hideMark/>
          </w:tcPr>
          <w:p w14:paraId="5A4C0DE1"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სიღნაღის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32BD548B"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5.0 </w:t>
            </w:r>
          </w:p>
        </w:tc>
      </w:tr>
      <w:tr w:rsidR="003E7C31" w:rsidRPr="003E7C31" w14:paraId="23EFA19B" w14:textId="77777777" w:rsidTr="003E7C31">
        <w:trPr>
          <w:trHeight w:val="288"/>
        </w:trPr>
        <w:tc>
          <w:tcPr>
            <w:tcW w:w="3342" w:type="pct"/>
            <w:shd w:val="clear" w:color="auto" w:fill="auto"/>
            <w:noWrap/>
            <w:vAlign w:val="center"/>
            <w:hideMark/>
          </w:tcPr>
          <w:p w14:paraId="3F846289" w14:textId="77777777" w:rsidR="003E7C31" w:rsidRPr="003E7C31" w:rsidRDefault="003E7C31" w:rsidP="003E7C31">
            <w:pPr>
              <w:spacing w:after="0" w:line="240" w:lineRule="auto"/>
              <w:rPr>
                <w:rFonts w:eastAsia="Times New Roman" w:cs="Calibri"/>
                <w:color w:val="000000"/>
                <w:sz w:val="20"/>
                <w:szCs w:val="20"/>
              </w:rPr>
            </w:pPr>
            <w:r w:rsidRPr="003E7C31">
              <w:rPr>
                <w:rFonts w:ascii="Sylfaen" w:eastAsia="Times New Roman" w:hAnsi="Sylfaen" w:cs="Sylfaen"/>
                <w:color w:val="000000"/>
                <w:sz w:val="20"/>
                <w:szCs w:val="20"/>
              </w:rPr>
              <w:t>მცხეთა</w:t>
            </w:r>
            <w:r w:rsidRPr="003E7C31">
              <w:rPr>
                <w:rFonts w:eastAsia="Times New Roman" w:cs="Calibri"/>
                <w:color w:val="000000"/>
                <w:sz w:val="20"/>
                <w:szCs w:val="20"/>
              </w:rPr>
              <w:t>-</w:t>
            </w:r>
            <w:r w:rsidRPr="003E7C31">
              <w:rPr>
                <w:rFonts w:ascii="Sylfaen" w:eastAsia="Times New Roman" w:hAnsi="Sylfaen" w:cs="Sylfaen"/>
                <w:color w:val="000000"/>
                <w:sz w:val="20"/>
                <w:szCs w:val="20"/>
              </w:rPr>
              <w:t>მთიანეთის</w:t>
            </w:r>
            <w:r w:rsidRPr="003E7C31">
              <w:rPr>
                <w:rFonts w:eastAsia="Times New Roman" w:cs="Calibri"/>
                <w:color w:val="000000"/>
                <w:sz w:val="20"/>
                <w:szCs w:val="20"/>
              </w:rPr>
              <w:t xml:space="preserve"> </w:t>
            </w:r>
            <w:r w:rsidRPr="003E7C31">
              <w:rPr>
                <w:rFonts w:ascii="Sylfaen" w:eastAsia="Times New Roman" w:hAnsi="Sylfaen" w:cs="Sylfaen"/>
                <w:color w:val="000000"/>
                <w:sz w:val="20"/>
                <w:szCs w:val="20"/>
              </w:rPr>
              <w:t>მუნიციპალიტეტი</w:t>
            </w:r>
          </w:p>
        </w:tc>
        <w:tc>
          <w:tcPr>
            <w:tcW w:w="1658" w:type="pct"/>
            <w:shd w:val="clear" w:color="auto" w:fill="auto"/>
            <w:noWrap/>
            <w:vAlign w:val="center"/>
            <w:hideMark/>
          </w:tcPr>
          <w:p w14:paraId="54C4FB75" w14:textId="77777777" w:rsidR="003E7C31" w:rsidRPr="003E7C31" w:rsidRDefault="003E7C31" w:rsidP="003E7C31">
            <w:pPr>
              <w:spacing w:after="0" w:line="240" w:lineRule="auto"/>
              <w:rPr>
                <w:rFonts w:eastAsia="Times New Roman" w:cs="Calibri"/>
                <w:color w:val="000000"/>
                <w:sz w:val="20"/>
                <w:szCs w:val="20"/>
              </w:rPr>
            </w:pPr>
            <w:r w:rsidRPr="003E7C31">
              <w:rPr>
                <w:rFonts w:eastAsia="Times New Roman" w:cs="Calibri"/>
                <w:color w:val="000000"/>
                <w:sz w:val="20"/>
                <w:szCs w:val="20"/>
              </w:rPr>
              <w:t xml:space="preserve">                                      5.0 </w:t>
            </w:r>
          </w:p>
        </w:tc>
      </w:tr>
      <w:tr w:rsidR="003E7C31" w:rsidRPr="003E7C31" w14:paraId="6A9FCE51" w14:textId="77777777" w:rsidTr="003E7C31">
        <w:trPr>
          <w:trHeight w:val="288"/>
        </w:trPr>
        <w:tc>
          <w:tcPr>
            <w:tcW w:w="3342" w:type="pct"/>
            <w:shd w:val="clear" w:color="auto" w:fill="auto"/>
            <w:noWrap/>
            <w:vAlign w:val="center"/>
            <w:hideMark/>
          </w:tcPr>
          <w:p w14:paraId="3B177294" w14:textId="77777777" w:rsidR="003E7C31" w:rsidRPr="003E7C31" w:rsidRDefault="003E7C31" w:rsidP="003E7C31">
            <w:pPr>
              <w:spacing w:after="0" w:line="240" w:lineRule="auto"/>
              <w:rPr>
                <w:rFonts w:eastAsia="Times New Roman" w:cs="Calibri"/>
                <w:b/>
                <w:bCs/>
                <w:color w:val="000000"/>
                <w:sz w:val="20"/>
                <w:szCs w:val="20"/>
              </w:rPr>
            </w:pPr>
            <w:r w:rsidRPr="003E7C31">
              <w:rPr>
                <w:rFonts w:ascii="Sylfaen" w:eastAsia="Times New Roman" w:hAnsi="Sylfaen" w:cs="Sylfaen"/>
                <w:b/>
                <w:bCs/>
                <w:color w:val="000000"/>
                <w:sz w:val="20"/>
                <w:szCs w:val="20"/>
              </w:rPr>
              <w:t>ჯამი</w:t>
            </w:r>
          </w:p>
        </w:tc>
        <w:tc>
          <w:tcPr>
            <w:tcW w:w="1658" w:type="pct"/>
            <w:shd w:val="clear" w:color="auto" w:fill="auto"/>
            <w:noWrap/>
            <w:vAlign w:val="center"/>
            <w:hideMark/>
          </w:tcPr>
          <w:p w14:paraId="0D93653F" w14:textId="77777777" w:rsidR="003E7C31" w:rsidRPr="003E7C31" w:rsidRDefault="003E7C31" w:rsidP="003E7C31">
            <w:pPr>
              <w:spacing w:after="0" w:line="240" w:lineRule="auto"/>
              <w:rPr>
                <w:rFonts w:eastAsia="Times New Roman" w:cs="Calibri"/>
                <w:b/>
                <w:bCs/>
                <w:color w:val="000000"/>
                <w:sz w:val="20"/>
                <w:szCs w:val="20"/>
              </w:rPr>
            </w:pPr>
            <w:r w:rsidRPr="003E7C31">
              <w:rPr>
                <w:rFonts w:eastAsia="Times New Roman" w:cs="Calibri"/>
                <w:b/>
                <w:bCs/>
                <w:color w:val="000000"/>
                <w:sz w:val="20"/>
                <w:szCs w:val="20"/>
              </w:rPr>
              <w:t xml:space="preserve">                              9,043.8 </w:t>
            </w:r>
          </w:p>
        </w:tc>
      </w:tr>
    </w:tbl>
    <w:p w14:paraId="0FD082A6" w14:textId="77777777" w:rsidR="00B627AB" w:rsidRDefault="00B627AB" w:rsidP="005B2FA0">
      <w:pPr>
        <w:pStyle w:val="BodyText"/>
        <w:tabs>
          <w:tab w:val="left" w:pos="0"/>
          <w:tab w:val="left" w:pos="900"/>
          <w:tab w:val="left" w:pos="1620"/>
        </w:tabs>
        <w:spacing w:line="276" w:lineRule="auto"/>
        <w:ind w:right="173"/>
        <w:jc w:val="center"/>
        <w:rPr>
          <w:rFonts w:ascii="Sylfaen" w:hAnsi="Sylfaen" w:cs="Sylfaen"/>
          <w:b/>
          <w:noProof/>
          <w:sz w:val="22"/>
          <w:szCs w:val="22"/>
          <w:lang w:val="ka-GE"/>
        </w:rPr>
      </w:pPr>
    </w:p>
    <w:p w14:paraId="7E07A520" w14:textId="77777777" w:rsidR="00B627AB" w:rsidRDefault="00B627AB" w:rsidP="005B2FA0">
      <w:pPr>
        <w:pStyle w:val="BodyText"/>
        <w:tabs>
          <w:tab w:val="left" w:pos="0"/>
          <w:tab w:val="left" w:pos="900"/>
          <w:tab w:val="left" w:pos="1620"/>
        </w:tabs>
        <w:spacing w:line="276" w:lineRule="auto"/>
        <w:ind w:right="173"/>
        <w:jc w:val="center"/>
        <w:rPr>
          <w:rFonts w:ascii="Sylfaen" w:hAnsi="Sylfaen" w:cs="Sylfaen"/>
          <w:b/>
          <w:noProof/>
          <w:sz w:val="22"/>
          <w:szCs w:val="22"/>
          <w:lang w:val="ka-GE"/>
        </w:rPr>
      </w:pPr>
    </w:p>
    <w:p w14:paraId="0FBAEE9E" w14:textId="004F51F4" w:rsidR="005331A6" w:rsidRPr="00635545" w:rsidRDefault="006E6372" w:rsidP="005B2FA0">
      <w:pPr>
        <w:pStyle w:val="BodyText"/>
        <w:tabs>
          <w:tab w:val="left" w:pos="0"/>
          <w:tab w:val="left" w:pos="900"/>
          <w:tab w:val="left" w:pos="1620"/>
        </w:tabs>
        <w:spacing w:line="276" w:lineRule="auto"/>
        <w:ind w:right="173"/>
        <w:jc w:val="center"/>
        <w:rPr>
          <w:rFonts w:ascii="Sylfaen" w:hAnsi="Sylfaen"/>
          <w:b/>
          <w:noProof/>
          <w:sz w:val="22"/>
          <w:szCs w:val="22"/>
          <w:lang w:val="ka-GE"/>
        </w:rPr>
      </w:pPr>
      <w:r w:rsidRPr="00635545">
        <w:rPr>
          <w:rFonts w:ascii="Sylfaen" w:hAnsi="Sylfaen" w:cs="Sylfaen"/>
          <w:b/>
          <w:noProof/>
          <w:sz w:val="22"/>
          <w:szCs w:val="22"/>
          <w:lang w:val="ka-GE"/>
        </w:rPr>
        <w:t>წინა</w:t>
      </w:r>
      <w:r w:rsidR="005331A6" w:rsidRPr="00635545">
        <w:rPr>
          <w:rFonts w:ascii="Sylfaen" w:hAnsi="Sylfaen"/>
          <w:b/>
          <w:noProof/>
          <w:sz w:val="22"/>
          <w:szCs w:val="22"/>
          <w:lang w:val="ka-GE"/>
        </w:rPr>
        <w:t xml:space="preserve"> </w:t>
      </w:r>
      <w:r w:rsidRPr="00635545">
        <w:rPr>
          <w:rFonts w:ascii="Sylfaen" w:hAnsi="Sylfaen" w:cs="Sylfaen"/>
          <w:b/>
          <w:noProof/>
          <w:sz w:val="22"/>
          <w:szCs w:val="22"/>
          <w:lang w:val="ka-GE"/>
        </w:rPr>
        <w:t>პერიოდში</w:t>
      </w:r>
      <w:r w:rsidR="005331A6" w:rsidRPr="00635545">
        <w:rPr>
          <w:rFonts w:ascii="Sylfaen" w:hAnsi="Sylfaen"/>
          <w:b/>
          <w:noProof/>
          <w:sz w:val="22"/>
          <w:szCs w:val="22"/>
          <w:lang w:val="ka-GE"/>
        </w:rPr>
        <w:t xml:space="preserve"> </w:t>
      </w:r>
      <w:r w:rsidRPr="00635545">
        <w:rPr>
          <w:rFonts w:ascii="Sylfaen" w:hAnsi="Sylfaen" w:cs="Sylfaen"/>
          <w:b/>
          <w:noProof/>
          <w:sz w:val="22"/>
          <w:szCs w:val="22"/>
          <w:lang w:val="ka-GE"/>
        </w:rPr>
        <w:t>წარმოქმნილი</w:t>
      </w:r>
      <w:r w:rsidR="005331A6" w:rsidRPr="00635545">
        <w:rPr>
          <w:rFonts w:ascii="Sylfaen" w:hAnsi="Sylfaen"/>
          <w:b/>
          <w:noProof/>
          <w:sz w:val="22"/>
          <w:szCs w:val="22"/>
          <w:lang w:val="ka-GE"/>
        </w:rPr>
        <w:t xml:space="preserve"> </w:t>
      </w:r>
      <w:r w:rsidRPr="00635545">
        <w:rPr>
          <w:rFonts w:ascii="Sylfaen" w:hAnsi="Sylfaen" w:cs="Sylfaen"/>
          <w:b/>
          <w:noProof/>
          <w:sz w:val="22"/>
          <w:szCs w:val="22"/>
          <w:lang w:val="ka-GE"/>
        </w:rPr>
        <w:t>ვალდებულებების</w:t>
      </w:r>
      <w:r w:rsidR="005331A6" w:rsidRPr="00635545">
        <w:rPr>
          <w:rFonts w:ascii="Sylfaen" w:hAnsi="Sylfaen"/>
          <w:b/>
          <w:noProof/>
          <w:sz w:val="22"/>
          <w:szCs w:val="22"/>
          <w:lang w:val="ka-GE"/>
        </w:rPr>
        <w:t xml:space="preserve"> </w:t>
      </w:r>
    </w:p>
    <w:p w14:paraId="1160DA2D" w14:textId="77777777" w:rsidR="005331A6" w:rsidRPr="00635545" w:rsidRDefault="006E6372" w:rsidP="005B2FA0">
      <w:pPr>
        <w:pStyle w:val="BodyText"/>
        <w:tabs>
          <w:tab w:val="left" w:pos="0"/>
          <w:tab w:val="left" w:pos="900"/>
          <w:tab w:val="left" w:pos="1620"/>
        </w:tabs>
        <w:spacing w:line="276" w:lineRule="auto"/>
        <w:ind w:right="173"/>
        <w:jc w:val="center"/>
        <w:rPr>
          <w:rFonts w:ascii="Sylfaen" w:hAnsi="Sylfaen" w:cs="Sylfaen"/>
          <w:b/>
          <w:noProof/>
          <w:sz w:val="22"/>
          <w:szCs w:val="22"/>
        </w:rPr>
      </w:pPr>
      <w:r w:rsidRPr="00635545">
        <w:rPr>
          <w:rFonts w:ascii="Sylfaen" w:hAnsi="Sylfaen" w:cs="Sylfaen"/>
          <w:b/>
          <w:noProof/>
          <w:sz w:val="22"/>
          <w:szCs w:val="22"/>
          <w:lang w:val="ka-GE"/>
        </w:rPr>
        <w:t>დაფარვისა</w:t>
      </w:r>
      <w:r w:rsidR="005331A6" w:rsidRPr="00635545">
        <w:rPr>
          <w:rFonts w:ascii="Sylfaen" w:hAnsi="Sylfaen"/>
          <w:b/>
          <w:noProof/>
          <w:sz w:val="22"/>
          <w:szCs w:val="22"/>
          <w:lang w:val="ka-GE"/>
        </w:rPr>
        <w:t xml:space="preserve"> </w:t>
      </w:r>
      <w:r w:rsidRPr="00635545">
        <w:rPr>
          <w:rFonts w:ascii="Sylfaen" w:hAnsi="Sylfaen" w:cs="Sylfaen"/>
          <w:b/>
          <w:noProof/>
          <w:sz w:val="22"/>
          <w:szCs w:val="22"/>
          <w:lang w:val="ka-GE"/>
        </w:rPr>
        <w:t>და</w:t>
      </w:r>
      <w:r w:rsidR="005331A6" w:rsidRPr="00635545">
        <w:rPr>
          <w:rFonts w:ascii="Sylfaen" w:hAnsi="Sylfaen"/>
          <w:b/>
          <w:noProof/>
          <w:sz w:val="22"/>
          <w:szCs w:val="22"/>
          <w:lang w:val="ka-GE"/>
        </w:rPr>
        <w:t xml:space="preserve"> </w:t>
      </w:r>
      <w:r w:rsidRPr="00635545">
        <w:rPr>
          <w:rFonts w:ascii="Sylfaen" w:hAnsi="Sylfaen" w:cs="Sylfaen"/>
          <w:b/>
          <w:noProof/>
          <w:sz w:val="22"/>
          <w:szCs w:val="22"/>
          <w:lang w:val="ka-GE"/>
        </w:rPr>
        <w:t>სასამართლოს</w:t>
      </w:r>
      <w:r w:rsidR="005331A6" w:rsidRPr="00635545">
        <w:rPr>
          <w:rFonts w:ascii="Sylfaen" w:hAnsi="Sylfaen"/>
          <w:b/>
          <w:noProof/>
          <w:sz w:val="22"/>
          <w:szCs w:val="22"/>
          <w:lang w:val="ka-GE"/>
        </w:rPr>
        <w:t xml:space="preserve"> </w:t>
      </w:r>
      <w:r w:rsidRPr="00635545">
        <w:rPr>
          <w:rFonts w:ascii="Sylfaen" w:hAnsi="Sylfaen" w:cs="Sylfaen"/>
          <w:b/>
          <w:noProof/>
          <w:sz w:val="22"/>
          <w:szCs w:val="22"/>
          <w:lang w:val="ka-GE"/>
        </w:rPr>
        <w:t>გადაწყვეტილებების</w:t>
      </w:r>
      <w:r w:rsidR="005331A6" w:rsidRPr="00635545">
        <w:rPr>
          <w:rFonts w:ascii="Sylfaen" w:hAnsi="Sylfaen"/>
          <w:b/>
          <w:noProof/>
          <w:sz w:val="22"/>
          <w:szCs w:val="22"/>
          <w:lang w:val="ka-GE"/>
        </w:rPr>
        <w:t xml:space="preserve"> </w:t>
      </w:r>
      <w:r w:rsidRPr="00635545">
        <w:rPr>
          <w:rFonts w:ascii="Sylfaen" w:hAnsi="Sylfaen" w:cs="Sylfaen"/>
          <w:b/>
          <w:noProof/>
          <w:sz w:val="22"/>
          <w:szCs w:val="22"/>
          <w:lang w:val="ka-GE"/>
        </w:rPr>
        <w:t>აღსრულებისათვის</w:t>
      </w:r>
      <w:r w:rsidR="005331A6" w:rsidRPr="00635545">
        <w:rPr>
          <w:rFonts w:ascii="Sylfaen" w:hAnsi="Sylfaen"/>
          <w:b/>
          <w:noProof/>
          <w:sz w:val="22"/>
          <w:szCs w:val="22"/>
          <w:lang w:val="ka-GE"/>
        </w:rPr>
        <w:t xml:space="preserve"> </w:t>
      </w:r>
      <w:r w:rsidRPr="00635545">
        <w:rPr>
          <w:rFonts w:ascii="Sylfaen" w:hAnsi="Sylfaen" w:cs="Sylfaen"/>
          <w:b/>
          <w:noProof/>
          <w:sz w:val="22"/>
          <w:szCs w:val="22"/>
          <w:lang w:val="ka-GE"/>
        </w:rPr>
        <w:t>მიმართული</w:t>
      </w:r>
      <w:r w:rsidR="005331A6" w:rsidRPr="00635545">
        <w:rPr>
          <w:rFonts w:ascii="Sylfaen" w:hAnsi="Sylfaen"/>
          <w:b/>
          <w:noProof/>
          <w:sz w:val="22"/>
          <w:szCs w:val="22"/>
          <w:lang w:val="ka-GE"/>
        </w:rPr>
        <w:t xml:space="preserve"> </w:t>
      </w:r>
      <w:r w:rsidRPr="00635545">
        <w:rPr>
          <w:rFonts w:ascii="Sylfaen" w:hAnsi="Sylfaen" w:cs="Sylfaen"/>
          <w:b/>
          <w:noProof/>
          <w:sz w:val="22"/>
          <w:szCs w:val="22"/>
          <w:lang w:val="ka-GE"/>
        </w:rPr>
        <w:t>სახსრები</w:t>
      </w:r>
    </w:p>
    <w:p w14:paraId="4B9E9B5B" w14:textId="77777777" w:rsidR="00ED078E" w:rsidRPr="00635545" w:rsidRDefault="00ED078E" w:rsidP="005B2FA0">
      <w:pPr>
        <w:pStyle w:val="BodyText"/>
        <w:tabs>
          <w:tab w:val="left" w:pos="0"/>
          <w:tab w:val="left" w:pos="900"/>
          <w:tab w:val="left" w:pos="1620"/>
        </w:tabs>
        <w:spacing w:line="276" w:lineRule="auto"/>
        <w:ind w:right="173"/>
        <w:jc w:val="center"/>
        <w:rPr>
          <w:rFonts w:ascii="Sylfaen" w:hAnsi="Sylfaen"/>
          <w:b/>
          <w:noProof/>
          <w:sz w:val="22"/>
          <w:szCs w:val="22"/>
          <w:highlight w:val="yellow"/>
        </w:rPr>
      </w:pPr>
    </w:p>
    <w:p w14:paraId="1EBAD5F1" w14:textId="77777777" w:rsidR="00E7186B" w:rsidRPr="0016582B" w:rsidRDefault="00E7186B" w:rsidP="005B2FA0">
      <w:pPr>
        <w:pStyle w:val="BodyText"/>
        <w:tabs>
          <w:tab w:val="left" w:pos="0"/>
          <w:tab w:val="left" w:pos="900"/>
          <w:tab w:val="left" w:pos="1620"/>
        </w:tabs>
        <w:spacing w:line="276" w:lineRule="auto"/>
        <w:ind w:right="173"/>
        <w:jc w:val="center"/>
        <w:rPr>
          <w:rFonts w:ascii="Sylfaen" w:hAnsi="Sylfaen"/>
          <w:b/>
          <w:noProof/>
          <w:sz w:val="22"/>
          <w:szCs w:val="22"/>
          <w:lang w:val="ka-GE"/>
        </w:rPr>
      </w:pPr>
    </w:p>
    <w:p w14:paraId="00AE36E7" w14:textId="77777777" w:rsidR="0087220E" w:rsidRPr="0016582B" w:rsidRDefault="0087220E" w:rsidP="0087220E">
      <w:pPr>
        <w:pStyle w:val="BodyText"/>
        <w:tabs>
          <w:tab w:val="left" w:pos="0"/>
        </w:tabs>
        <w:spacing w:line="276" w:lineRule="auto"/>
        <w:ind w:firstLine="540"/>
        <w:rPr>
          <w:rFonts w:ascii="Sylfaen" w:hAnsi="Sylfaen"/>
          <w:noProof/>
          <w:sz w:val="22"/>
          <w:szCs w:val="22"/>
          <w:lang w:val="pt-BR"/>
        </w:rPr>
      </w:pPr>
      <w:r w:rsidRPr="0016582B">
        <w:rPr>
          <w:rFonts w:ascii="Sylfaen" w:hAnsi="Sylfaen"/>
          <w:noProof/>
          <w:color w:val="000000"/>
          <w:sz w:val="22"/>
          <w:szCs w:val="22"/>
          <w:lang w:val="pt-BR"/>
        </w:rPr>
        <w:t>201</w:t>
      </w:r>
      <w:r w:rsidRPr="0016582B">
        <w:rPr>
          <w:rFonts w:ascii="Sylfaen" w:hAnsi="Sylfaen"/>
          <w:noProof/>
          <w:color w:val="000000"/>
          <w:sz w:val="22"/>
          <w:szCs w:val="22"/>
        </w:rPr>
        <w:t>7</w:t>
      </w:r>
      <w:r w:rsidRPr="0016582B">
        <w:rPr>
          <w:rFonts w:ascii="Sylfaen" w:hAnsi="Sylfaen"/>
          <w:noProof/>
          <w:color w:val="000000"/>
          <w:sz w:val="22"/>
          <w:szCs w:val="22"/>
          <w:lang w:val="pt-BR"/>
        </w:rPr>
        <w:t xml:space="preserve"> </w:t>
      </w:r>
      <w:r w:rsidRPr="0016582B">
        <w:rPr>
          <w:rFonts w:ascii="Sylfaen" w:hAnsi="Sylfaen" w:cs="Sylfaen"/>
          <w:noProof/>
          <w:color w:val="000000"/>
          <w:sz w:val="22"/>
          <w:szCs w:val="22"/>
          <w:lang w:val="pt-BR"/>
        </w:rPr>
        <w:t>წ</w:t>
      </w:r>
      <w:r w:rsidRPr="0016582B">
        <w:rPr>
          <w:rFonts w:ascii="Sylfaen" w:hAnsi="Sylfaen" w:cs="Sylfaen"/>
          <w:noProof/>
          <w:color w:val="000000"/>
          <w:sz w:val="22"/>
          <w:szCs w:val="22"/>
          <w:lang w:val="ka-GE"/>
        </w:rPr>
        <w:t xml:space="preserve">ელს </w:t>
      </w:r>
      <w:r w:rsidRPr="0016582B">
        <w:rPr>
          <w:rFonts w:ascii="Sylfaen" w:hAnsi="Sylfaen" w:cs="Sylfaen"/>
          <w:noProof/>
          <w:color w:val="000000"/>
          <w:sz w:val="22"/>
          <w:szCs w:val="22"/>
          <w:lang w:val="pt-BR"/>
        </w:rPr>
        <w:t>წინა</w:t>
      </w:r>
      <w:r w:rsidRPr="0016582B">
        <w:rPr>
          <w:rFonts w:ascii="Sylfaen" w:hAnsi="Sylfaen"/>
          <w:noProof/>
          <w:color w:val="000000"/>
          <w:sz w:val="22"/>
          <w:szCs w:val="22"/>
          <w:lang w:val="pt-BR"/>
        </w:rPr>
        <w:t xml:space="preserve"> </w:t>
      </w:r>
      <w:r w:rsidRPr="0016582B">
        <w:rPr>
          <w:rFonts w:ascii="Sylfaen" w:hAnsi="Sylfaen" w:cs="Sylfaen"/>
          <w:noProof/>
          <w:color w:val="000000"/>
          <w:sz w:val="22"/>
          <w:szCs w:val="22"/>
          <w:lang w:val="pt-BR"/>
        </w:rPr>
        <w:t>პერიოდში</w:t>
      </w:r>
      <w:r w:rsidRPr="0016582B">
        <w:rPr>
          <w:rFonts w:ascii="Sylfaen" w:hAnsi="Sylfaen"/>
          <w:noProof/>
          <w:color w:val="000000"/>
          <w:sz w:val="22"/>
          <w:szCs w:val="22"/>
          <w:lang w:val="pt-BR"/>
        </w:rPr>
        <w:t xml:space="preserve"> </w:t>
      </w:r>
      <w:r w:rsidRPr="0016582B">
        <w:rPr>
          <w:rFonts w:ascii="Sylfaen" w:hAnsi="Sylfaen" w:cs="Sylfaen"/>
          <w:noProof/>
          <w:sz w:val="22"/>
          <w:szCs w:val="22"/>
          <w:lang w:val="pt-BR"/>
        </w:rPr>
        <w:t>წარმოქმნილი</w:t>
      </w:r>
      <w:r w:rsidRPr="0016582B">
        <w:rPr>
          <w:rFonts w:ascii="Sylfaen" w:hAnsi="Sylfaen"/>
          <w:noProof/>
          <w:sz w:val="22"/>
          <w:szCs w:val="22"/>
          <w:lang w:val="pt-BR"/>
        </w:rPr>
        <w:t xml:space="preserve"> </w:t>
      </w:r>
      <w:r w:rsidRPr="0016582B">
        <w:rPr>
          <w:rFonts w:ascii="Sylfaen" w:hAnsi="Sylfaen" w:cs="Sylfaen"/>
          <w:noProof/>
          <w:sz w:val="22"/>
          <w:szCs w:val="22"/>
          <w:lang w:val="pt-BR"/>
        </w:rPr>
        <w:t>ვალდებულებების</w:t>
      </w:r>
      <w:r w:rsidRPr="0016582B">
        <w:rPr>
          <w:rFonts w:ascii="Sylfaen" w:hAnsi="Sylfaen"/>
          <w:noProof/>
          <w:sz w:val="22"/>
          <w:szCs w:val="22"/>
          <w:lang w:val="pt-BR"/>
        </w:rPr>
        <w:t xml:space="preserve"> </w:t>
      </w:r>
      <w:r w:rsidRPr="0016582B">
        <w:rPr>
          <w:rFonts w:ascii="Sylfaen" w:hAnsi="Sylfaen" w:cs="Sylfaen"/>
          <w:noProof/>
          <w:sz w:val="22"/>
          <w:szCs w:val="22"/>
          <w:lang w:val="pt-BR"/>
        </w:rPr>
        <w:t>დასაფარავად</w:t>
      </w:r>
      <w:r w:rsidRPr="0016582B">
        <w:rPr>
          <w:rFonts w:ascii="Sylfaen" w:hAnsi="Sylfaen"/>
          <w:noProof/>
          <w:sz w:val="22"/>
          <w:szCs w:val="22"/>
          <w:lang w:val="pt-BR"/>
        </w:rPr>
        <w:t xml:space="preserve"> </w:t>
      </w:r>
      <w:r w:rsidRPr="0016582B">
        <w:rPr>
          <w:rFonts w:ascii="Sylfaen" w:hAnsi="Sylfaen" w:cs="Sylfaen"/>
          <w:noProof/>
          <w:sz w:val="22"/>
          <w:szCs w:val="22"/>
          <w:lang w:val="ka-GE"/>
        </w:rPr>
        <w:t>და</w:t>
      </w:r>
      <w:r w:rsidRPr="0016582B">
        <w:rPr>
          <w:rFonts w:ascii="Sylfaen" w:hAnsi="Sylfaen"/>
          <w:noProof/>
          <w:sz w:val="22"/>
          <w:szCs w:val="22"/>
          <w:lang w:val="ka-GE"/>
        </w:rPr>
        <w:t xml:space="preserve"> </w:t>
      </w:r>
      <w:r w:rsidRPr="0016582B">
        <w:rPr>
          <w:rFonts w:ascii="Sylfaen" w:hAnsi="Sylfaen" w:cs="Sylfaen"/>
          <w:noProof/>
          <w:sz w:val="22"/>
          <w:szCs w:val="22"/>
          <w:lang w:val="ka-GE"/>
        </w:rPr>
        <w:t>სასამართლოს</w:t>
      </w:r>
      <w:r w:rsidRPr="0016582B">
        <w:rPr>
          <w:rFonts w:ascii="Sylfaen" w:hAnsi="Sylfaen"/>
          <w:noProof/>
          <w:sz w:val="22"/>
          <w:szCs w:val="22"/>
          <w:lang w:val="ka-GE"/>
        </w:rPr>
        <w:t xml:space="preserve"> </w:t>
      </w:r>
      <w:r w:rsidRPr="0016582B">
        <w:rPr>
          <w:rFonts w:ascii="Sylfaen" w:hAnsi="Sylfaen" w:cs="Sylfaen"/>
          <w:noProof/>
          <w:sz w:val="22"/>
          <w:szCs w:val="22"/>
          <w:lang w:val="ka-GE"/>
        </w:rPr>
        <w:t>გადაწყვეტილებების</w:t>
      </w:r>
      <w:r w:rsidRPr="0016582B">
        <w:rPr>
          <w:rFonts w:ascii="Sylfaen" w:hAnsi="Sylfaen"/>
          <w:noProof/>
          <w:sz w:val="22"/>
          <w:szCs w:val="22"/>
          <w:lang w:val="ka-GE"/>
        </w:rPr>
        <w:t xml:space="preserve"> </w:t>
      </w:r>
      <w:r w:rsidRPr="0016582B">
        <w:rPr>
          <w:rFonts w:ascii="Sylfaen" w:hAnsi="Sylfaen" w:cs="Sylfaen"/>
          <w:noProof/>
          <w:sz w:val="22"/>
          <w:szCs w:val="22"/>
          <w:lang w:val="ka-GE"/>
        </w:rPr>
        <w:t xml:space="preserve">აღსრულებისათვის </w:t>
      </w:r>
      <w:r w:rsidRPr="0016582B">
        <w:rPr>
          <w:rFonts w:ascii="Sylfaen" w:hAnsi="Sylfaen" w:cs="Sylfaen"/>
          <w:noProof/>
          <w:sz w:val="22"/>
          <w:szCs w:val="22"/>
          <w:lang w:val="pt-BR"/>
        </w:rPr>
        <w:t>გამოყოფილი</w:t>
      </w:r>
      <w:r w:rsidRPr="0016582B">
        <w:rPr>
          <w:rFonts w:ascii="Sylfaen" w:hAnsi="Sylfaen"/>
          <w:noProof/>
          <w:sz w:val="22"/>
          <w:szCs w:val="22"/>
          <w:lang w:val="pt-BR"/>
        </w:rPr>
        <w:t xml:space="preserve"> </w:t>
      </w:r>
      <w:r w:rsidRPr="0016582B">
        <w:rPr>
          <w:rFonts w:ascii="Sylfaen" w:hAnsi="Sylfaen" w:cs="Sylfaen"/>
          <w:noProof/>
          <w:sz w:val="22"/>
          <w:szCs w:val="22"/>
          <w:lang w:val="pt-BR"/>
        </w:rPr>
        <w:t>იქნა</w:t>
      </w:r>
      <w:r w:rsidRPr="0016582B">
        <w:rPr>
          <w:rFonts w:ascii="Sylfaen" w:hAnsi="Sylfaen"/>
          <w:noProof/>
          <w:sz w:val="22"/>
          <w:szCs w:val="22"/>
          <w:lang w:val="pt-BR"/>
        </w:rPr>
        <w:t xml:space="preserve"> </w:t>
      </w:r>
      <w:r w:rsidR="0016582B" w:rsidRPr="0016582B">
        <w:rPr>
          <w:rFonts w:ascii="Sylfaen" w:hAnsi="Sylfaen"/>
          <w:noProof/>
          <w:sz w:val="22"/>
          <w:szCs w:val="22"/>
        </w:rPr>
        <w:t>55 986.6</w:t>
      </w:r>
      <w:r w:rsidRPr="0016582B">
        <w:rPr>
          <w:rFonts w:ascii="Sylfaen" w:hAnsi="Sylfaen"/>
          <w:noProof/>
          <w:sz w:val="22"/>
          <w:szCs w:val="22"/>
          <w:lang w:val="pt-BR"/>
        </w:rPr>
        <w:t xml:space="preserve"> </w:t>
      </w:r>
      <w:r w:rsidRPr="0016582B">
        <w:rPr>
          <w:rFonts w:ascii="Sylfaen" w:hAnsi="Sylfaen" w:cs="Sylfaen"/>
          <w:noProof/>
          <w:sz w:val="22"/>
          <w:szCs w:val="22"/>
          <w:lang w:val="pt-BR"/>
        </w:rPr>
        <w:t>ათასი</w:t>
      </w:r>
      <w:r w:rsidRPr="0016582B">
        <w:rPr>
          <w:rFonts w:ascii="Sylfaen" w:hAnsi="Sylfaen"/>
          <w:noProof/>
          <w:sz w:val="22"/>
          <w:szCs w:val="22"/>
          <w:lang w:val="pt-BR"/>
        </w:rPr>
        <w:t xml:space="preserve"> </w:t>
      </w:r>
      <w:r w:rsidRPr="0016582B">
        <w:rPr>
          <w:rFonts w:ascii="Sylfaen" w:hAnsi="Sylfaen" w:cs="Sylfaen"/>
          <w:noProof/>
          <w:sz w:val="22"/>
          <w:szCs w:val="22"/>
          <w:lang w:val="pt-BR"/>
        </w:rPr>
        <w:t>ლარი</w:t>
      </w:r>
      <w:r w:rsidRPr="0016582B">
        <w:rPr>
          <w:rFonts w:ascii="Sylfaen" w:hAnsi="Sylfaen"/>
          <w:noProof/>
          <w:sz w:val="22"/>
          <w:szCs w:val="22"/>
          <w:lang w:val="pt-BR"/>
        </w:rPr>
        <w:t xml:space="preserve">, </w:t>
      </w:r>
      <w:r w:rsidRPr="0016582B">
        <w:rPr>
          <w:rFonts w:ascii="Sylfaen" w:hAnsi="Sylfaen" w:cs="Sylfaen"/>
          <w:noProof/>
          <w:sz w:val="22"/>
          <w:szCs w:val="22"/>
          <w:lang w:val="pt-BR"/>
        </w:rPr>
        <w:t>ხოლო</w:t>
      </w:r>
      <w:r w:rsidRPr="0016582B">
        <w:rPr>
          <w:rFonts w:ascii="Sylfaen" w:hAnsi="Sylfaen"/>
          <w:noProof/>
          <w:sz w:val="22"/>
          <w:szCs w:val="22"/>
          <w:lang w:val="pt-BR"/>
        </w:rPr>
        <w:t xml:space="preserve"> </w:t>
      </w:r>
      <w:r w:rsidRPr="0016582B">
        <w:rPr>
          <w:rFonts w:ascii="Sylfaen" w:hAnsi="Sylfaen" w:cs="Sylfaen"/>
          <w:noProof/>
          <w:color w:val="000000"/>
          <w:sz w:val="22"/>
          <w:szCs w:val="22"/>
          <w:lang w:val="pt-BR"/>
        </w:rPr>
        <w:t>გამოყოფილი</w:t>
      </w:r>
      <w:r w:rsidRPr="0016582B">
        <w:rPr>
          <w:rFonts w:ascii="Sylfaen" w:hAnsi="Sylfaen"/>
          <w:noProof/>
          <w:color w:val="000000"/>
          <w:sz w:val="22"/>
          <w:szCs w:val="22"/>
          <w:lang w:val="pt-BR"/>
        </w:rPr>
        <w:t xml:space="preserve"> </w:t>
      </w:r>
      <w:r w:rsidRPr="0016582B">
        <w:rPr>
          <w:rFonts w:ascii="Sylfaen" w:hAnsi="Sylfaen" w:cs="Sylfaen"/>
          <w:noProof/>
          <w:color w:val="000000"/>
          <w:sz w:val="22"/>
          <w:szCs w:val="22"/>
          <w:lang w:val="pt-BR"/>
        </w:rPr>
        <w:t>ასიგნებების</w:t>
      </w:r>
      <w:r w:rsidRPr="0016582B">
        <w:rPr>
          <w:rFonts w:ascii="Sylfaen" w:hAnsi="Sylfaen"/>
          <w:noProof/>
          <w:color w:val="000000"/>
          <w:sz w:val="22"/>
          <w:szCs w:val="22"/>
          <w:lang w:val="pt-BR"/>
        </w:rPr>
        <w:t xml:space="preserve"> </w:t>
      </w:r>
      <w:r w:rsidRPr="0016582B">
        <w:rPr>
          <w:rFonts w:ascii="Sylfaen" w:hAnsi="Sylfaen" w:cs="Sylfaen"/>
          <w:noProof/>
          <w:color w:val="000000"/>
          <w:sz w:val="22"/>
          <w:szCs w:val="22"/>
          <w:lang w:val="pt-BR"/>
        </w:rPr>
        <w:t>ათვისებამ</w:t>
      </w:r>
      <w:r w:rsidRPr="0016582B">
        <w:rPr>
          <w:rFonts w:ascii="Sylfaen" w:hAnsi="Sylfaen"/>
          <w:noProof/>
          <w:color w:val="000000"/>
          <w:sz w:val="22"/>
          <w:szCs w:val="22"/>
          <w:lang w:val="pt-BR"/>
        </w:rPr>
        <w:t xml:space="preserve"> </w:t>
      </w:r>
      <w:r w:rsidRPr="0016582B">
        <w:rPr>
          <w:rFonts w:ascii="Sylfaen" w:hAnsi="Sylfaen" w:cs="Sylfaen"/>
          <w:noProof/>
          <w:color w:val="000000"/>
          <w:sz w:val="22"/>
          <w:szCs w:val="22"/>
          <w:lang w:val="pt-BR"/>
        </w:rPr>
        <w:t>შეადგინა</w:t>
      </w:r>
      <w:r w:rsidRPr="0016582B">
        <w:rPr>
          <w:rFonts w:ascii="Sylfaen" w:hAnsi="Sylfaen"/>
          <w:noProof/>
          <w:color w:val="000000"/>
          <w:sz w:val="22"/>
          <w:szCs w:val="22"/>
          <w:lang w:val="pt-BR"/>
        </w:rPr>
        <w:t xml:space="preserve"> </w:t>
      </w:r>
      <w:r w:rsidR="0016582B" w:rsidRPr="0016582B">
        <w:rPr>
          <w:rFonts w:ascii="Sylfaen" w:hAnsi="Sylfaen"/>
          <w:noProof/>
          <w:color w:val="000000"/>
          <w:sz w:val="22"/>
          <w:szCs w:val="22"/>
        </w:rPr>
        <w:t>51 558.0</w:t>
      </w:r>
      <w:r w:rsidRPr="0016582B">
        <w:rPr>
          <w:rFonts w:ascii="Sylfaen" w:hAnsi="Sylfaen"/>
          <w:noProof/>
          <w:color w:val="000000"/>
          <w:sz w:val="22"/>
          <w:szCs w:val="22"/>
          <w:lang w:val="pt-BR"/>
        </w:rPr>
        <w:t xml:space="preserve"> </w:t>
      </w:r>
      <w:r w:rsidRPr="0016582B">
        <w:rPr>
          <w:rFonts w:ascii="Sylfaen" w:hAnsi="Sylfaen" w:cs="Sylfaen"/>
          <w:noProof/>
          <w:color w:val="000000"/>
          <w:sz w:val="22"/>
          <w:szCs w:val="22"/>
          <w:lang w:val="pt-BR"/>
        </w:rPr>
        <w:t>ათასი</w:t>
      </w:r>
      <w:r w:rsidRPr="0016582B">
        <w:rPr>
          <w:rFonts w:ascii="Sylfaen" w:hAnsi="Sylfaen"/>
          <w:noProof/>
          <w:color w:val="000000"/>
          <w:sz w:val="22"/>
          <w:szCs w:val="22"/>
          <w:lang w:val="pt-BR"/>
        </w:rPr>
        <w:t xml:space="preserve"> </w:t>
      </w:r>
      <w:r w:rsidRPr="0016582B">
        <w:rPr>
          <w:rFonts w:ascii="Sylfaen" w:hAnsi="Sylfaen" w:cs="Sylfaen"/>
          <w:noProof/>
          <w:color w:val="000000"/>
          <w:sz w:val="22"/>
          <w:szCs w:val="22"/>
          <w:lang w:val="pt-BR"/>
        </w:rPr>
        <w:t>ლარი</w:t>
      </w:r>
      <w:r w:rsidRPr="0016582B">
        <w:rPr>
          <w:rFonts w:ascii="Sylfaen" w:hAnsi="Sylfaen"/>
          <w:noProof/>
          <w:color w:val="000000"/>
          <w:sz w:val="22"/>
          <w:szCs w:val="22"/>
          <w:lang w:val="pt-BR"/>
        </w:rPr>
        <w:t>,</w:t>
      </w:r>
      <w:r w:rsidRPr="0016582B">
        <w:rPr>
          <w:rFonts w:ascii="Sylfaen" w:hAnsi="Sylfaen"/>
          <w:noProof/>
          <w:sz w:val="22"/>
          <w:szCs w:val="22"/>
          <w:lang w:val="pt-BR"/>
        </w:rPr>
        <w:t xml:space="preserve"> </w:t>
      </w:r>
      <w:r w:rsidRPr="0016582B">
        <w:rPr>
          <w:rFonts w:ascii="Sylfaen" w:hAnsi="Sylfaen" w:cs="Sylfaen"/>
          <w:noProof/>
          <w:sz w:val="22"/>
          <w:szCs w:val="22"/>
          <w:lang w:val="pt-BR"/>
        </w:rPr>
        <w:t>მათ</w:t>
      </w:r>
      <w:r w:rsidRPr="0016582B">
        <w:rPr>
          <w:rFonts w:ascii="Sylfaen" w:hAnsi="Sylfaen"/>
          <w:noProof/>
          <w:sz w:val="22"/>
          <w:szCs w:val="22"/>
          <w:lang w:val="pt-BR"/>
        </w:rPr>
        <w:t xml:space="preserve"> </w:t>
      </w:r>
      <w:r w:rsidRPr="0016582B">
        <w:rPr>
          <w:rFonts w:ascii="Sylfaen" w:hAnsi="Sylfaen" w:cs="Sylfaen"/>
          <w:noProof/>
          <w:sz w:val="22"/>
          <w:szCs w:val="22"/>
          <w:lang w:val="pt-BR"/>
        </w:rPr>
        <w:t>შორის</w:t>
      </w:r>
      <w:r w:rsidRPr="0016582B">
        <w:rPr>
          <w:rFonts w:ascii="Sylfaen" w:hAnsi="Sylfaen"/>
          <w:noProof/>
          <w:sz w:val="22"/>
          <w:szCs w:val="22"/>
          <w:lang w:val="pt-BR"/>
        </w:rPr>
        <w:t>:</w:t>
      </w:r>
    </w:p>
    <w:p w14:paraId="367CDFCF" w14:textId="77777777" w:rsidR="0087220E" w:rsidRPr="0016582B" w:rsidRDefault="0087220E" w:rsidP="0087220E">
      <w:pPr>
        <w:pStyle w:val="BodyText"/>
        <w:numPr>
          <w:ilvl w:val="0"/>
          <w:numId w:val="7"/>
        </w:numPr>
        <w:tabs>
          <w:tab w:val="left" w:pos="0"/>
          <w:tab w:val="left" w:pos="900"/>
        </w:tabs>
        <w:spacing w:line="276" w:lineRule="auto"/>
        <w:ind w:right="173"/>
        <w:rPr>
          <w:rFonts w:ascii="Sylfaen" w:hAnsi="Sylfaen" w:cs="Sylfaen"/>
          <w:noProof/>
          <w:color w:val="000000"/>
          <w:sz w:val="22"/>
          <w:szCs w:val="22"/>
          <w:lang w:val="ka-GE"/>
        </w:rPr>
      </w:pPr>
      <w:r w:rsidRPr="0016582B">
        <w:rPr>
          <w:rFonts w:ascii="Sylfaen" w:hAnsi="Sylfaen" w:cs="Sylfaen"/>
          <w:noProof/>
          <w:color w:val="000000"/>
          <w:sz w:val="22"/>
          <w:szCs w:val="22"/>
          <w:lang w:val="ka-GE"/>
        </w:rPr>
        <w:t xml:space="preserve">საბიუჯეტო ორგანიზაციების მიერ წლიური საბიუჯეტო კანონით მათთვის განსაზღვრულ ასიგნებებში წარმოქმნილი ეკონომიის ხარჯზე წინა პერიოდის დავალიანების დასაფარავად მიმართულ იქნა </w:t>
      </w:r>
      <w:r w:rsidRPr="0016582B">
        <w:rPr>
          <w:rFonts w:ascii="Sylfaen" w:hAnsi="Sylfaen" w:cs="Sylfaen"/>
          <w:noProof/>
          <w:color w:val="000000"/>
          <w:sz w:val="22"/>
          <w:szCs w:val="22"/>
        </w:rPr>
        <w:t xml:space="preserve">3 </w:t>
      </w:r>
      <w:r w:rsidR="0016582B" w:rsidRPr="0016582B">
        <w:rPr>
          <w:rFonts w:ascii="Sylfaen" w:hAnsi="Sylfaen" w:cs="Sylfaen"/>
          <w:noProof/>
          <w:color w:val="000000"/>
          <w:sz w:val="22"/>
          <w:szCs w:val="22"/>
        </w:rPr>
        <w:t>984.5</w:t>
      </w:r>
      <w:r w:rsidRPr="0016582B">
        <w:rPr>
          <w:rFonts w:ascii="Sylfaen" w:hAnsi="Sylfaen" w:cs="Sylfaen"/>
          <w:noProof/>
          <w:color w:val="000000"/>
          <w:sz w:val="22"/>
          <w:szCs w:val="22"/>
          <w:lang w:val="ka-GE"/>
        </w:rPr>
        <w:t xml:space="preserve"> ათასი ლარი</w:t>
      </w:r>
      <w:r w:rsidRPr="0016582B">
        <w:rPr>
          <w:rFonts w:ascii="Sylfaen" w:hAnsi="Sylfaen" w:cs="Sylfaen"/>
          <w:noProof/>
          <w:color w:val="000000"/>
          <w:sz w:val="22"/>
          <w:szCs w:val="22"/>
        </w:rPr>
        <w:t xml:space="preserve"> </w:t>
      </w:r>
      <w:r w:rsidRPr="0016582B">
        <w:rPr>
          <w:rFonts w:ascii="Sylfaen" w:hAnsi="Sylfaen" w:cs="Sylfaen"/>
          <w:noProof/>
          <w:color w:val="000000"/>
          <w:sz w:val="22"/>
          <w:szCs w:val="22"/>
          <w:lang w:val="ka-GE"/>
        </w:rPr>
        <w:t xml:space="preserve">(გეგმა - </w:t>
      </w:r>
      <w:r w:rsidRPr="0016582B">
        <w:rPr>
          <w:rFonts w:ascii="Sylfaen" w:hAnsi="Sylfaen" w:cs="Sylfaen"/>
          <w:noProof/>
          <w:color w:val="000000"/>
          <w:sz w:val="22"/>
          <w:szCs w:val="22"/>
        </w:rPr>
        <w:t xml:space="preserve">2 </w:t>
      </w:r>
      <w:r w:rsidR="0016582B" w:rsidRPr="0016582B">
        <w:rPr>
          <w:rFonts w:ascii="Sylfaen" w:hAnsi="Sylfaen" w:cs="Sylfaen"/>
          <w:noProof/>
          <w:color w:val="000000"/>
          <w:sz w:val="22"/>
          <w:szCs w:val="22"/>
        </w:rPr>
        <w:t>514.6</w:t>
      </w:r>
      <w:r w:rsidRPr="0016582B">
        <w:rPr>
          <w:rFonts w:ascii="Sylfaen" w:hAnsi="Sylfaen" w:cs="Sylfaen"/>
          <w:noProof/>
          <w:color w:val="000000"/>
          <w:sz w:val="22"/>
          <w:szCs w:val="22"/>
          <w:lang w:val="ka-GE"/>
        </w:rPr>
        <w:t xml:space="preserve"> ათასი ლარი);</w:t>
      </w:r>
    </w:p>
    <w:p w14:paraId="6FA2E243" w14:textId="77777777" w:rsidR="0087220E" w:rsidRPr="0016582B" w:rsidRDefault="0087220E" w:rsidP="0087220E">
      <w:pPr>
        <w:pStyle w:val="BodyText"/>
        <w:numPr>
          <w:ilvl w:val="0"/>
          <w:numId w:val="7"/>
        </w:numPr>
        <w:tabs>
          <w:tab w:val="left" w:pos="0"/>
          <w:tab w:val="left" w:pos="900"/>
        </w:tabs>
        <w:spacing w:line="276" w:lineRule="auto"/>
        <w:ind w:right="173"/>
        <w:rPr>
          <w:rFonts w:ascii="Sylfaen" w:hAnsi="Sylfaen" w:cs="Sylfaen"/>
          <w:noProof/>
          <w:color w:val="000000"/>
          <w:sz w:val="22"/>
          <w:szCs w:val="22"/>
          <w:lang w:val="ka-GE"/>
        </w:rPr>
      </w:pPr>
      <w:r w:rsidRPr="0016582B">
        <w:rPr>
          <w:rFonts w:ascii="Sylfaen" w:hAnsi="Sylfaen" w:cs="Sylfaen"/>
          <w:noProof/>
          <w:color w:val="000000"/>
          <w:sz w:val="22"/>
          <w:szCs w:val="22"/>
          <w:lang w:val="ka-GE"/>
        </w:rPr>
        <w:t xml:space="preserve">წლიური საბიუჯეტო კანონით განსაზღვრული წინა პერიოდში წარმოქმნილი ვალდებულებების დაფარვისათვის განსაზღვრული ასიგნებიდან საქართველოს რეგიონული განვითარებისა და ინფრასტრუქტურის სამინისტრომ გაითვალისწინა </w:t>
      </w:r>
      <w:r w:rsidR="0016582B" w:rsidRPr="0016582B">
        <w:rPr>
          <w:rFonts w:ascii="Sylfaen" w:hAnsi="Sylfaen" w:cs="Sylfaen"/>
          <w:noProof/>
          <w:color w:val="000000"/>
          <w:sz w:val="22"/>
          <w:szCs w:val="22"/>
        </w:rPr>
        <w:t>13 465</w:t>
      </w:r>
      <w:r w:rsidRPr="0016582B">
        <w:rPr>
          <w:rFonts w:ascii="Sylfaen" w:hAnsi="Sylfaen" w:cs="Sylfaen"/>
          <w:noProof/>
          <w:color w:val="000000"/>
          <w:sz w:val="22"/>
          <w:szCs w:val="22"/>
          <w:lang w:val="ka-GE"/>
        </w:rPr>
        <w:t xml:space="preserve">.0 ათასი ლარი (საავტომობილო გზების დეპარტამენტის მიერ, წინა წლებში შესრულებული საგზაო სამუშაოების აუნაზღაურებელი ნაწილის გადასახდელად; ათვისება </w:t>
      </w:r>
      <w:r w:rsidRPr="0016582B">
        <w:rPr>
          <w:rFonts w:ascii="Sylfaen" w:hAnsi="Sylfaen" w:cs="Sylfaen"/>
          <w:noProof/>
          <w:color w:val="000000"/>
          <w:sz w:val="22"/>
          <w:szCs w:val="22"/>
        </w:rPr>
        <w:t>100%</w:t>
      </w:r>
      <w:r w:rsidRPr="0016582B">
        <w:rPr>
          <w:rFonts w:ascii="Sylfaen" w:hAnsi="Sylfaen" w:cs="Sylfaen"/>
          <w:noProof/>
          <w:color w:val="000000"/>
          <w:sz w:val="22"/>
          <w:szCs w:val="22"/>
          <w:lang w:val="ka-GE"/>
        </w:rPr>
        <w:t>)</w:t>
      </w:r>
      <w:r w:rsidRPr="0016582B">
        <w:rPr>
          <w:rFonts w:ascii="Sylfaen" w:hAnsi="Sylfaen" w:cs="Sylfaen"/>
          <w:noProof/>
          <w:color w:val="000000"/>
          <w:sz w:val="22"/>
          <w:szCs w:val="22"/>
        </w:rPr>
        <w:t>, საქართველოს შინაგან საქმეთა სამინისტრო</w:t>
      </w:r>
      <w:r w:rsidRPr="0016582B">
        <w:rPr>
          <w:rFonts w:ascii="Sylfaen" w:hAnsi="Sylfaen" w:cs="Sylfaen"/>
          <w:noProof/>
          <w:color w:val="000000"/>
          <w:sz w:val="22"/>
          <w:szCs w:val="22"/>
          <w:lang w:val="ka-GE"/>
        </w:rPr>
        <w:t xml:space="preserve">მ გაითვალისწინა 5.0 ათასი ლარი („სამოქალაქო უსაფრთხოების დონის ამაღლება“ პროგრამის ფარგლებში, ათვისება </w:t>
      </w:r>
      <w:r w:rsidRPr="0016582B">
        <w:rPr>
          <w:rFonts w:ascii="Sylfaen" w:hAnsi="Sylfaen" w:cs="Sylfaen"/>
          <w:noProof/>
          <w:color w:val="000000"/>
          <w:sz w:val="22"/>
          <w:szCs w:val="22"/>
        </w:rPr>
        <w:t>100%</w:t>
      </w:r>
      <w:r w:rsidRPr="0016582B">
        <w:rPr>
          <w:rFonts w:ascii="Sylfaen" w:hAnsi="Sylfaen" w:cs="Sylfaen"/>
          <w:noProof/>
          <w:color w:val="000000"/>
          <w:sz w:val="22"/>
          <w:szCs w:val="22"/>
          <w:lang w:val="ka-GE"/>
        </w:rPr>
        <w:t xml:space="preserve">), სსიპ - საზოგადოებრივი მაუწყებლის აჭარის ტელევიზია და რადიომ </w:t>
      </w:r>
      <w:r w:rsidRPr="0016582B">
        <w:rPr>
          <w:rFonts w:ascii="Sylfaen" w:hAnsi="Sylfaen" w:cs="Sylfaen"/>
          <w:noProof/>
          <w:color w:val="000000"/>
          <w:sz w:val="22"/>
          <w:szCs w:val="22"/>
          <w:lang w:val="ka-GE"/>
        </w:rPr>
        <w:lastRenderedPageBreak/>
        <w:t>- 0</w:t>
      </w:r>
      <w:r w:rsidR="0016582B" w:rsidRPr="0016582B">
        <w:rPr>
          <w:rFonts w:ascii="Sylfaen" w:hAnsi="Sylfaen" w:cs="Sylfaen"/>
          <w:noProof/>
          <w:color w:val="000000"/>
          <w:sz w:val="22"/>
          <w:szCs w:val="22"/>
        </w:rPr>
        <w:t>.</w:t>
      </w:r>
      <w:r w:rsidRPr="0016582B">
        <w:rPr>
          <w:rFonts w:ascii="Sylfaen" w:hAnsi="Sylfaen" w:cs="Sylfaen"/>
          <w:noProof/>
          <w:color w:val="000000"/>
          <w:sz w:val="22"/>
          <w:szCs w:val="22"/>
          <w:lang w:val="ka-GE"/>
        </w:rPr>
        <w:t>2 ათასი ლარი (ათვისება 100%) და სსიპ - საქართველოს ეროვნული საინვესტიციო სააგენტომ - 2.0 ათასი ლარი (ათვისება 1.7 ათასი ლარი);</w:t>
      </w:r>
    </w:p>
    <w:p w14:paraId="56CF1661" w14:textId="77777777" w:rsidR="0087220E" w:rsidRPr="0016582B" w:rsidRDefault="0087220E" w:rsidP="0087220E">
      <w:pPr>
        <w:pStyle w:val="BodyText"/>
        <w:numPr>
          <w:ilvl w:val="0"/>
          <w:numId w:val="7"/>
        </w:numPr>
        <w:tabs>
          <w:tab w:val="left" w:pos="0"/>
          <w:tab w:val="left" w:pos="900"/>
        </w:tabs>
        <w:spacing w:line="276" w:lineRule="auto"/>
        <w:ind w:right="173"/>
        <w:rPr>
          <w:rFonts w:ascii="Sylfaen" w:hAnsi="Sylfaen"/>
          <w:noProof/>
          <w:color w:val="000000"/>
          <w:sz w:val="22"/>
          <w:szCs w:val="22"/>
          <w:lang w:val="ka-GE"/>
        </w:rPr>
      </w:pPr>
      <w:r w:rsidRPr="0016582B">
        <w:rPr>
          <w:rFonts w:ascii="Sylfaen" w:hAnsi="Sylfaen" w:cs="Sylfaen"/>
          <w:noProof/>
          <w:color w:val="000000"/>
          <w:sz w:val="22"/>
          <w:szCs w:val="22"/>
          <w:lang w:val="ka-GE"/>
        </w:rPr>
        <w:t xml:space="preserve">წინა წლებში წარმოქმნილი ვალდებულების დაფარვისა და სასამართლოს გადაწყვეტილებების აღსრულების ფონდისათვის განსაზღვრული ასიგნებებიდან საქართველოს იუსტიციის სამინისტროს აპარატს  გამოეყო  27 </w:t>
      </w:r>
      <w:r w:rsidR="0016582B" w:rsidRPr="0016582B">
        <w:rPr>
          <w:rFonts w:ascii="Sylfaen" w:hAnsi="Sylfaen" w:cs="Sylfaen"/>
          <w:noProof/>
          <w:color w:val="000000"/>
          <w:sz w:val="22"/>
          <w:szCs w:val="22"/>
        </w:rPr>
        <w:t>411.1</w:t>
      </w:r>
      <w:r w:rsidRPr="0016582B">
        <w:rPr>
          <w:rFonts w:ascii="Sylfaen" w:hAnsi="Sylfaen" w:cs="Sylfaen"/>
          <w:noProof/>
          <w:color w:val="000000"/>
          <w:sz w:val="22"/>
          <w:szCs w:val="22"/>
          <w:lang w:val="ka-GE"/>
        </w:rPr>
        <w:t xml:space="preserve"> ათასი ლარი (ათვისება 100%). </w:t>
      </w:r>
    </w:p>
    <w:p w14:paraId="619A72C2" w14:textId="77777777" w:rsidR="00E7186B" w:rsidRPr="0087220E" w:rsidRDefault="0087220E" w:rsidP="008B645E">
      <w:pPr>
        <w:pStyle w:val="BodyText"/>
        <w:numPr>
          <w:ilvl w:val="0"/>
          <w:numId w:val="7"/>
        </w:numPr>
        <w:tabs>
          <w:tab w:val="left" w:pos="0"/>
          <w:tab w:val="left" w:pos="900"/>
        </w:tabs>
        <w:spacing w:line="276" w:lineRule="auto"/>
        <w:ind w:right="173"/>
        <w:rPr>
          <w:rFonts w:ascii="Sylfaen" w:hAnsi="Sylfaen"/>
          <w:noProof/>
          <w:color w:val="000000"/>
          <w:sz w:val="22"/>
          <w:szCs w:val="22"/>
          <w:lang w:val="ka-GE"/>
        </w:rPr>
      </w:pPr>
      <w:r w:rsidRPr="0016582B">
        <w:rPr>
          <w:rFonts w:ascii="Sylfaen" w:hAnsi="Sylfaen" w:cs="Sylfaen"/>
          <w:noProof/>
          <w:color w:val="000000"/>
          <w:sz w:val="22"/>
          <w:szCs w:val="22"/>
          <w:lang w:val="ka-GE"/>
        </w:rPr>
        <w:t>წინა წლებში წარმოქმნილი ვალდებულების დაფარვისა და სასამართლოს გადაწყვეტილებების აღსრულების ფონდისათვის განსაზღვრული ასიგნებების ფარგლებში საქართველოს</w:t>
      </w:r>
      <w:r w:rsidRPr="0016582B">
        <w:rPr>
          <w:rFonts w:ascii="Sylfaen" w:hAnsi="Sylfaen"/>
          <w:noProof/>
          <w:color w:val="000000"/>
          <w:sz w:val="22"/>
          <w:szCs w:val="22"/>
          <w:lang w:val="ka-GE"/>
        </w:rPr>
        <w:t xml:space="preserve"> </w:t>
      </w:r>
      <w:r w:rsidRPr="0016582B">
        <w:rPr>
          <w:rFonts w:ascii="Sylfaen" w:hAnsi="Sylfaen" w:cs="Sylfaen"/>
          <w:noProof/>
          <w:color w:val="000000"/>
          <w:sz w:val="22"/>
          <w:szCs w:val="22"/>
          <w:lang w:val="ka-GE"/>
        </w:rPr>
        <w:t>ეროვნული</w:t>
      </w:r>
      <w:r w:rsidRPr="0016582B">
        <w:rPr>
          <w:rFonts w:ascii="Sylfaen" w:hAnsi="Sylfaen"/>
          <w:noProof/>
          <w:color w:val="000000"/>
          <w:sz w:val="22"/>
          <w:szCs w:val="22"/>
          <w:lang w:val="ka-GE"/>
        </w:rPr>
        <w:t xml:space="preserve"> </w:t>
      </w:r>
      <w:r w:rsidRPr="0016582B">
        <w:rPr>
          <w:rFonts w:ascii="Sylfaen" w:hAnsi="Sylfaen" w:cs="Sylfaen"/>
          <w:noProof/>
          <w:color w:val="000000"/>
          <w:sz w:val="22"/>
          <w:szCs w:val="22"/>
          <w:lang w:val="ka-GE"/>
        </w:rPr>
        <w:t>ბანკის</w:t>
      </w:r>
      <w:r w:rsidRPr="0016582B">
        <w:rPr>
          <w:rFonts w:ascii="Sylfaen" w:hAnsi="Sylfaen"/>
          <w:noProof/>
          <w:color w:val="000000"/>
          <w:sz w:val="22"/>
          <w:szCs w:val="22"/>
          <w:lang w:val="ka-GE"/>
        </w:rPr>
        <w:t xml:space="preserve"> </w:t>
      </w:r>
      <w:r w:rsidRPr="0016582B">
        <w:rPr>
          <w:rFonts w:ascii="Sylfaen" w:hAnsi="Sylfaen" w:cs="Sylfaen"/>
          <w:noProof/>
          <w:color w:val="000000"/>
          <w:sz w:val="22"/>
          <w:szCs w:val="22"/>
          <w:lang w:val="ka-GE"/>
        </w:rPr>
        <w:t>მიერ</w:t>
      </w:r>
      <w:r w:rsidRPr="0016582B">
        <w:rPr>
          <w:rFonts w:ascii="Sylfaen" w:hAnsi="Sylfaen"/>
          <w:noProof/>
          <w:color w:val="000000"/>
          <w:sz w:val="22"/>
          <w:szCs w:val="22"/>
          <w:lang w:val="ka-GE"/>
        </w:rPr>
        <w:t xml:space="preserve">, </w:t>
      </w:r>
      <w:r w:rsidRPr="0016582B">
        <w:rPr>
          <w:rFonts w:ascii="Sylfaen" w:hAnsi="Sylfaen" w:cs="Sylfaen"/>
          <w:noProof/>
          <w:color w:val="000000"/>
          <w:sz w:val="22"/>
          <w:szCs w:val="22"/>
          <w:lang w:val="ka-GE"/>
        </w:rPr>
        <w:t>შესაბამისი</w:t>
      </w:r>
      <w:r w:rsidRPr="0016582B">
        <w:rPr>
          <w:rFonts w:ascii="Sylfaen" w:hAnsi="Sylfaen"/>
          <w:noProof/>
          <w:color w:val="000000"/>
          <w:sz w:val="22"/>
          <w:szCs w:val="22"/>
          <w:lang w:val="ka-GE"/>
        </w:rPr>
        <w:t xml:space="preserve"> </w:t>
      </w:r>
      <w:r w:rsidRPr="0016582B">
        <w:rPr>
          <w:rFonts w:ascii="Sylfaen" w:hAnsi="Sylfaen" w:cs="Sylfaen"/>
          <w:noProof/>
          <w:color w:val="000000"/>
          <w:sz w:val="22"/>
          <w:szCs w:val="22"/>
          <w:lang w:val="ka-GE"/>
        </w:rPr>
        <w:t>სააღსრულებო</w:t>
      </w:r>
      <w:r w:rsidRPr="0016582B">
        <w:rPr>
          <w:rFonts w:ascii="Sylfaen" w:hAnsi="Sylfaen"/>
          <w:noProof/>
          <w:color w:val="000000"/>
          <w:sz w:val="22"/>
          <w:szCs w:val="22"/>
          <w:lang w:val="ka-GE"/>
        </w:rPr>
        <w:t xml:space="preserve"> </w:t>
      </w:r>
      <w:r w:rsidRPr="0016582B">
        <w:rPr>
          <w:rFonts w:ascii="Sylfaen" w:hAnsi="Sylfaen" w:cs="Sylfaen"/>
          <w:noProof/>
          <w:color w:val="000000"/>
          <w:sz w:val="22"/>
          <w:szCs w:val="22"/>
          <w:lang w:val="ka-GE"/>
        </w:rPr>
        <w:t>ბიუროების</w:t>
      </w:r>
      <w:r w:rsidRPr="0016582B">
        <w:rPr>
          <w:rFonts w:ascii="Sylfaen" w:hAnsi="Sylfaen"/>
          <w:noProof/>
          <w:color w:val="000000"/>
          <w:sz w:val="22"/>
          <w:szCs w:val="22"/>
          <w:lang w:val="ka-GE"/>
        </w:rPr>
        <w:t xml:space="preserve"> </w:t>
      </w:r>
      <w:r w:rsidRPr="0016582B">
        <w:rPr>
          <w:rFonts w:ascii="Sylfaen" w:hAnsi="Sylfaen" w:cs="Sylfaen"/>
          <w:noProof/>
          <w:color w:val="000000"/>
          <w:sz w:val="22"/>
          <w:szCs w:val="22"/>
          <w:lang w:val="ka-GE"/>
        </w:rPr>
        <w:t>საინკასო</w:t>
      </w:r>
      <w:r w:rsidRPr="0016582B">
        <w:rPr>
          <w:rFonts w:ascii="Sylfaen" w:hAnsi="Sylfaen"/>
          <w:noProof/>
          <w:color w:val="000000"/>
          <w:sz w:val="22"/>
          <w:szCs w:val="22"/>
          <w:lang w:val="ka-GE"/>
        </w:rPr>
        <w:t xml:space="preserve"> </w:t>
      </w:r>
      <w:r w:rsidRPr="0016582B">
        <w:rPr>
          <w:rFonts w:ascii="Sylfaen" w:hAnsi="Sylfaen" w:cs="Sylfaen"/>
          <w:noProof/>
          <w:color w:val="000000"/>
          <w:sz w:val="22"/>
          <w:szCs w:val="22"/>
          <w:lang w:val="ka-GE"/>
        </w:rPr>
        <w:t>დავალებებით</w:t>
      </w:r>
      <w:r w:rsidRPr="0016582B">
        <w:rPr>
          <w:rFonts w:ascii="Sylfaen" w:hAnsi="Sylfaen"/>
          <w:noProof/>
          <w:color w:val="000000"/>
          <w:sz w:val="22"/>
          <w:szCs w:val="22"/>
          <w:lang w:val="ka-GE"/>
        </w:rPr>
        <w:t xml:space="preserve">, </w:t>
      </w:r>
      <w:r w:rsidRPr="0016582B">
        <w:rPr>
          <w:rFonts w:ascii="Sylfaen" w:hAnsi="Sylfaen" w:cs="Sylfaen"/>
          <w:noProof/>
          <w:color w:val="000000"/>
          <w:sz w:val="22"/>
          <w:szCs w:val="22"/>
          <w:lang w:val="ka-GE"/>
        </w:rPr>
        <w:t>სახაზინო</w:t>
      </w:r>
      <w:r w:rsidRPr="0016582B">
        <w:rPr>
          <w:rFonts w:ascii="Sylfaen" w:hAnsi="Sylfaen"/>
          <w:noProof/>
          <w:color w:val="000000"/>
          <w:sz w:val="22"/>
          <w:szCs w:val="22"/>
          <w:lang w:val="ka-GE"/>
        </w:rPr>
        <w:t xml:space="preserve"> </w:t>
      </w:r>
      <w:r w:rsidRPr="0016582B">
        <w:rPr>
          <w:rFonts w:ascii="Sylfaen" w:hAnsi="Sylfaen" w:cs="Sylfaen"/>
          <w:noProof/>
          <w:color w:val="000000"/>
          <w:sz w:val="22"/>
          <w:szCs w:val="22"/>
          <w:lang w:val="ka-GE"/>
        </w:rPr>
        <w:t>სამსახურის</w:t>
      </w:r>
      <w:r w:rsidRPr="0016582B">
        <w:rPr>
          <w:rFonts w:ascii="Sylfaen" w:hAnsi="Sylfaen"/>
          <w:noProof/>
          <w:color w:val="000000"/>
          <w:sz w:val="22"/>
          <w:szCs w:val="22"/>
          <w:lang w:val="ka-GE"/>
        </w:rPr>
        <w:t xml:space="preserve"> </w:t>
      </w:r>
      <w:r w:rsidRPr="0016582B">
        <w:rPr>
          <w:rFonts w:ascii="Sylfaen" w:hAnsi="Sylfaen" w:cs="Sylfaen"/>
          <w:noProof/>
          <w:color w:val="000000"/>
          <w:sz w:val="22"/>
          <w:szCs w:val="22"/>
          <w:lang w:val="ka-GE"/>
        </w:rPr>
        <w:t>ანგარიშებიდან</w:t>
      </w:r>
      <w:r w:rsidRPr="0016582B">
        <w:rPr>
          <w:rFonts w:ascii="Sylfaen" w:hAnsi="Sylfaen"/>
          <w:noProof/>
          <w:color w:val="000000"/>
          <w:sz w:val="22"/>
          <w:szCs w:val="22"/>
          <w:lang w:val="ka-GE"/>
        </w:rPr>
        <w:t xml:space="preserve"> </w:t>
      </w:r>
      <w:r w:rsidRPr="0016582B">
        <w:rPr>
          <w:rFonts w:ascii="Sylfaen" w:hAnsi="Sylfaen" w:cs="Sylfaen"/>
          <w:noProof/>
          <w:color w:val="000000"/>
          <w:sz w:val="22"/>
          <w:szCs w:val="22"/>
          <w:lang w:val="ka-GE"/>
        </w:rPr>
        <w:t>წინა</w:t>
      </w:r>
      <w:r w:rsidRPr="0016582B">
        <w:rPr>
          <w:rFonts w:ascii="Sylfaen" w:hAnsi="Sylfaen"/>
          <w:noProof/>
          <w:color w:val="000000"/>
          <w:sz w:val="22"/>
          <w:szCs w:val="22"/>
          <w:lang w:val="ka-GE"/>
        </w:rPr>
        <w:t xml:space="preserve"> </w:t>
      </w:r>
      <w:r w:rsidRPr="0016582B">
        <w:rPr>
          <w:rFonts w:ascii="Sylfaen" w:hAnsi="Sylfaen" w:cs="Sylfaen"/>
          <w:noProof/>
          <w:color w:val="000000"/>
          <w:sz w:val="22"/>
          <w:szCs w:val="22"/>
          <w:lang w:val="ka-GE"/>
        </w:rPr>
        <w:t>პერიოდში</w:t>
      </w:r>
      <w:r w:rsidRPr="0016582B">
        <w:rPr>
          <w:rFonts w:ascii="Sylfaen" w:hAnsi="Sylfaen"/>
          <w:noProof/>
          <w:color w:val="000000"/>
          <w:sz w:val="22"/>
          <w:szCs w:val="22"/>
          <w:lang w:val="ka-GE"/>
        </w:rPr>
        <w:t xml:space="preserve"> </w:t>
      </w:r>
      <w:r w:rsidRPr="0016582B">
        <w:rPr>
          <w:rFonts w:ascii="Sylfaen" w:hAnsi="Sylfaen" w:cs="Sylfaen"/>
          <w:noProof/>
          <w:color w:val="000000"/>
          <w:sz w:val="22"/>
          <w:szCs w:val="22"/>
          <w:lang w:val="ka-GE"/>
        </w:rPr>
        <w:t>წარმოქმნილი</w:t>
      </w:r>
      <w:r w:rsidRPr="0016582B">
        <w:rPr>
          <w:rFonts w:ascii="Sylfaen" w:hAnsi="Sylfaen"/>
          <w:noProof/>
          <w:color w:val="000000"/>
          <w:sz w:val="22"/>
          <w:szCs w:val="22"/>
          <w:lang w:val="ka-GE"/>
        </w:rPr>
        <w:t xml:space="preserve"> </w:t>
      </w:r>
      <w:r w:rsidRPr="0016582B">
        <w:rPr>
          <w:rFonts w:ascii="Sylfaen" w:hAnsi="Sylfaen" w:cs="Sylfaen"/>
          <w:noProof/>
          <w:color w:val="000000"/>
          <w:sz w:val="22"/>
          <w:szCs w:val="22"/>
          <w:lang w:val="ka-GE"/>
        </w:rPr>
        <w:t>ვალდებულებების</w:t>
      </w:r>
      <w:r w:rsidRPr="0016582B">
        <w:rPr>
          <w:rFonts w:ascii="Sylfaen" w:hAnsi="Sylfaen"/>
          <w:noProof/>
          <w:color w:val="000000"/>
          <w:sz w:val="22"/>
          <w:szCs w:val="22"/>
          <w:lang w:val="ka-GE"/>
        </w:rPr>
        <w:t xml:space="preserve"> </w:t>
      </w:r>
      <w:r w:rsidRPr="0016582B">
        <w:rPr>
          <w:rFonts w:ascii="Sylfaen" w:hAnsi="Sylfaen" w:cs="Sylfaen"/>
          <w:noProof/>
          <w:color w:val="000000"/>
          <w:sz w:val="22"/>
          <w:szCs w:val="22"/>
          <w:lang w:val="ka-GE"/>
        </w:rPr>
        <w:t>დაფარვაზე</w:t>
      </w:r>
      <w:r w:rsidRPr="0016582B">
        <w:rPr>
          <w:rFonts w:ascii="Sylfaen" w:hAnsi="Sylfaen"/>
          <w:noProof/>
          <w:color w:val="000000"/>
          <w:sz w:val="22"/>
          <w:szCs w:val="22"/>
          <w:lang w:val="ka-GE"/>
        </w:rPr>
        <w:t xml:space="preserve"> </w:t>
      </w:r>
      <w:r w:rsidRPr="0016582B">
        <w:rPr>
          <w:rFonts w:ascii="Sylfaen" w:hAnsi="Sylfaen" w:cs="Sylfaen"/>
          <w:noProof/>
          <w:color w:val="000000"/>
          <w:sz w:val="22"/>
          <w:szCs w:val="22"/>
          <w:lang w:val="ka-GE"/>
        </w:rPr>
        <w:t>სასამართლო</w:t>
      </w:r>
      <w:r w:rsidRPr="0016582B">
        <w:rPr>
          <w:rFonts w:ascii="Sylfaen" w:hAnsi="Sylfaen"/>
          <w:noProof/>
          <w:color w:val="000000"/>
          <w:sz w:val="22"/>
          <w:szCs w:val="22"/>
          <w:lang w:val="ka-GE"/>
        </w:rPr>
        <w:t xml:space="preserve"> </w:t>
      </w:r>
      <w:r w:rsidRPr="0016582B">
        <w:rPr>
          <w:rFonts w:ascii="Sylfaen" w:hAnsi="Sylfaen" w:cs="Sylfaen"/>
          <w:noProof/>
          <w:color w:val="000000"/>
          <w:sz w:val="22"/>
          <w:szCs w:val="22"/>
          <w:lang w:val="ka-GE"/>
        </w:rPr>
        <w:t>გადაწყვეტილებებით</w:t>
      </w:r>
      <w:r w:rsidRPr="0016582B">
        <w:rPr>
          <w:rFonts w:ascii="Sylfaen" w:hAnsi="Sylfaen"/>
          <w:noProof/>
          <w:color w:val="000000"/>
          <w:sz w:val="22"/>
          <w:szCs w:val="22"/>
          <w:lang w:val="ka-GE"/>
        </w:rPr>
        <w:t xml:space="preserve"> </w:t>
      </w:r>
      <w:r w:rsidRPr="0016582B">
        <w:rPr>
          <w:rFonts w:ascii="Sylfaen" w:hAnsi="Sylfaen" w:cs="Sylfaen"/>
          <w:noProof/>
          <w:color w:val="000000"/>
          <w:sz w:val="22"/>
          <w:szCs w:val="22"/>
          <w:lang w:val="ka-GE"/>
        </w:rPr>
        <w:t>დაკისრებული</w:t>
      </w:r>
      <w:r w:rsidRPr="0016582B">
        <w:rPr>
          <w:rFonts w:ascii="Sylfaen" w:hAnsi="Sylfaen"/>
          <w:noProof/>
          <w:color w:val="000000"/>
          <w:sz w:val="22"/>
          <w:szCs w:val="22"/>
          <w:lang w:val="ka-GE"/>
        </w:rPr>
        <w:t xml:space="preserve"> </w:t>
      </w:r>
      <w:r w:rsidRPr="0016582B">
        <w:rPr>
          <w:rFonts w:ascii="Sylfaen" w:hAnsi="Sylfaen" w:cs="Sylfaen"/>
          <w:noProof/>
          <w:color w:val="000000"/>
          <w:sz w:val="22"/>
          <w:szCs w:val="22"/>
          <w:lang w:val="ka-GE"/>
        </w:rPr>
        <w:t>თანხების</w:t>
      </w:r>
      <w:r w:rsidRPr="0016582B">
        <w:rPr>
          <w:rFonts w:ascii="Sylfaen" w:hAnsi="Sylfaen"/>
          <w:noProof/>
          <w:color w:val="000000"/>
          <w:sz w:val="22"/>
          <w:szCs w:val="22"/>
          <w:lang w:val="ka-GE"/>
        </w:rPr>
        <w:t xml:space="preserve"> </w:t>
      </w:r>
      <w:r w:rsidRPr="0016582B">
        <w:rPr>
          <w:rFonts w:ascii="Sylfaen" w:hAnsi="Sylfaen" w:cs="Sylfaen"/>
          <w:noProof/>
          <w:color w:val="000000"/>
          <w:sz w:val="22"/>
          <w:szCs w:val="22"/>
          <w:lang w:val="ka-GE"/>
        </w:rPr>
        <w:t>სახით</w:t>
      </w:r>
      <w:r w:rsidRPr="0016582B">
        <w:rPr>
          <w:rFonts w:ascii="Sylfaen" w:hAnsi="Sylfaen"/>
          <w:noProof/>
          <w:color w:val="000000"/>
          <w:sz w:val="22"/>
          <w:szCs w:val="22"/>
          <w:lang w:val="ka-GE"/>
        </w:rPr>
        <w:t xml:space="preserve"> </w:t>
      </w:r>
      <w:r w:rsidRPr="0016582B">
        <w:rPr>
          <w:rFonts w:ascii="Sylfaen" w:hAnsi="Sylfaen" w:cs="Sylfaen"/>
          <w:noProof/>
          <w:color w:val="000000"/>
          <w:sz w:val="22"/>
          <w:szCs w:val="22"/>
          <w:lang w:val="ka-GE"/>
        </w:rPr>
        <w:t>ავტომატურ</w:t>
      </w:r>
      <w:r w:rsidRPr="0016582B">
        <w:rPr>
          <w:rFonts w:ascii="Sylfaen" w:hAnsi="Sylfaen"/>
          <w:noProof/>
          <w:color w:val="000000"/>
          <w:sz w:val="22"/>
          <w:szCs w:val="22"/>
          <w:lang w:val="ka-GE"/>
        </w:rPr>
        <w:t xml:space="preserve"> </w:t>
      </w:r>
      <w:r w:rsidRPr="0016582B">
        <w:rPr>
          <w:rFonts w:ascii="Sylfaen" w:hAnsi="Sylfaen" w:cs="Sylfaen"/>
          <w:noProof/>
          <w:color w:val="000000"/>
          <w:sz w:val="22"/>
          <w:szCs w:val="22"/>
          <w:lang w:val="ka-GE"/>
        </w:rPr>
        <w:t>რეჟიმში</w:t>
      </w:r>
      <w:r w:rsidRPr="0016582B">
        <w:rPr>
          <w:rFonts w:ascii="Sylfaen" w:hAnsi="Sylfaen"/>
          <w:noProof/>
          <w:color w:val="000000"/>
          <w:sz w:val="22"/>
          <w:szCs w:val="22"/>
          <w:lang w:val="ka-GE"/>
        </w:rPr>
        <w:t xml:space="preserve">, </w:t>
      </w:r>
      <w:r w:rsidRPr="0016582B">
        <w:rPr>
          <w:rFonts w:ascii="Sylfaen" w:hAnsi="Sylfaen" w:cs="Sylfaen"/>
          <w:noProof/>
          <w:color w:val="000000"/>
          <w:sz w:val="22"/>
          <w:szCs w:val="22"/>
          <w:lang w:val="ka-GE"/>
        </w:rPr>
        <w:t>იძულების</w:t>
      </w:r>
      <w:r w:rsidRPr="0016582B">
        <w:rPr>
          <w:rFonts w:ascii="Sylfaen" w:hAnsi="Sylfaen"/>
          <w:noProof/>
          <w:color w:val="000000"/>
          <w:sz w:val="22"/>
          <w:szCs w:val="22"/>
          <w:lang w:val="ka-GE"/>
        </w:rPr>
        <w:t xml:space="preserve"> </w:t>
      </w:r>
      <w:r w:rsidRPr="0016582B">
        <w:rPr>
          <w:rFonts w:ascii="Sylfaen" w:hAnsi="Sylfaen" w:cs="Sylfaen"/>
          <w:noProof/>
          <w:color w:val="000000"/>
          <w:sz w:val="22"/>
          <w:szCs w:val="22"/>
          <w:lang w:val="ka-GE"/>
        </w:rPr>
        <w:t>წესით</w:t>
      </w:r>
      <w:r w:rsidRPr="0016582B">
        <w:rPr>
          <w:rFonts w:ascii="Sylfaen" w:hAnsi="Sylfaen"/>
          <w:noProof/>
          <w:color w:val="000000"/>
          <w:sz w:val="22"/>
          <w:szCs w:val="22"/>
          <w:lang w:val="ka-GE"/>
        </w:rPr>
        <w:t xml:space="preserve"> </w:t>
      </w:r>
      <w:r w:rsidRPr="0016582B">
        <w:rPr>
          <w:rFonts w:ascii="Sylfaen" w:hAnsi="Sylfaen" w:cs="Sylfaen"/>
          <w:noProof/>
          <w:color w:val="000000"/>
          <w:sz w:val="22"/>
          <w:szCs w:val="22"/>
          <w:lang w:val="ka-GE"/>
        </w:rPr>
        <w:t>ჩამოჭრილი</w:t>
      </w:r>
      <w:r w:rsidRPr="0016582B">
        <w:rPr>
          <w:rFonts w:ascii="Sylfaen" w:hAnsi="Sylfaen"/>
          <w:noProof/>
          <w:color w:val="000000"/>
          <w:sz w:val="22"/>
          <w:szCs w:val="22"/>
          <w:lang w:val="ka-GE"/>
        </w:rPr>
        <w:t xml:space="preserve"> </w:t>
      </w:r>
      <w:r w:rsidRPr="0016582B">
        <w:rPr>
          <w:rFonts w:ascii="Sylfaen" w:hAnsi="Sylfaen" w:cs="Sylfaen"/>
          <w:noProof/>
          <w:color w:val="000000"/>
          <w:sz w:val="22"/>
          <w:szCs w:val="22"/>
          <w:lang w:val="ka-GE"/>
        </w:rPr>
        <w:t>იქნა</w:t>
      </w:r>
      <w:r w:rsidRPr="0016582B">
        <w:rPr>
          <w:rFonts w:ascii="Sylfaen" w:hAnsi="Sylfaen"/>
          <w:noProof/>
          <w:color w:val="000000"/>
          <w:sz w:val="22"/>
          <w:szCs w:val="22"/>
          <w:lang w:val="ka-GE"/>
        </w:rPr>
        <w:t xml:space="preserve"> </w:t>
      </w:r>
      <w:r w:rsidR="0016582B" w:rsidRPr="0016582B">
        <w:rPr>
          <w:rFonts w:ascii="Sylfaen" w:hAnsi="Sylfaen"/>
          <w:noProof/>
          <w:color w:val="000000"/>
          <w:sz w:val="22"/>
          <w:szCs w:val="22"/>
        </w:rPr>
        <w:t>6 690.5</w:t>
      </w:r>
      <w:r w:rsidRPr="0016582B">
        <w:rPr>
          <w:rFonts w:ascii="Sylfaen" w:hAnsi="Sylfaen"/>
          <w:noProof/>
          <w:color w:val="000000"/>
          <w:sz w:val="22"/>
          <w:szCs w:val="22"/>
        </w:rPr>
        <w:t xml:space="preserve"> </w:t>
      </w:r>
      <w:r w:rsidRPr="0016582B">
        <w:rPr>
          <w:rFonts w:ascii="Sylfaen" w:hAnsi="Sylfaen" w:cs="Sylfaen"/>
          <w:noProof/>
          <w:color w:val="000000"/>
          <w:sz w:val="22"/>
          <w:szCs w:val="22"/>
          <w:lang w:val="ka-GE"/>
        </w:rPr>
        <w:t>ათასი</w:t>
      </w:r>
      <w:r w:rsidRPr="0016582B">
        <w:rPr>
          <w:rFonts w:ascii="Sylfaen" w:hAnsi="Sylfaen"/>
          <w:noProof/>
          <w:color w:val="000000"/>
          <w:sz w:val="22"/>
          <w:szCs w:val="22"/>
          <w:lang w:val="ka-GE"/>
        </w:rPr>
        <w:t xml:space="preserve"> </w:t>
      </w:r>
      <w:r w:rsidRPr="0016582B">
        <w:rPr>
          <w:rFonts w:ascii="Sylfaen" w:hAnsi="Sylfaen" w:cs="Sylfaen"/>
          <w:noProof/>
          <w:color w:val="000000"/>
          <w:sz w:val="22"/>
          <w:szCs w:val="22"/>
          <w:lang w:val="ka-GE"/>
        </w:rPr>
        <w:t>ლარი</w:t>
      </w:r>
      <w:r w:rsidRPr="0016582B">
        <w:rPr>
          <w:rFonts w:ascii="Sylfaen" w:hAnsi="Sylfaen"/>
          <w:noProof/>
          <w:color w:val="000000"/>
          <w:sz w:val="22"/>
          <w:szCs w:val="22"/>
          <w:lang w:val="ka-GE"/>
        </w:rPr>
        <w:t>,</w:t>
      </w:r>
      <w:r w:rsidRPr="0087220E">
        <w:rPr>
          <w:rFonts w:ascii="Sylfaen" w:hAnsi="Sylfaen"/>
          <w:noProof/>
          <w:color w:val="000000"/>
          <w:sz w:val="22"/>
          <w:szCs w:val="22"/>
          <w:lang w:val="ka-GE"/>
        </w:rPr>
        <w:t xml:space="preserve"> </w:t>
      </w:r>
      <w:r w:rsidR="00E7186B" w:rsidRPr="0087220E">
        <w:rPr>
          <w:rFonts w:ascii="Sylfaen" w:hAnsi="Sylfaen" w:cs="Sylfaen"/>
          <w:noProof/>
          <w:color w:val="000000"/>
          <w:sz w:val="22"/>
          <w:szCs w:val="22"/>
          <w:lang w:val="ka-GE"/>
        </w:rPr>
        <w:t>მათ</w:t>
      </w:r>
      <w:r w:rsidR="00E7186B" w:rsidRPr="0087220E">
        <w:rPr>
          <w:rFonts w:ascii="Sylfaen" w:hAnsi="Sylfaen"/>
          <w:noProof/>
          <w:color w:val="000000"/>
          <w:sz w:val="22"/>
          <w:szCs w:val="22"/>
          <w:lang w:val="ka-GE"/>
        </w:rPr>
        <w:t xml:space="preserve"> </w:t>
      </w:r>
      <w:r w:rsidR="00E7186B" w:rsidRPr="0087220E">
        <w:rPr>
          <w:rFonts w:ascii="Sylfaen" w:hAnsi="Sylfaen" w:cs="Sylfaen"/>
          <w:noProof/>
          <w:color w:val="000000"/>
          <w:sz w:val="22"/>
          <w:szCs w:val="22"/>
          <w:lang w:val="ka-GE"/>
        </w:rPr>
        <w:t>შორის</w:t>
      </w:r>
      <w:r w:rsidR="00E7186B" w:rsidRPr="0087220E">
        <w:rPr>
          <w:rFonts w:ascii="Sylfaen" w:hAnsi="Sylfaen"/>
          <w:noProof/>
          <w:color w:val="000000"/>
          <w:sz w:val="22"/>
          <w:szCs w:val="22"/>
          <w:lang w:val="ka-GE"/>
        </w:rPr>
        <w:t xml:space="preserve"> </w:t>
      </w:r>
      <w:r w:rsidR="00E7186B" w:rsidRPr="0087220E">
        <w:rPr>
          <w:rFonts w:ascii="Sylfaen" w:hAnsi="Sylfaen" w:cs="Sylfaen"/>
          <w:noProof/>
          <w:color w:val="000000"/>
          <w:sz w:val="22"/>
          <w:szCs w:val="22"/>
          <w:lang w:val="ka-GE"/>
        </w:rPr>
        <w:t>ფიზიკური</w:t>
      </w:r>
      <w:r w:rsidR="00E7186B" w:rsidRPr="0087220E">
        <w:rPr>
          <w:rFonts w:ascii="Sylfaen" w:hAnsi="Sylfaen"/>
          <w:noProof/>
          <w:color w:val="000000"/>
          <w:sz w:val="22"/>
          <w:szCs w:val="22"/>
          <w:lang w:val="ka-GE"/>
        </w:rPr>
        <w:t xml:space="preserve"> </w:t>
      </w:r>
      <w:r w:rsidR="00E7186B" w:rsidRPr="0087220E">
        <w:rPr>
          <w:rFonts w:ascii="Sylfaen" w:hAnsi="Sylfaen" w:cs="Sylfaen"/>
          <w:noProof/>
          <w:color w:val="000000"/>
          <w:sz w:val="22"/>
          <w:szCs w:val="22"/>
          <w:lang w:val="ka-GE"/>
        </w:rPr>
        <w:t>პირების</w:t>
      </w:r>
      <w:r w:rsidR="00E7186B" w:rsidRPr="0087220E">
        <w:rPr>
          <w:rFonts w:ascii="Sylfaen" w:hAnsi="Sylfaen"/>
          <w:noProof/>
          <w:color w:val="000000"/>
          <w:sz w:val="22"/>
          <w:szCs w:val="22"/>
          <w:lang w:val="ka-GE"/>
        </w:rPr>
        <w:t xml:space="preserve"> </w:t>
      </w:r>
      <w:r w:rsidR="00E7186B" w:rsidRPr="0087220E">
        <w:rPr>
          <w:rFonts w:ascii="Sylfaen" w:hAnsi="Sylfaen" w:cs="Sylfaen"/>
          <w:noProof/>
          <w:color w:val="000000"/>
          <w:sz w:val="22"/>
          <w:szCs w:val="22"/>
          <w:lang w:val="ka-GE"/>
        </w:rPr>
        <w:t>სასარგებლოდ</w:t>
      </w:r>
      <w:r w:rsidR="00E7186B" w:rsidRPr="0087220E">
        <w:rPr>
          <w:rFonts w:ascii="Sylfaen" w:hAnsi="Sylfaen"/>
          <w:noProof/>
          <w:color w:val="000000"/>
          <w:sz w:val="22"/>
          <w:szCs w:val="22"/>
          <w:lang w:val="ka-GE"/>
        </w:rPr>
        <w:t xml:space="preserve"> </w:t>
      </w:r>
      <w:r w:rsidR="00635545" w:rsidRPr="0087220E">
        <w:rPr>
          <w:rFonts w:ascii="Sylfaen" w:hAnsi="Sylfaen"/>
          <w:noProof/>
          <w:color w:val="000000"/>
          <w:sz w:val="22"/>
          <w:szCs w:val="22"/>
        </w:rPr>
        <w:t>5 344.8</w:t>
      </w:r>
      <w:r w:rsidR="00E7186B" w:rsidRPr="0087220E">
        <w:rPr>
          <w:rFonts w:ascii="Sylfaen" w:hAnsi="Sylfaen"/>
          <w:noProof/>
          <w:color w:val="000000"/>
          <w:sz w:val="22"/>
          <w:szCs w:val="22"/>
          <w:lang w:val="ka-GE"/>
        </w:rPr>
        <w:t xml:space="preserve"> </w:t>
      </w:r>
      <w:r w:rsidR="00E7186B" w:rsidRPr="0087220E">
        <w:rPr>
          <w:rFonts w:ascii="Sylfaen" w:hAnsi="Sylfaen" w:cs="Sylfaen"/>
          <w:noProof/>
          <w:color w:val="000000"/>
          <w:sz w:val="22"/>
          <w:szCs w:val="22"/>
          <w:lang w:val="ka-GE"/>
        </w:rPr>
        <w:t>ათასი</w:t>
      </w:r>
      <w:r w:rsidR="00E7186B" w:rsidRPr="0087220E">
        <w:rPr>
          <w:rFonts w:ascii="Sylfaen" w:hAnsi="Sylfaen"/>
          <w:noProof/>
          <w:color w:val="000000"/>
          <w:sz w:val="22"/>
          <w:szCs w:val="22"/>
          <w:lang w:val="ka-GE"/>
        </w:rPr>
        <w:t xml:space="preserve"> </w:t>
      </w:r>
      <w:r w:rsidR="00E7186B" w:rsidRPr="0087220E">
        <w:rPr>
          <w:rFonts w:ascii="Sylfaen" w:hAnsi="Sylfaen" w:cs="Sylfaen"/>
          <w:noProof/>
          <w:color w:val="000000"/>
          <w:sz w:val="22"/>
          <w:szCs w:val="22"/>
          <w:lang w:val="ka-GE"/>
        </w:rPr>
        <w:t>ლარი</w:t>
      </w:r>
      <w:r w:rsidR="00E7186B" w:rsidRPr="0087220E">
        <w:rPr>
          <w:rFonts w:ascii="Sylfaen" w:hAnsi="Sylfaen"/>
          <w:noProof/>
          <w:color w:val="000000"/>
          <w:sz w:val="22"/>
          <w:szCs w:val="22"/>
          <w:lang w:val="ka-GE"/>
        </w:rPr>
        <w:t xml:space="preserve">, </w:t>
      </w:r>
      <w:r w:rsidR="00E7186B" w:rsidRPr="0087220E">
        <w:rPr>
          <w:rFonts w:ascii="Sylfaen" w:hAnsi="Sylfaen" w:cs="Sylfaen"/>
          <w:noProof/>
          <w:color w:val="000000"/>
          <w:sz w:val="22"/>
          <w:szCs w:val="22"/>
          <w:lang w:val="ka-GE"/>
        </w:rPr>
        <w:t>ხოლო</w:t>
      </w:r>
      <w:r w:rsidR="00E7186B" w:rsidRPr="0087220E">
        <w:rPr>
          <w:rFonts w:ascii="Sylfaen" w:hAnsi="Sylfaen"/>
          <w:noProof/>
          <w:color w:val="000000"/>
          <w:sz w:val="22"/>
          <w:szCs w:val="22"/>
          <w:lang w:val="ka-GE"/>
        </w:rPr>
        <w:t xml:space="preserve"> </w:t>
      </w:r>
      <w:r w:rsidR="00E7186B" w:rsidRPr="0087220E">
        <w:rPr>
          <w:rFonts w:ascii="Sylfaen" w:hAnsi="Sylfaen" w:cs="Sylfaen"/>
          <w:noProof/>
          <w:color w:val="000000"/>
          <w:sz w:val="22"/>
          <w:szCs w:val="22"/>
          <w:lang w:val="ka-GE"/>
        </w:rPr>
        <w:t>იურიდიული</w:t>
      </w:r>
      <w:r w:rsidR="00E7186B" w:rsidRPr="0087220E">
        <w:rPr>
          <w:rFonts w:ascii="Sylfaen" w:hAnsi="Sylfaen"/>
          <w:noProof/>
          <w:color w:val="000000"/>
          <w:sz w:val="22"/>
          <w:szCs w:val="22"/>
          <w:lang w:val="ka-GE"/>
        </w:rPr>
        <w:t xml:space="preserve"> </w:t>
      </w:r>
      <w:r w:rsidR="00E7186B" w:rsidRPr="0087220E">
        <w:rPr>
          <w:rFonts w:ascii="Sylfaen" w:hAnsi="Sylfaen" w:cs="Sylfaen"/>
          <w:noProof/>
          <w:color w:val="000000"/>
          <w:sz w:val="22"/>
          <w:szCs w:val="22"/>
          <w:lang w:val="ka-GE"/>
        </w:rPr>
        <w:t>პირების</w:t>
      </w:r>
      <w:r w:rsidR="00E7186B" w:rsidRPr="0087220E">
        <w:rPr>
          <w:rFonts w:ascii="Sylfaen" w:hAnsi="Sylfaen"/>
          <w:noProof/>
          <w:color w:val="000000"/>
          <w:sz w:val="22"/>
          <w:szCs w:val="22"/>
          <w:lang w:val="ka-GE"/>
        </w:rPr>
        <w:t xml:space="preserve"> </w:t>
      </w:r>
      <w:r w:rsidR="00E7186B" w:rsidRPr="0087220E">
        <w:rPr>
          <w:rFonts w:ascii="Sylfaen" w:hAnsi="Sylfaen" w:cs="Sylfaen"/>
          <w:noProof/>
          <w:color w:val="000000"/>
          <w:sz w:val="22"/>
          <w:szCs w:val="22"/>
          <w:lang w:val="ka-GE"/>
        </w:rPr>
        <w:t>სასარგებლოდ</w:t>
      </w:r>
      <w:r w:rsidR="00E7186B" w:rsidRPr="0087220E">
        <w:rPr>
          <w:rFonts w:ascii="Sylfaen" w:hAnsi="Sylfaen"/>
          <w:noProof/>
          <w:color w:val="000000"/>
          <w:sz w:val="22"/>
          <w:szCs w:val="22"/>
          <w:lang w:val="ka-GE"/>
        </w:rPr>
        <w:t xml:space="preserve"> – </w:t>
      </w:r>
      <w:r w:rsidR="00635545" w:rsidRPr="0087220E">
        <w:rPr>
          <w:rFonts w:ascii="Sylfaen" w:hAnsi="Sylfaen"/>
          <w:noProof/>
          <w:color w:val="000000"/>
          <w:sz w:val="22"/>
          <w:szCs w:val="22"/>
        </w:rPr>
        <w:t>1 345</w:t>
      </w:r>
      <w:r w:rsidR="00E7186B" w:rsidRPr="0087220E">
        <w:rPr>
          <w:rFonts w:ascii="Sylfaen" w:hAnsi="Sylfaen"/>
          <w:noProof/>
          <w:color w:val="000000"/>
          <w:sz w:val="22"/>
          <w:szCs w:val="22"/>
          <w:lang w:val="ka-GE"/>
        </w:rPr>
        <w:t>.7</w:t>
      </w:r>
      <w:r w:rsidR="00E7186B" w:rsidRPr="0087220E">
        <w:rPr>
          <w:rFonts w:ascii="Sylfaen" w:hAnsi="Sylfaen"/>
          <w:noProof/>
          <w:color w:val="000000"/>
          <w:sz w:val="22"/>
          <w:szCs w:val="22"/>
        </w:rPr>
        <w:t xml:space="preserve"> </w:t>
      </w:r>
      <w:r w:rsidR="00E7186B" w:rsidRPr="0087220E">
        <w:rPr>
          <w:rFonts w:ascii="Sylfaen" w:hAnsi="Sylfaen" w:cs="Sylfaen"/>
          <w:noProof/>
          <w:color w:val="000000"/>
          <w:sz w:val="22"/>
          <w:szCs w:val="22"/>
          <w:lang w:val="ka-GE"/>
        </w:rPr>
        <w:t>ათასი</w:t>
      </w:r>
      <w:r w:rsidR="00E7186B" w:rsidRPr="0087220E">
        <w:rPr>
          <w:rFonts w:ascii="Sylfaen" w:hAnsi="Sylfaen"/>
          <w:noProof/>
          <w:color w:val="000000"/>
          <w:sz w:val="22"/>
          <w:szCs w:val="22"/>
          <w:lang w:val="ka-GE"/>
        </w:rPr>
        <w:t xml:space="preserve"> </w:t>
      </w:r>
      <w:r w:rsidR="00E7186B" w:rsidRPr="0087220E">
        <w:rPr>
          <w:rFonts w:ascii="Sylfaen" w:hAnsi="Sylfaen" w:cs="Sylfaen"/>
          <w:noProof/>
          <w:color w:val="000000"/>
          <w:sz w:val="22"/>
          <w:szCs w:val="22"/>
          <w:lang w:val="ka-GE"/>
        </w:rPr>
        <w:t>ლარი</w:t>
      </w:r>
      <w:r w:rsidR="00E7186B" w:rsidRPr="0087220E">
        <w:rPr>
          <w:rFonts w:ascii="Sylfaen" w:hAnsi="Sylfaen"/>
          <w:noProof/>
          <w:color w:val="000000"/>
          <w:sz w:val="22"/>
          <w:szCs w:val="22"/>
          <w:lang w:val="ka-GE"/>
        </w:rPr>
        <w:t>.</w:t>
      </w:r>
    </w:p>
    <w:p w14:paraId="7D316F6A" w14:textId="77777777" w:rsidR="0021398E" w:rsidRPr="00635545" w:rsidRDefault="0021398E" w:rsidP="005B2FA0">
      <w:pPr>
        <w:pStyle w:val="BodyText"/>
        <w:tabs>
          <w:tab w:val="left" w:pos="0"/>
          <w:tab w:val="left" w:pos="900"/>
          <w:tab w:val="left" w:pos="1620"/>
        </w:tabs>
        <w:spacing w:line="276" w:lineRule="auto"/>
        <w:ind w:right="173"/>
        <w:jc w:val="center"/>
        <w:rPr>
          <w:rFonts w:ascii="AcadMtavr" w:hAnsi="AcadMtavr"/>
          <w:b/>
          <w:noProof/>
          <w:sz w:val="22"/>
          <w:szCs w:val="22"/>
          <w:highlight w:val="yellow"/>
        </w:rPr>
      </w:pPr>
    </w:p>
    <w:p w14:paraId="6C8C27C5" w14:textId="77777777" w:rsidR="00C67E16" w:rsidRPr="00635545" w:rsidRDefault="00C67E16" w:rsidP="005B2FA0">
      <w:pPr>
        <w:pStyle w:val="BodyText"/>
        <w:tabs>
          <w:tab w:val="left" w:pos="0"/>
          <w:tab w:val="left" w:pos="900"/>
          <w:tab w:val="left" w:pos="1620"/>
        </w:tabs>
        <w:spacing w:line="276" w:lineRule="auto"/>
        <w:ind w:right="173"/>
        <w:jc w:val="center"/>
        <w:rPr>
          <w:rFonts w:ascii="Sylfaen" w:hAnsi="Sylfaen" w:cs="Sylfaen"/>
          <w:b/>
          <w:noProof/>
          <w:sz w:val="22"/>
          <w:szCs w:val="22"/>
          <w:highlight w:val="yellow"/>
          <w:lang w:val="ka-GE"/>
        </w:rPr>
      </w:pPr>
    </w:p>
    <w:p w14:paraId="57DEB0EB" w14:textId="77777777" w:rsidR="00483CE1" w:rsidRPr="00ED5275" w:rsidRDefault="00483CE1" w:rsidP="00483CE1">
      <w:pPr>
        <w:pStyle w:val="BodyText"/>
        <w:tabs>
          <w:tab w:val="left" w:pos="0"/>
          <w:tab w:val="left" w:pos="900"/>
          <w:tab w:val="left" w:pos="1620"/>
        </w:tabs>
        <w:ind w:right="173"/>
        <w:jc w:val="center"/>
        <w:rPr>
          <w:rFonts w:ascii="Sylfaen" w:hAnsi="Sylfaen"/>
          <w:b/>
          <w:noProof/>
          <w:sz w:val="24"/>
          <w:szCs w:val="24"/>
          <w:lang w:val="ka-GE"/>
        </w:rPr>
      </w:pPr>
      <w:r w:rsidRPr="00ED5275">
        <w:rPr>
          <w:rFonts w:ascii="Sylfaen" w:hAnsi="Sylfaen" w:cs="Sylfaen"/>
          <w:b/>
          <w:noProof/>
          <w:sz w:val="24"/>
          <w:szCs w:val="24"/>
          <w:lang w:val="ka-GE"/>
        </w:rPr>
        <w:t>სახელმწიფო</w:t>
      </w:r>
      <w:r w:rsidRPr="00ED5275">
        <w:rPr>
          <w:rFonts w:ascii="Sylfaen" w:hAnsi="Sylfaen"/>
          <w:b/>
          <w:noProof/>
          <w:sz w:val="24"/>
          <w:szCs w:val="24"/>
          <w:lang w:val="ka-GE"/>
        </w:rPr>
        <w:t xml:space="preserve"> </w:t>
      </w:r>
      <w:r w:rsidRPr="00ED5275">
        <w:rPr>
          <w:rFonts w:ascii="Sylfaen" w:hAnsi="Sylfaen" w:cs="Sylfaen"/>
          <w:b/>
          <w:noProof/>
          <w:sz w:val="24"/>
          <w:szCs w:val="24"/>
          <w:lang w:val="ka-GE"/>
        </w:rPr>
        <w:t>ვალდებულებების</w:t>
      </w:r>
      <w:r w:rsidRPr="00ED5275">
        <w:rPr>
          <w:rFonts w:ascii="Sylfaen" w:hAnsi="Sylfaen"/>
          <w:b/>
          <w:noProof/>
          <w:sz w:val="24"/>
          <w:szCs w:val="24"/>
          <w:lang w:val="ka-GE"/>
        </w:rPr>
        <w:t xml:space="preserve"> </w:t>
      </w:r>
      <w:r w:rsidRPr="00ED5275">
        <w:rPr>
          <w:rFonts w:ascii="Sylfaen" w:hAnsi="Sylfaen" w:cs="Sylfaen"/>
          <w:b/>
          <w:noProof/>
          <w:sz w:val="24"/>
          <w:szCs w:val="24"/>
          <w:lang w:val="ka-GE"/>
        </w:rPr>
        <w:t>მომსახურება</w:t>
      </w:r>
      <w:r w:rsidRPr="00ED5275">
        <w:rPr>
          <w:rFonts w:ascii="Sylfaen" w:hAnsi="Sylfaen"/>
          <w:b/>
          <w:noProof/>
          <w:sz w:val="24"/>
          <w:szCs w:val="24"/>
          <w:lang w:val="ka-GE"/>
        </w:rPr>
        <w:t xml:space="preserve"> </w:t>
      </w:r>
      <w:r w:rsidRPr="00ED5275">
        <w:rPr>
          <w:rFonts w:ascii="Sylfaen" w:hAnsi="Sylfaen" w:cs="Sylfaen"/>
          <w:b/>
          <w:noProof/>
          <w:sz w:val="24"/>
          <w:szCs w:val="24"/>
          <w:lang w:val="ka-GE"/>
        </w:rPr>
        <w:t>და</w:t>
      </w:r>
      <w:r w:rsidRPr="00ED5275">
        <w:rPr>
          <w:rFonts w:ascii="Sylfaen" w:hAnsi="Sylfaen"/>
          <w:b/>
          <w:noProof/>
          <w:sz w:val="24"/>
          <w:szCs w:val="24"/>
          <w:lang w:val="ka-GE"/>
        </w:rPr>
        <w:t xml:space="preserve"> </w:t>
      </w:r>
      <w:r w:rsidRPr="00ED5275">
        <w:rPr>
          <w:rFonts w:ascii="Sylfaen" w:hAnsi="Sylfaen" w:cs="Sylfaen"/>
          <w:b/>
          <w:noProof/>
          <w:sz w:val="24"/>
          <w:szCs w:val="24"/>
          <w:lang w:val="ka-GE"/>
        </w:rPr>
        <w:t>დაფარვა</w:t>
      </w:r>
    </w:p>
    <w:p w14:paraId="1536070F" w14:textId="77777777" w:rsidR="00483CE1" w:rsidRPr="00ED5275" w:rsidRDefault="00483CE1" w:rsidP="00483CE1">
      <w:pPr>
        <w:pStyle w:val="BodyText"/>
        <w:ind w:right="173"/>
        <w:jc w:val="center"/>
        <w:rPr>
          <w:rFonts w:ascii="Sylfaen" w:hAnsi="Sylfaen"/>
          <w:b/>
          <w:noProof/>
          <w:color w:val="000000"/>
          <w:sz w:val="22"/>
          <w:szCs w:val="22"/>
          <w:lang w:val="pt-BR"/>
        </w:rPr>
      </w:pPr>
    </w:p>
    <w:p w14:paraId="54B97C33" w14:textId="77777777" w:rsidR="00483CE1" w:rsidRPr="00A517EB" w:rsidRDefault="00483CE1" w:rsidP="00483CE1">
      <w:pPr>
        <w:spacing w:line="240" w:lineRule="auto"/>
        <w:ind w:left="709"/>
        <w:rPr>
          <w:rFonts w:ascii="Sylfaen" w:hAnsi="Sylfaen"/>
          <w:b/>
          <w:noProof/>
          <w:lang w:val="ka-GE"/>
        </w:rPr>
      </w:pPr>
      <w:r w:rsidRPr="00A517EB">
        <w:rPr>
          <w:rFonts w:ascii="Sylfaen" w:hAnsi="Sylfaen" w:cs="Sylfaen"/>
          <w:b/>
          <w:noProof/>
          <w:lang w:val="ka-GE"/>
        </w:rPr>
        <w:t>საგარეო</w:t>
      </w:r>
      <w:r w:rsidRPr="00A517EB">
        <w:rPr>
          <w:rFonts w:ascii="Sylfaen" w:hAnsi="Sylfaen"/>
          <w:b/>
          <w:noProof/>
          <w:lang w:val="ka-GE"/>
        </w:rPr>
        <w:t xml:space="preserve"> </w:t>
      </w:r>
      <w:r w:rsidRPr="00A517EB">
        <w:rPr>
          <w:rFonts w:ascii="Sylfaen" w:hAnsi="Sylfaen" w:cs="Sylfaen"/>
          <w:b/>
          <w:noProof/>
          <w:lang w:val="ka-GE"/>
        </w:rPr>
        <w:t>სახელმწიფო</w:t>
      </w:r>
      <w:r w:rsidRPr="00A517EB">
        <w:rPr>
          <w:rFonts w:ascii="Sylfaen" w:hAnsi="Sylfaen"/>
          <w:b/>
          <w:noProof/>
          <w:lang w:val="ka-GE"/>
        </w:rPr>
        <w:t xml:space="preserve"> </w:t>
      </w:r>
      <w:r w:rsidRPr="00A517EB">
        <w:rPr>
          <w:rFonts w:ascii="Sylfaen" w:hAnsi="Sylfaen" w:cs="Sylfaen"/>
          <w:b/>
          <w:noProof/>
          <w:lang w:val="ka-GE"/>
        </w:rPr>
        <w:t>ვალდებულებების</w:t>
      </w:r>
      <w:r w:rsidRPr="00A517EB">
        <w:rPr>
          <w:rFonts w:ascii="Sylfaen" w:hAnsi="Sylfaen"/>
          <w:b/>
          <w:noProof/>
          <w:lang w:val="ka-GE"/>
        </w:rPr>
        <w:t xml:space="preserve"> </w:t>
      </w:r>
      <w:r w:rsidRPr="00A517EB">
        <w:rPr>
          <w:rFonts w:ascii="Sylfaen" w:hAnsi="Sylfaen" w:cs="Sylfaen"/>
          <w:b/>
          <w:noProof/>
          <w:lang w:val="ka-GE"/>
        </w:rPr>
        <w:t>მომსახურება</w:t>
      </w:r>
      <w:r w:rsidRPr="00A517EB">
        <w:rPr>
          <w:rFonts w:ascii="Sylfaen" w:hAnsi="Sylfaen"/>
          <w:b/>
          <w:noProof/>
          <w:lang w:val="ka-GE"/>
        </w:rPr>
        <w:t xml:space="preserve"> </w:t>
      </w:r>
      <w:r w:rsidRPr="00A517EB">
        <w:rPr>
          <w:rFonts w:ascii="Sylfaen" w:hAnsi="Sylfaen" w:cs="Sylfaen"/>
          <w:b/>
          <w:noProof/>
          <w:lang w:val="ka-GE"/>
        </w:rPr>
        <w:t>და</w:t>
      </w:r>
      <w:r w:rsidRPr="00A517EB">
        <w:rPr>
          <w:rFonts w:ascii="Sylfaen" w:hAnsi="Sylfaen"/>
          <w:b/>
          <w:noProof/>
          <w:lang w:val="ka-GE"/>
        </w:rPr>
        <w:t xml:space="preserve"> </w:t>
      </w:r>
      <w:r w:rsidRPr="00A517EB">
        <w:rPr>
          <w:rFonts w:ascii="Sylfaen" w:hAnsi="Sylfaen" w:cs="Sylfaen"/>
          <w:b/>
          <w:noProof/>
          <w:lang w:val="ka-GE"/>
        </w:rPr>
        <w:t>დაფარვა</w:t>
      </w:r>
    </w:p>
    <w:p w14:paraId="6ADEA1BE" w14:textId="77777777" w:rsidR="00483CE1" w:rsidRPr="00483CE1" w:rsidRDefault="00483CE1" w:rsidP="00483CE1">
      <w:pPr>
        <w:ind w:firstLine="709"/>
        <w:jc w:val="both"/>
        <w:rPr>
          <w:rFonts w:ascii="Sylfaen" w:hAnsi="Sylfaen"/>
          <w:noProof/>
          <w:color w:val="000000"/>
          <w:highlight w:val="yellow"/>
          <w:lang w:val="ka-GE"/>
        </w:rPr>
      </w:pPr>
      <w:r w:rsidRPr="00A517EB">
        <w:rPr>
          <w:rFonts w:ascii="Sylfaen" w:hAnsi="Sylfaen" w:cs="Sylfaen"/>
          <w:noProof/>
          <w:color w:val="000000"/>
          <w:lang w:val="ka-GE"/>
        </w:rPr>
        <w:t>საგარეო</w:t>
      </w:r>
      <w:r w:rsidRPr="00A517EB">
        <w:rPr>
          <w:rFonts w:ascii="Sylfaen" w:hAnsi="Sylfaen"/>
          <w:noProof/>
          <w:color w:val="000000"/>
          <w:lang w:val="ka-GE"/>
        </w:rPr>
        <w:t xml:space="preserve"> </w:t>
      </w:r>
      <w:r w:rsidRPr="00A517EB">
        <w:rPr>
          <w:rFonts w:ascii="Sylfaen" w:hAnsi="Sylfaen" w:cs="Sylfaen"/>
          <w:noProof/>
          <w:color w:val="000000"/>
          <w:lang w:val="ka-GE"/>
        </w:rPr>
        <w:t>სახელმწიფო</w:t>
      </w:r>
      <w:r w:rsidRPr="00A517EB">
        <w:rPr>
          <w:rFonts w:ascii="Sylfaen" w:hAnsi="Sylfaen"/>
          <w:noProof/>
          <w:color w:val="000000"/>
          <w:lang w:val="ka-GE"/>
        </w:rPr>
        <w:t xml:space="preserve"> </w:t>
      </w:r>
      <w:r w:rsidRPr="00A517EB">
        <w:rPr>
          <w:rFonts w:ascii="Sylfaen" w:hAnsi="Sylfaen" w:cs="Sylfaen"/>
          <w:noProof/>
          <w:color w:val="000000"/>
          <w:lang w:val="ka-GE"/>
        </w:rPr>
        <w:t xml:space="preserve">ვალდებულებების მომსახურებისა და დაფარვისათვის  საანგარიშო პერიოდში გაწეულმა ხარჯებმა შეადგინა </w:t>
      </w:r>
      <w:r w:rsidR="00A517EB" w:rsidRPr="00A517EB">
        <w:rPr>
          <w:rFonts w:ascii="Sylfaen" w:hAnsi="Sylfaen"/>
        </w:rPr>
        <w:t>664 910.9</w:t>
      </w:r>
      <w:r w:rsidRPr="00A517EB">
        <w:rPr>
          <w:rFonts w:ascii="Sylfaen" w:hAnsi="Sylfaen" w:cs="Sylfaen"/>
          <w:noProof/>
          <w:color w:val="000000"/>
          <w:lang w:val="ka-GE"/>
        </w:rPr>
        <w:t xml:space="preserve"> ათასი ლარი, რაც დაზუსტებული გეგმიური მაჩვენებლის </w:t>
      </w:r>
      <w:r w:rsidR="00A517EB" w:rsidRPr="00A517EB">
        <w:rPr>
          <w:rFonts w:ascii="Sylfaen" w:hAnsi="Sylfaen" w:cs="Sylfaen"/>
          <w:noProof/>
          <w:color w:val="000000"/>
        </w:rPr>
        <w:t>99.4</w:t>
      </w:r>
      <w:r w:rsidRPr="00A517EB">
        <w:rPr>
          <w:rFonts w:ascii="Sylfaen" w:hAnsi="Sylfaen" w:cs="Sylfaen"/>
          <w:noProof/>
          <w:color w:val="000000"/>
          <w:lang w:val="ka-GE"/>
        </w:rPr>
        <w:t xml:space="preserve">%-ია. აქედან, ვალების მომსახურებისათვის (პროცენტების გადახდა) გაწეულმა ხარჯებმა შეადგინა </w:t>
      </w:r>
      <w:r w:rsidR="00A517EB" w:rsidRPr="00A517EB">
        <w:rPr>
          <w:rFonts w:ascii="Sylfaen" w:hAnsi="Sylfaen"/>
        </w:rPr>
        <w:t>237 482.1</w:t>
      </w:r>
      <w:r w:rsidRPr="00A517EB">
        <w:t xml:space="preserve"> </w:t>
      </w:r>
      <w:r w:rsidRPr="00A517EB">
        <w:rPr>
          <w:rFonts w:ascii="Sylfaen" w:hAnsi="Sylfaen" w:cs="Sylfaen"/>
          <w:noProof/>
          <w:color w:val="000000"/>
          <w:lang w:val="ka-GE"/>
        </w:rPr>
        <w:t xml:space="preserve">ათასი ლარი, ხოლო ვალების დაფარვისათვის  გაწეულმა ხარჯებმა შეადგინა </w:t>
      </w:r>
      <w:r w:rsidR="00A517EB" w:rsidRPr="00A517EB">
        <w:rPr>
          <w:rFonts w:ascii="Sylfaen" w:hAnsi="Sylfaen"/>
        </w:rPr>
        <w:t>427 428.7</w:t>
      </w:r>
      <w:r w:rsidRPr="00A517EB">
        <w:rPr>
          <w:rFonts w:ascii="Sylfaen" w:hAnsi="Sylfaen"/>
          <w:lang w:val="ka-GE"/>
        </w:rPr>
        <w:t xml:space="preserve"> </w:t>
      </w:r>
      <w:r w:rsidRPr="00A517EB">
        <w:t xml:space="preserve"> </w:t>
      </w:r>
      <w:r w:rsidRPr="00A517EB">
        <w:rPr>
          <w:rFonts w:ascii="Sylfaen" w:hAnsi="Sylfaen" w:cs="Sylfaen"/>
          <w:noProof/>
          <w:color w:val="000000"/>
          <w:lang w:val="ka-GE"/>
        </w:rPr>
        <w:t>ათასი ლარი.</w:t>
      </w:r>
      <w:r w:rsidRPr="00A517EB">
        <w:rPr>
          <w:rFonts w:ascii="Sylfaen" w:hAnsi="Sylfaen"/>
          <w:noProof/>
          <w:color w:val="000000"/>
          <w:lang w:val="ka-GE"/>
        </w:rPr>
        <w:t xml:space="preserve"> </w:t>
      </w:r>
    </w:p>
    <w:p w14:paraId="79EFE178" w14:textId="77777777" w:rsidR="00483CE1" w:rsidRPr="00CB0F4E" w:rsidRDefault="00483CE1" w:rsidP="00483CE1">
      <w:pPr>
        <w:ind w:firstLine="630"/>
        <w:jc w:val="both"/>
        <w:rPr>
          <w:rFonts w:ascii="Sylfaen" w:hAnsi="Sylfaen" w:cs="Sylfaen"/>
        </w:rPr>
      </w:pPr>
      <w:proofErr w:type="gramStart"/>
      <w:r w:rsidRPr="00CB0F4E">
        <w:rPr>
          <w:rFonts w:ascii="Sylfaen" w:hAnsi="Sylfaen" w:cs="Sylfaen"/>
        </w:rPr>
        <w:t>ძირითადი</w:t>
      </w:r>
      <w:proofErr w:type="gramEnd"/>
      <w:r w:rsidRPr="00CB0F4E">
        <w:rPr>
          <w:rFonts w:ascii="Sylfaen" w:hAnsi="Sylfaen" w:cs="Sylfaen"/>
        </w:rPr>
        <w:t xml:space="preserve"> ვალის დაფარვისათვის გაწეული ხარჯი </w:t>
      </w:r>
      <w:r w:rsidR="00CB0F4E" w:rsidRPr="00CB0F4E">
        <w:rPr>
          <w:rFonts w:ascii="Sylfaen" w:hAnsi="Sylfaen" w:cs="Sylfaen"/>
        </w:rPr>
        <w:t>427 428.7</w:t>
      </w:r>
      <w:r w:rsidRPr="00CB0F4E">
        <w:rPr>
          <w:rFonts w:ascii="Sylfaen" w:hAnsi="Sylfaen" w:cs="Sylfaen"/>
          <w:lang w:val="ka-GE"/>
        </w:rPr>
        <w:t xml:space="preserve"> </w:t>
      </w:r>
      <w:r w:rsidRPr="00CB0F4E">
        <w:rPr>
          <w:rFonts w:ascii="Sylfaen" w:hAnsi="Sylfaen" w:cs="Sylfaen"/>
        </w:rPr>
        <w:t xml:space="preserve"> ათასი ლარი კრედიტორების მიხედვით  შემდეგია: </w:t>
      </w:r>
    </w:p>
    <w:p w14:paraId="02A9A4B8" w14:textId="77777777" w:rsidR="00483CE1" w:rsidRDefault="00483CE1" w:rsidP="00483CE1">
      <w:pPr>
        <w:ind w:firstLine="630"/>
        <w:jc w:val="both"/>
        <w:rPr>
          <w:rFonts w:ascii="Sylfaen" w:hAnsi="Sylfaen"/>
          <w:lang w:val="ka-GE"/>
        </w:rPr>
      </w:pPr>
      <w:r>
        <w:rPr>
          <w:rFonts w:ascii="Sylfaen" w:hAnsi="Sylfaen"/>
          <w:b/>
          <w:bCs/>
          <w:lang w:val="ka-GE"/>
        </w:rPr>
        <w:t>მრავალმხრივი კრედიტორები</w:t>
      </w:r>
      <w:r>
        <w:rPr>
          <w:rFonts w:ascii="Sylfaen" w:hAnsi="Sylfaen"/>
          <w:lang w:val="ka-GE"/>
        </w:rPr>
        <w:t xml:space="preserve"> – 286 420.4  ათასი ლარი, მათ შორის:</w:t>
      </w:r>
    </w:p>
    <w:p w14:paraId="4120DE84" w14:textId="77777777" w:rsidR="00483CE1" w:rsidRDefault="00483CE1" w:rsidP="00483CE1">
      <w:pPr>
        <w:pStyle w:val="ListParagraph"/>
        <w:numPr>
          <w:ilvl w:val="0"/>
          <w:numId w:val="12"/>
        </w:numPr>
        <w:jc w:val="both"/>
      </w:pPr>
      <w:r w:rsidRPr="00851FCB">
        <w:rPr>
          <w:rFonts w:ascii="Sylfaen" w:hAnsi="Sylfaen"/>
        </w:rPr>
        <w:t>მსოფლიო</w:t>
      </w:r>
      <w:r>
        <w:t xml:space="preserve"> </w:t>
      </w:r>
      <w:r>
        <w:rPr>
          <w:rFonts w:ascii="Sylfaen" w:hAnsi="Sylfaen"/>
        </w:rPr>
        <w:t>ბანკის</w:t>
      </w:r>
      <w:r>
        <w:t xml:space="preserve"> </w:t>
      </w:r>
      <w:r>
        <w:rPr>
          <w:rFonts w:ascii="Sylfaen" w:hAnsi="Sylfaen"/>
        </w:rPr>
        <w:t>განვითარების</w:t>
      </w:r>
      <w:r>
        <w:t xml:space="preserve"> </w:t>
      </w:r>
      <w:r>
        <w:rPr>
          <w:rFonts w:ascii="Sylfaen" w:hAnsi="Sylfaen"/>
        </w:rPr>
        <w:t>საერთაშორისო</w:t>
      </w:r>
      <w:r>
        <w:t xml:space="preserve"> </w:t>
      </w:r>
      <w:r>
        <w:rPr>
          <w:rFonts w:ascii="Sylfaen" w:hAnsi="Sylfaen"/>
        </w:rPr>
        <w:t>ასოციაცია</w:t>
      </w:r>
      <w:r>
        <w:t xml:space="preserve"> </w:t>
      </w:r>
      <w:r>
        <w:rPr>
          <w:rFonts w:ascii="Sylfaen" w:hAnsi="Sylfaen"/>
          <w:lang w:val="ka-GE"/>
        </w:rPr>
        <w:t>(IDA)</w:t>
      </w:r>
      <w:r>
        <w:rPr>
          <w:lang w:val="ka-GE"/>
        </w:rPr>
        <w:t xml:space="preserve"> </w:t>
      </w:r>
      <w:r>
        <w:rPr>
          <w:rFonts w:ascii="Sylfaen" w:hAnsi="Sylfaen"/>
          <w:lang w:val="ka-GE"/>
        </w:rPr>
        <w:t>-</w:t>
      </w:r>
      <w:r>
        <w:t xml:space="preserve">   </w:t>
      </w:r>
      <w:r>
        <w:rPr>
          <w:rFonts w:ascii="Sylfaen" w:hAnsi="Sylfaen"/>
          <w:lang w:val="ka-GE"/>
        </w:rPr>
        <w:t>149 263.7 ათასი ლარი</w:t>
      </w:r>
      <w:r>
        <w:t>;</w:t>
      </w:r>
    </w:p>
    <w:p w14:paraId="25054639" w14:textId="77777777" w:rsidR="00483CE1" w:rsidRDefault="00483CE1" w:rsidP="00483CE1">
      <w:pPr>
        <w:pStyle w:val="ListParagraph"/>
        <w:numPr>
          <w:ilvl w:val="0"/>
          <w:numId w:val="12"/>
        </w:numPr>
        <w:jc w:val="both"/>
      </w:pPr>
      <w:r>
        <w:rPr>
          <w:rFonts w:ascii="Sylfaen" w:hAnsi="Sylfaen"/>
          <w:lang w:val="ka-GE"/>
        </w:rPr>
        <w:t>აზიის განვითარების ბანკი (ADB) – 46 365.1</w:t>
      </w:r>
      <w:r>
        <w:rPr>
          <w:rFonts w:ascii="Sylfaen" w:hAnsi="Sylfaen"/>
        </w:rPr>
        <w:t xml:space="preserve"> </w:t>
      </w:r>
      <w:r>
        <w:rPr>
          <w:rFonts w:ascii="Sylfaen" w:hAnsi="Sylfaen"/>
          <w:lang w:val="ka-GE"/>
        </w:rPr>
        <w:t>ათასი ლარი</w:t>
      </w:r>
      <w:r>
        <w:t>;</w:t>
      </w:r>
    </w:p>
    <w:p w14:paraId="5663C223" w14:textId="77777777" w:rsidR="00483CE1" w:rsidRDefault="00483CE1" w:rsidP="00483CE1">
      <w:pPr>
        <w:pStyle w:val="ListParagraph"/>
        <w:numPr>
          <w:ilvl w:val="0"/>
          <w:numId w:val="12"/>
        </w:numPr>
        <w:jc w:val="both"/>
        <w:rPr>
          <w:rFonts w:ascii="Times New Roman" w:hAnsi="Times New Roman"/>
        </w:rPr>
      </w:pPr>
      <w:r>
        <w:rPr>
          <w:rFonts w:ascii="Sylfaen" w:hAnsi="Sylfaen"/>
          <w:lang w:val="ka-GE"/>
        </w:rPr>
        <w:t>რეკონსტრუქციისა და განვითარების საერთაშორისო ბანკი (IBRD) -28 102.8 ათასი ლარი;</w:t>
      </w:r>
    </w:p>
    <w:p w14:paraId="4C1B92DA" w14:textId="77777777" w:rsidR="00483CE1" w:rsidRPr="00851FCB" w:rsidRDefault="00483CE1" w:rsidP="00483CE1">
      <w:pPr>
        <w:pStyle w:val="ListParagraph"/>
        <w:numPr>
          <w:ilvl w:val="0"/>
          <w:numId w:val="12"/>
        </w:numPr>
        <w:jc w:val="both"/>
      </w:pPr>
      <w:r>
        <w:rPr>
          <w:rFonts w:ascii="Sylfaen" w:hAnsi="Sylfaen"/>
          <w:lang w:val="ka-GE"/>
        </w:rPr>
        <w:t xml:space="preserve">ევროპის რეკონსტრუქციისა </w:t>
      </w:r>
      <w:r>
        <w:rPr>
          <w:rFonts w:ascii="Sylfaen" w:hAnsi="Sylfaen"/>
        </w:rPr>
        <w:t xml:space="preserve">და </w:t>
      </w:r>
      <w:r>
        <w:rPr>
          <w:rFonts w:ascii="Sylfaen" w:hAnsi="Sylfaen"/>
          <w:lang w:val="ka-GE"/>
        </w:rPr>
        <w:t>განვითარების ბანკი  (EBRD) – 25 017.8</w:t>
      </w:r>
      <w:r>
        <w:rPr>
          <w:rFonts w:ascii="Sylfaen" w:hAnsi="Sylfaen"/>
        </w:rPr>
        <w:t xml:space="preserve"> </w:t>
      </w:r>
      <w:r>
        <w:rPr>
          <w:rFonts w:ascii="Sylfaen" w:hAnsi="Sylfaen"/>
          <w:lang w:val="ka-GE"/>
        </w:rPr>
        <w:t>ათასი ლარი;</w:t>
      </w:r>
    </w:p>
    <w:p w14:paraId="58DDA2BD" w14:textId="77777777" w:rsidR="00483CE1" w:rsidRPr="00BE4D25" w:rsidRDefault="00483CE1" w:rsidP="00483CE1">
      <w:pPr>
        <w:pStyle w:val="ListParagraph"/>
        <w:numPr>
          <w:ilvl w:val="0"/>
          <w:numId w:val="12"/>
        </w:numPr>
        <w:jc w:val="both"/>
        <w:rPr>
          <w:rFonts w:ascii="Sylfaen" w:hAnsi="Sylfaen"/>
          <w:lang w:val="ka-GE"/>
        </w:rPr>
      </w:pPr>
      <w:r>
        <w:rPr>
          <w:rFonts w:ascii="Sylfaen" w:hAnsi="Sylfaen"/>
          <w:lang w:val="ka-GE"/>
        </w:rPr>
        <w:t>საერთაშორისო სავალუტო ფონდი (</w:t>
      </w:r>
      <w:r>
        <w:rPr>
          <w:rFonts w:ascii="Sylfaen" w:hAnsi="Sylfaen"/>
        </w:rPr>
        <w:t xml:space="preserve">IMF) – </w:t>
      </w:r>
      <w:r>
        <w:rPr>
          <w:rFonts w:ascii="Sylfaen" w:hAnsi="Sylfaen"/>
          <w:lang w:val="ka-GE"/>
        </w:rPr>
        <w:t>17 960.0 ათასი ლარი</w:t>
      </w:r>
      <w:r w:rsidRPr="00851FCB">
        <w:rPr>
          <w:rFonts w:ascii="Sylfaen" w:hAnsi="Sylfaen"/>
        </w:rPr>
        <w:t>;</w:t>
      </w:r>
    </w:p>
    <w:p w14:paraId="49B91BEE" w14:textId="77777777" w:rsidR="00483CE1" w:rsidRPr="00BE4D25" w:rsidRDefault="00483CE1" w:rsidP="00483CE1">
      <w:pPr>
        <w:pStyle w:val="ListParagraph"/>
        <w:numPr>
          <w:ilvl w:val="0"/>
          <w:numId w:val="12"/>
        </w:numPr>
        <w:jc w:val="both"/>
      </w:pPr>
      <w:r w:rsidRPr="00851FCB">
        <w:rPr>
          <w:rFonts w:ascii="Sylfaen" w:hAnsi="Sylfaen"/>
        </w:rPr>
        <w:t xml:space="preserve">ევროპის საინვესტიციო ბანკი (EIB) -  </w:t>
      </w:r>
      <w:r>
        <w:rPr>
          <w:rFonts w:ascii="Sylfaen" w:hAnsi="Sylfaen"/>
          <w:lang w:val="ka-GE"/>
        </w:rPr>
        <w:t>16 943.8</w:t>
      </w:r>
      <w:r>
        <w:rPr>
          <w:rFonts w:ascii="Sylfaen" w:hAnsi="Sylfaen"/>
        </w:rPr>
        <w:t xml:space="preserve"> </w:t>
      </w:r>
      <w:r w:rsidRPr="00851FCB">
        <w:rPr>
          <w:rFonts w:ascii="Sylfaen" w:hAnsi="Sylfaen"/>
        </w:rPr>
        <w:t xml:space="preserve"> ათასი ლარი;</w:t>
      </w:r>
    </w:p>
    <w:p w14:paraId="5D71492F" w14:textId="77777777" w:rsidR="00483CE1" w:rsidRPr="00225673" w:rsidRDefault="00483CE1" w:rsidP="00483CE1">
      <w:pPr>
        <w:pStyle w:val="ListParagraph"/>
        <w:numPr>
          <w:ilvl w:val="0"/>
          <w:numId w:val="12"/>
        </w:numPr>
        <w:jc w:val="both"/>
        <w:rPr>
          <w:rFonts w:ascii="Sylfaen" w:hAnsi="Sylfaen"/>
          <w:lang w:val="ka-GE"/>
        </w:rPr>
      </w:pPr>
      <w:r w:rsidRPr="00BE4D25">
        <w:rPr>
          <w:rFonts w:ascii="Sylfaen" w:hAnsi="Sylfaen"/>
        </w:rPr>
        <w:t xml:space="preserve"> </w:t>
      </w:r>
      <w:r w:rsidRPr="00BE4D25">
        <w:rPr>
          <w:rFonts w:ascii="Sylfaen" w:hAnsi="Sylfaen"/>
          <w:lang w:val="ka-GE"/>
        </w:rPr>
        <w:t>ს</w:t>
      </w:r>
      <w:r w:rsidRPr="00BE4D25">
        <w:rPr>
          <w:rFonts w:ascii="Sylfaen" w:hAnsi="Sylfaen"/>
        </w:rPr>
        <w:t>ოფლის</w:t>
      </w:r>
      <w:r>
        <w:t xml:space="preserve"> </w:t>
      </w:r>
      <w:r w:rsidRPr="00BE4D25">
        <w:rPr>
          <w:rFonts w:ascii="Sylfaen" w:hAnsi="Sylfaen"/>
        </w:rPr>
        <w:t>მეურნეობის</w:t>
      </w:r>
      <w:r>
        <w:t xml:space="preserve"> </w:t>
      </w:r>
      <w:r w:rsidRPr="00BE4D25">
        <w:rPr>
          <w:rFonts w:ascii="Sylfaen" w:hAnsi="Sylfaen"/>
        </w:rPr>
        <w:t>განვითარების</w:t>
      </w:r>
      <w:r>
        <w:t xml:space="preserve"> </w:t>
      </w:r>
      <w:r w:rsidRPr="00BE4D25">
        <w:rPr>
          <w:rFonts w:ascii="Sylfaen" w:hAnsi="Sylfaen"/>
        </w:rPr>
        <w:t>საერთაშორისო</w:t>
      </w:r>
      <w:r>
        <w:t xml:space="preserve"> </w:t>
      </w:r>
      <w:r w:rsidRPr="00BE4D25">
        <w:rPr>
          <w:rFonts w:ascii="Sylfaen" w:hAnsi="Sylfaen"/>
        </w:rPr>
        <w:t>ფონდი</w:t>
      </w:r>
      <w:r w:rsidRPr="00BE4D25">
        <w:rPr>
          <w:rFonts w:ascii="Sylfaen" w:hAnsi="Sylfaen"/>
          <w:lang w:val="ka-GE"/>
        </w:rPr>
        <w:t xml:space="preserve"> (IFAD)</w:t>
      </w:r>
      <w:r w:rsidRPr="00BE4D25">
        <w:rPr>
          <w:lang w:val="ka-GE"/>
        </w:rPr>
        <w:t xml:space="preserve"> </w:t>
      </w:r>
      <w:r w:rsidRPr="00BE4D25">
        <w:rPr>
          <w:rFonts w:ascii="Sylfaen" w:hAnsi="Sylfaen"/>
          <w:lang w:val="ka-GE"/>
        </w:rPr>
        <w:t xml:space="preserve">- </w:t>
      </w:r>
      <w:r w:rsidRPr="00BE4D25">
        <w:rPr>
          <w:lang w:val="ka-GE"/>
        </w:rPr>
        <w:t> </w:t>
      </w:r>
      <w:r>
        <w:rPr>
          <w:rFonts w:ascii="Sylfaen" w:hAnsi="Sylfaen"/>
          <w:lang w:val="ka-GE"/>
        </w:rPr>
        <w:t>2 767.2</w:t>
      </w:r>
      <w:r w:rsidRPr="00BE4D25">
        <w:rPr>
          <w:rFonts w:ascii="Sylfaen" w:hAnsi="Sylfaen"/>
          <w:lang w:val="ka-GE"/>
        </w:rPr>
        <w:t xml:space="preserve"> </w:t>
      </w:r>
      <w:r w:rsidRPr="00BE4D25">
        <w:rPr>
          <w:lang w:val="ka-GE"/>
        </w:rPr>
        <w:t> </w:t>
      </w:r>
      <w:r w:rsidRPr="00BE4D25">
        <w:rPr>
          <w:rFonts w:ascii="Sylfaen" w:hAnsi="Sylfaen"/>
        </w:rPr>
        <w:t>ათასი</w:t>
      </w:r>
      <w:r>
        <w:t xml:space="preserve"> </w:t>
      </w:r>
      <w:r w:rsidRPr="00BE4D25">
        <w:rPr>
          <w:rFonts w:ascii="Sylfaen" w:hAnsi="Sylfaen"/>
        </w:rPr>
        <w:t>ლარი</w:t>
      </w:r>
      <w:r>
        <w:t>;</w:t>
      </w:r>
    </w:p>
    <w:p w14:paraId="5E11741A" w14:textId="77777777" w:rsidR="00483CE1" w:rsidRDefault="00483CE1" w:rsidP="00483CE1">
      <w:pPr>
        <w:jc w:val="both"/>
      </w:pPr>
      <w:proofErr w:type="gramStart"/>
      <w:r>
        <w:rPr>
          <w:rFonts w:ascii="Sylfaen" w:hAnsi="Sylfaen"/>
          <w:b/>
          <w:bCs/>
        </w:rPr>
        <w:t>ორმხრივი</w:t>
      </w:r>
      <w:proofErr w:type="gramEnd"/>
      <w:r>
        <w:rPr>
          <w:b/>
          <w:bCs/>
        </w:rPr>
        <w:t xml:space="preserve"> </w:t>
      </w:r>
      <w:r>
        <w:rPr>
          <w:rFonts w:ascii="Sylfaen" w:hAnsi="Sylfaen"/>
          <w:b/>
          <w:bCs/>
        </w:rPr>
        <w:t>კრედიტორები</w:t>
      </w:r>
      <w:r>
        <w:t xml:space="preserve"> – </w:t>
      </w:r>
      <w:r>
        <w:rPr>
          <w:rFonts w:ascii="Sylfaen" w:hAnsi="Sylfaen"/>
          <w:lang w:val="ka-GE"/>
        </w:rPr>
        <w:t xml:space="preserve">141 008.3 </w:t>
      </w:r>
      <w:r>
        <w:rPr>
          <w:lang w:val="ka-GE"/>
        </w:rPr>
        <w:t> </w:t>
      </w:r>
      <w:r>
        <w:rPr>
          <w:rFonts w:ascii="Sylfaen" w:hAnsi="Sylfaen"/>
        </w:rPr>
        <w:t>ათასი</w:t>
      </w:r>
      <w:r>
        <w:t xml:space="preserve"> </w:t>
      </w:r>
      <w:r>
        <w:rPr>
          <w:rFonts w:ascii="Sylfaen" w:hAnsi="Sylfaen"/>
        </w:rPr>
        <w:t>ლარი</w:t>
      </w:r>
      <w:r>
        <w:t xml:space="preserve">, </w:t>
      </w:r>
      <w:r>
        <w:rPr>
          <w:rFonts w:ascii="Sylfaen" w:hAnsi="Sylfaen"/>
        </w:rPr>
        <w:t>მათ</w:t>
      </w:r>
      <w:r>
        <w:t xml:space="preserve"> </w:t>
      </w:r>
      <w:r>
        <w:rPr>
          <w:rFonts w:ascii="Sylfaen" w:hAnsi="Sylfaen"/>
        </w:rPr>
        <w:t>შორის</w:t>
      </w:r>
      <w:r>
        <w:t>:</w:t>
      </w:r>
    </w:p>
    <w:p w14:paraId="5E9FF617" w14:textId="77777777" w:rsidR="00483CE1" w:rsidRPr="008140DA" w:rsidRDefault="00483CE1" w:rsidP="00483CE1">
      <w:pPr>
        <w:pStyle w:val="ListParagraph"/>
        <w:numPr>
          <w:ilvl w:val="0"/>
          <w:numId w:val="13"/>
        </w:numPr>
        <w:jc w:val="both"/>
      </w:pPr>
      <w:r>
        <w:rPr>
          <w:rFonts w:ascii="Sylfaen" w:hAnsi="Sylfaen"/>
          <w:lang w:val="ka-GE"/>
        </w:rPr>
        <w:t>გერმანია - 54 182.4 ათასი ლარი;</w:t>
      </w:r>
    </w:p>
    <w:p w14:paraId="39B0B8BB" w14:textId="77777777" w:rsidR="00483CE1" w:rsidRPr="008140DA" w:rsidRDefault="00483CE1" w:rsidP="00483CE1">
      <w:pPr>
        <w:pStyle w:val="ListParagraph"/>
        <w:numPr>
          <w:ilvl w:val="0"/>
          <w:numId w:val="13"/>
        </w:numPr>
        <w:jc w:val="both"/>
      </w:pPr>
      <w:r w:rsidRPr="008140DA">
        <w:rPr>
          <w:rFonts w:ascii="Sylfaen" w:hAnsi="Sylfaen"/>
          <w:lang w:val="ka-GE"/>
        </w:rPr>
        <w:t xml:space="preserve">საფრანგეთი - </w:t>
      </w:r>
      <w:r>
        <w:rPr>
          <w:rFonts w:ascii="Sylfaen" w:hAnsi="Sylfaen"/>
          <w:lang w:val="ka-GE"/>
        </w:rPr>
        <w:t>25 024.8</w:t>
      </w:r>
      <w:r w:rsidRPr="008140DA">
        <w:rPr>
          <w:rFonts w:ascii="Sylfaen" w:hAnsi="Sylfaen"/>
          <w:lang w:val="ka-GE"/>
        </w:rPr>
        <w:t xml:space="preserve"> ათასი ლარი;</w:t>
      </w:r>
    </w:p>
    <w:p w14:paraId="4BABB8BF" w14:textId="77777777" w:rsidR="00483CE1" w:rsidRPr="0095054E" w:rsidRDefault="00483CE1" w:rsidP="00483CE1">
      <w:pPr>
        <w:pStyle w:val="ListParagraph"/>
        <w:numPr>
          <w:ilvl w:val="0"/>
          <w:numId w:val="13"/>
        </w:numPr>
        <w:jc w:val="both"/>
      </w:pPr>
      <w:r>
        <w:rPr>
          <w:rFonts w:ascii="Sylfaen" w:hAnsi="Sylfaen"/>
        </w:rPr>
        <w:t>რუსეთი</w:t>
      </w:r>
      <w:r>
        <w:t xml:space="preserve"> </w:t>
      </w:r>
      <w:r>
        <w:rPr>
          <w:rFonts w:ascii="Sylfaen" w:hAnsi="Sylfaen"/>
          <w:lang w:val="ka-GE"/>
        </w:rPr>
        <w:t xml:space="preserve">- </w:t>
      </w:r>
      <w:r>
        <w:t>  </w:t>
      </w:r>
      <w:r>
        <w:rPr>
          <w:rFonts w:ascii="Sylfaen" w:hAnsi="Sylfaen"/>
          <w:lang w:val="ka-GE"/>
        </w:rPr>
        <w:t>21 084.7</w:t>
      </w:r>
      <w:r>
        <w:rPr>
          <w:rFonts w:ascii="Sylfaen" w:hAnsi="Sylfaen"/>
        </w:rPr>
        <w:t xml:space="preserve"> </w:t>
      </w:r>
      <w:r>
        <w:t> </w:t>
      </w:r>
      <w:r>
        <w:rPr>
          <w:rFonts w:ascii="Sylfaen" w:hAnsi="Sylfaen"/>
        </w:rPr>
        <w:t>ათასი</w:t>
      </w:r>
      <w:r>
        <w:t xml:space="preserve"> </w:t>
      </w:r>
      <w:r>
        <w:rPr>
          <w:rFonts w:ascii="Sylfaen" w:hAnsi="Sylfaen"/>
        </w:rPr>
        <w:t>ლარი</w:t>
      </w:r>
      <w:r>
        <w:t>;</w:t>
      </w:r>
    </w:p>
    <w:p w14:paraId="15DB56EC" w14:textId="77777777" w:rsidR="00483CE1" w:rsidRDefault="00483CE1" w:rsidP="00483CE1">
      <w:pPr>
        <w:pStyle w:val="ListParagraph"/>
        <w:numPr>
          <w:ilvl w:val="0"/>
          <w:numId w:val="13"/>
        </w:numPr>
        <w:jc w:val="both"/>
      </w:pPr>
      <w:r>
        <w:rPr>
          <w:rFonts w:ascii="Sylfaen" w:hAnsi="Sylfaen"/>
          <w:lang w:val="ka-GE"/>
        </w:rPr>
        <w:t>ყაზახეთი - 9 801.5 ათასი ლარი;</w:t>
      </w:r>
    </w:p>
    <w:p w14:paraId="1AA265EA" w14:textId="77777777" w:rsidR="00483CE1" w:rsidRPr="008140DA" w:rsidRDefault="00483CE1" w:rsidP="00483CE1">
      <w:pPr>
        <w:pStyle w:val="ListParagraph"/>
        <w:numPr>
          <w:ilvl w:val="0"/>
          <w:numId w:val="13"/>
        </w:numPr>
        <w:jc w:val="both"/>
      </w:pPr>
      <w:r>
        <w:rPr>
          <w:rFonts w:ascii="Sylfaen" w:hAnsi="Sylfaen"/>
        </w:rPr>
        <w:t>იაპონია</w:t>
      </w:r>
      <w:r>
        <w:t xml:space="preserve">  – </w:t>
      </w:r>
      <w:r>
        <w:rPr>
          <w:rFonts w:ascii="Sylfaen" w:hAnsi="Sylfaen"/>
          <w:lang w:val="ka-GE"/>
        </w:rPr>
        <w:t xml:space="preserve">6 438.8 </w:t>
      </w:r>
      <w:r>
        <w:rPr>
          <w:lang w:val="ka-GE"/>
        </w:rPr>
        <w:t> </w:t>
      </w:r>
      <w:r>
        <w:rPr>
          <w:rFonts w:ascii="Sylfaen" w:hAnsi="Sylfaen"/>
        </w:rPr>
        <w:t>ათასი</w:t>
      </w:r>
      <w:r>
        <w:t xml:space="preserve"> </w:t>
      </w:r>
      <w:r>
        <w:rPr>
          <w:rFonts w:ascii="Sylfaen" w:hAnsi="Sylfaen"/>
        </w:rPr>
        <w:t>ლარი</w:t>
      </w:r>
      <w:r>
        <w:t>;</w:t>
      </w:r>
    </w:p>
    <w:p w14:paraId="632C951A" w14:textId="77777777" w:rsidR="00483CE1" w:rsidRPr="008140DA" w:rsidRDefault="00483CE1" w:rsidP="00483CE1">
      <w:pPr>
        <w:pStyle w:val="ListParagraph"/>
        <w:numPr>
          <w:ilvl w:val="0"/>
          <w:numId w:val="13"/>
        </w:numPr>
        <w:jc w:val="both"/>
        <w:rPr>
          <w:rFonts w:ascii="Times New Roman" w:hAnsi="Times New Roman"/>
        </w:rPr>
      </w:pPr>
      <w:r w:rsidRPr="008140DA">
        <w:rPr>
          <w:rFonts w:ascii="Sylfaen" w:hAnsi="Sylfaen"/>
          <w:lang w:val="ka-GE"/>
        </w:rPr>
        <w:t xml:space="preserve">აშშ - </w:t>
      </w:r>
      <w:r>
        <w:rPr>
          <w:rFonts w:ascii="Sylfaen" w:hAnsi="Sylfaen"/>
          <w:lang w:val="ka-GE"/>
        </w:rPr>
        <w:t>6 048.6</w:t>
      </w:r>
      <w:r w:rsidRPr="008140DA">
        <w:rPr>
          <w:rFonts w:ascii="Sylfaen" w:hAnsi="Sylfaen"/>
          <w:lang w:val="ka-GE"/>
        </w:rPr>
        <w:t xml:space="preserve"> ათასი ლარი;</w:t>
      </w:r>
    </w:p>
    <w:p w14:paraId="4060F125" w14:textId="77777777" w:rsidR="00483CE1" w:rsidRDefault="00483CE1" w:rsidP="00483CE1">
      <w:pPr>
        <w:pStyle w:val="ListParagraph"/>
        <w:numPr>
          <w:ilvl w:val="0"/>
          <w:numId w:val="13"/>
        </w:numPr>
        <w:jc w:val="both"/>
      </w:pPr>
      <w:r w:rsidRPr="00E37746">
        <w:rPr>
          <w:rFonts w:ascii="Sylfaen" w:hAnsi="Sylfaen"/>
          <w:lang w:val="ka-GE"/>
        </w:rPr>
        <w:t xml:space="preserve">ქუვეითი - </w:t>
      </w:r>
      <w:r>
        <w:rPr>
          <w:rFonts w:ascii="Sylfaen" w:hAnsi="Sylfaen"/>
          <w:lang w:val="ka-GE"/>
        </w:rPr>
        <w:t>4 769.2</w:t>
      </w:r>
      <w:r w:rsidRPr="00E37746">
        <w:rPr>
          <w:rFonts w:ascii="Sylfaen" w:hAnsi="Sylfaen"/>
          <w:lang w:val="ka-GE"/>
        </w:rPr>
        <w:t>  ათასი ლარი;</w:t>
      </w:r>
    </w:p>
    <w:p w14:paraId="620FE517" w14:textId="77777777" w:rsidR="00483CE1" w:rsidRDefault="00483CE1" w:rsidP="00483CE1">
      <w:pPr>
        <w:pStyle w:val="ListParagraph"/>
        <w:numPr>
          <w:ilvl w:val="0"/>
          <w:numId w:val="13"/>
        </w:numPr>
        <w:jc w:val="both"/>
        <w:rPr>
          <w:rFonts w:ascii="Sylfaen" w:hAnsi="Sylfaen"/>
          <w:lang w:val="ka-GE"/>
        </w:rPr>
      </w:pPr>
      <w:r w:rsidRPr="008140DA">
        <w:rPr>
          <w:rFonts w:ascii="Sylfaen" w:hAnsi="Sylfaen"/>
        </w:rPr>
        <w:lastRenderedPageBreak/>
        <w:t>თურქეთი</w:t>
      </w:r>
      <w:r>
        <w:t xml:space="preserve"> </w:t>
      </w:r>
      <w:r w:rsidRPr="008140DA">
        <w:rPr>
          <w:rFonts w:ascii="Sylfaen" w:hAnsi="Sylfaen"/>
          <w:lang w:val="ka-GE"/>
        </w:rPr>
        <w:t>-</w:t>
      </w:r>
      <w:r w:rsidRPr="008140DA">
        <w:rPr>
          <w:lang w:val="ka-GE"/>
        </w:rPr>
        <w:t xml:space="preserve"> </w:t>
      </w:r>
      <w:r>
        <w:rPr>
          <w:rFonts w:ascii="Sylfaen" w:hAnsi="Sylfaen"/>
          <w:lang w:val="ka-GE"/>
        </w:rPr>
        <w:t>4 531.2</w:t>
      </w:r>
      <w:r w:rsidRPr="008140DA">
        <w:rPr>
          <w:rFonts w:ascii="Sylfaen" w:hAnsi="Sylfaen"/>
          <w:lang w:val="ka-GE"/>
        </w:rPr>
        <w:t xml:space="preserve"> </w:t>
      </w:r>
      <w:r w:rsidRPr="008140DA">
        <w:rPr>
          <w:lang w:val="ka-GE"/>
        </w:rPr>
        <w:t> </w:t>
      </w:r>
      <w:r w:rsidRPr="008140DA">
        <w:rPr>
          <w:rFonts w:ascii="Sylfaen" w:hAnsi="Sylfaen"/>
        </w:rPr>
        <w:t>ათასი</w:t>
      </w:r>
      <w:r>
        <w:t xml:space="preserve"> </w:t>
      </w:r>
      <w:r w:rsidRPr="008140DA">
        <w:rPr>
          <w:rFonts w:ascii="Sylfaen" w:hAnsi="Sylfaen"/>
        </w:rPr>
        <w:t>ლარი</w:t>
      </w:r>
      <w:r>
        <w:t>;</w:t>
      </w:r>
    </w:p>
    <w:p w14:paraId="16D49C98" w14:textId="77777777" w:rsidR="00483CE1" w:rsidRDefault="00483CE1" w:rsidP="00483CE1">
      <w:pPr>
        <w:pStyle w:val="ListParagraph"/>
        <w:numPr>
          <w:ilvl w:val="0"/>
          <w:numId w:val="13"/>
        </w:numPr>
        <w:jc w:val="both"/>
        <w:rPr>
          <w:rFonts w:ascii="Sylfaen" w:hAnsi="Sylfaen"/>
          <w:lang w:val="ka-GE"/>
        </w:rPr>
      </w:pPr>
      <w:r>
        <w:rPr>
          <w:rFonts w:ascii="Sylfaen" w:hAnsi="Sylfaen"/>
        </w:rPr>
        <w:t>სომხეთი</w:t>
      </w:r>
      <w:r>
        <w:t xml:space="preserve"> </w:t>
      </w:r>
      <w:r>
        <w:rPr>
          <w:rFonts w:ascii="Sylfaen" w:hAnsi="Sylfaen"/>
          <w:lang w:val="ka-GE"/>
        </w:rPr>
        <w:t>- 3 150.9</w:t>
      </w:r>
      <w:r>
        <w:rPr>
          <w:rFonts w:ascii="Sylfaen" w:hAnsi="Sylfaen"/>
        </w:rPr>
        <w:t xml:space="preserve"> </w:t>
      </w:r>
      <w:r>
        <w:t> </w:t>
      </w:r>
      <w:r>
        <w:rPr>
          <w:rFonts w:ascii="Sylfaen" w:hAnsi="Sylfaen"/>
        </w:rPr>
        <w:t>ათასი</w:t>
      </w:r>
      <w:r>
        <w:t xml:space="preserve"> </w:t>
      </w:r>
      <w:r>
        <w:rPr>
          <w:rFonts w:ascii="Sylfaen" w:hAnsi="Sylfaen"/>
        </w:rPr>
        <w:t>ლარი</w:t>
      </w:r>
      <w:r>
        <w:t>;</w:t>
      </w:r>
    </w:p>
    <w:p w14:paraId="758822A5" w14:textId="77777777" w:rsidR="00483CE1" w:rsidRPr="008140DA" w:rsidRDefault="00483CE1" w:rsidP="00483CE1">
      <w:pPr>
        <w:pStyle w:val="ListParagraph"/>
        <w:numPr>
          <w:ilvl w:val="0"/>
          <w:numId w:val="13"/>
        </w:numPr>
        <w:jc w:val="both"/>
        <w:rPr>
          <w:rFonts w:ascii="Sylfaen" w:hAnsi="Sylfaen"/>
          <w:lang w:val="ka-GE"/>
        </w:rPr>
      </w:pPr>
      <w:r w:rsidRPr="008140DA">
        <w:rPr>
          <w:rFonts w:ascii="Sylfaen" w:hAnsi="Sylfaen"/>
        </w:rPr>
        <w:t>აზერბაიჯანი</w:t>
      </w:r>
      <w:r>
        <w:t xml:space="preserve"> </w:t>
      </w:r>
      <w:r w:rsidRPr="008140DA">
        <w:rPr>
          <w:rFonts w:ascii="Sylfaen" w:hAnsi="Sylfaen"/>
          <w:lang w:val="ka-GE"/>
        </w:rPr>
        <w:t xml:space="preserve">- </w:t>
      </w:r>
      <w:r>
        <w:rPr>
          <w:rFonts w:ascii="Sylfaen" w:hAnsi="Sylfaen"/>
          <w:lang w:val="ka-GE"/>
        </w:rPr>
        <w:t>2 390.0</w:t>
      </w:r>
      <w:r w:rsidRPr="008140DA">
        <w:rPr>
          <w:rFonts w:ascii="Sylfaen" w:hAnsi="Sylfaen"/>
        </w:rPr>
        <w:t xml:space="preserve">  ათასი</w:t>
      </w:r>
      <w:r>
        <w:t xml:space="preserve"> </w:t>
      </w:r>
      <w:r w:rsidRPr="008140DA">
        <w:rPr>
          <w:rFonts w:ascii="Sylfaen" w:hAnsi="Sylfaen"/>
        </w:rPr>
        <w:t>ლარი</w:t>
      </w:r>
      <w:r>
        <w:t>;</w:t>
      </w:r>
    </w:p>
    <w:p w14:paraId="02A61353" w14:textId="77777777" w:rsidR="00483CE1" w:rsidRDefault="00483CE1" w:rsidP="00483CE1">
      <w:pPr>
        <w:pStyle w:val="ListParagraph"/>
        <w:numPr>
          <w:ilvl w:val="0"/>
          <w:numId w:val="13"/>
        </w:numPr>
        <w:jc w:val="both"/>
        <w:rPr>
          <w:rFonts w:ascii="Sylfaen" w:hAnsi="Sylfaen"/>
          <w:lang w:val="ka-GE"/>
        </w:rPr>
      </w:pPr>
      <w:r>
        <w:rPr>
          <w:rFonts w:ascii="Sylfaen" w:hAnsi="Sylfaen"/>
        </w:rPr>
        <w:t>ირანი</w:t>
      </w:r>
      <w:r>
        <w:t xml:space="preserve"> </w:t>
      </w:r>
      <w:r>
        <w:rPr>
          <w:rFonts w:ascii="Sylfaen" w:hAnsi="Sylfaen"/>
          <w:lang w:val="ka-GE"/>
        </w:rPr>
        <w:t>-</w:t>
      </w:r>
      <w:r>
        <w:rPr>
          <w:lang w:val="ka-GE"/>
        </w:rPr>
        <w:t xml:space="preserve"> </w:t>
      </w:r>
      <w:r>
        <w:rPr>
          <w:rFonts w:ascii="Sylfaen" w:hAnsi="Sylfaen"/>
          <w:lang w:val="ka-GE"/>
        </w:rPr>
        <w:t>1 920.1</w:t>
      </w:r>
      <w:r>
        <w:rPr>
          <w:rFonts w:ascii="Sylfaen" w:hAnsi="Sylfaen"/>
        </w:rPr>
        <w:t xml:space="preserve"> </w:t>
      </w:r>
      <w:r>
        <w:t> </w:t>
      </w:r>
      <w:r>
        <w:rPr>
          <w:rFonts w:ascii="Sylfaen" w:hAnsi="Sylfaen"/>
        </w:rPr>
        <w:t>ათასი</w:t>
      </w:r>
      <w:r>
        <w:t xml:space="preserve"> </w:t>
      </w:r>
      <w:r>
        <w:rPr>
          <w:rFonts w:ascii="Sylfaen" w:hAnsi="Sylfaen"/>
        </w:rPr>
        <w:t>ლარი</w:t>
      </w:r>
      <w:r>
        <w:t>;</w:t>
      </w:r>
    </w:p>
    <w:p w14:paraId="38400289" w14:textId="77777777" w:rsidR="00483CE1" w:rsidRPr="008140DA" w:rsidRDefault="00483CE1" w:rsidP="00483CE1">
      <w:pPr>
        <w:pStyle w:val="ListParagraph"/>
        <w:numPr>
          <w:ilvl w:val="0"/>
          <w:numId w:val="13"/>
        </w:numPr>
        <w:jc w:val="both"/>
        <w:rPr>
          <w:rFonts w:ascii="Times New Roman" w:hAnsi="Times New Roman"/>
        </w:rPr>
      </w:pPr>
      <w:r>
        <w:rPr>
          <w:rFonts w:ascii="Sylfaen" w:hAnsi="Sylfaen"/>
          <w:lang w:val="ka-GE"/>
        </w:rPr>
        <w:t xml:space="preserve">ჩინეთი - </w:t>
      </w:r>
      <w:r>
        <w:rPr>
          <w:rFonts w:ascii="Sylfaen" w:hAnsi="Sylfaen"/>
        </w:rPr>
        <w:t>1 064.4</w:t>
      </w:r>
      <w:r>
        <w:rPr>
          <w:rFonts w:ascii="Sylfaen" w:hAnsi="Sylfaen"/>
          <w:lang w:val="ka-GE"/>
        </w:rPr>
        <w:t xml:space="preserve"> ათასი ლარი;</w:t>
      </w:r>
    </w:p>
    <w:p w14:paraId="0AAE2222" w14:textId="77777777" w:rsidR="00483CE1" w:rsidRDefault="00483CE1" w:rsidP="00483CE1">
      <w:pPr>
        <w:pStyle w:val="ListParagraph"/>
        <w:numPr>
          <w:ilvl w:val="0"/>
          <w:numId w:val="13"/>
        </w:numPr>
        <w:jc w:val="both"/>
        <w:rPr>
          <w:rFonts w:ascii="Sylfaen" w:hAnsi="Sylfaen"/>
          <w:lang w:val="ka-GE"/>
        </w:rPr>
      </w:pPr>
      <w:r>
        <w:rPr>
          <w:rFonts w:ascii="Sylfaen" w:hAnsi="Sylfaen"/>
        </w:rPr>
        <w:t>ნიდერლანდები</w:t>
      </w:r>
      <w:r>
        <w:t xml:space="preserve"> </w:t>
      </w:r>
      <w:r>
        <w:rPr>
          <w:rFonts w:ascii="Sylfaen" w:hAnsi="Sylfaen"/>
          <w:lang w:val="ka-GE"/>
        </w:rPr>
        <w:t xml:space="preserve">- </w:t>
      </w:r>
      <w:r>
        <w:rPr>
          <w:lang w:val="ka-GE"/>
        </w:rPr>
        <w:t> </w:t>
      </w:r>
      <w:r>
        <w:rPr>
          <w:rFonts w:ascii="Sylfaen" w:hAnsi="Sylfaen"/>
          <w:lang w:val="ka-GE"/>
        </w:rPr>
        <w:t>441.4</w:t>
      </w:r>
      <w:r>
        <w:rPr>
          <w:rFonts w:ascii="Sylfaen" w:hAnsi="Sylfaen"/>
        </w:rPr>
        <w:t xml:space="preserve"> </w:t>
      </w:r>
      <w:r>
        <w:t> </w:t>
      </w:r>
      <w:r>
        <w:rPr>
          <w:rFonts w:ascii="Sylfaen" w:hAnsi="Sylfaen"/>
        </w:rPr>
        <w:t>ათასი</w:t>
      </w:r>
      <w:r>
        <w:t xml:space="preserve"> </w:t>
      </w:r>
      <w:r>
        <w:rPr>
          <w:rFonts w:ascii="Sylfaen" w:hAnsi="Sylfaen"/>
        </w:rPr>
        <w:t>ლარი</w:t>
      </w:r>
      <w:r>
        <w:rPr>
          <w:rFonts w:ascii="Sylfaen" w:hAnsi="Sylfaen"/>
          <w:lang w:val="ka-GE"/>
        </w:rPr>
        <w:t>;</w:t>
      </w:r>
    </w:p>
    <w:p w14:paraId="55602D18" w14:textId="77777777" w:rsidR="00483CE1" w:rsidRPr="008140DA" w:rsidRDefault="00483CE1" w:rsidP="00483CE1">
      <w:pPr>
        <w:pStyle w:val="ListParagraph"/>
        <w:numPr>
          <w:ilvl w:val="0"/>
          <w:numId w:val="13"/>
        </w:numPr>
        <w:jc w:val="both"/>
        <w:rPr>
          <w:rFonts w:ascii="Sylfaen" w:hAnsi="Sylfaen"/>
          <w:lang w:val="ka-GE"/>
        </w:rPr>
      </w:pPr>
      <w:r w:rsidRPr="008140DA">
        <w:rPr>
          <w:rFonts w:ascii="Sylfaen" w:hAnsi="Sylfaen"/>
          <w:lang w:val="ka-GE"/>
        </w:rPr>
        <w:t xml:space="preserve">უზბეკეთი - </w:t>
      </w:r>
      <w:r>
        <w:rPr>
          <w:rFonts w:ascii="Sylfaen" w:hAnsi="Sylfaen"/>
          <w:lang w:val="ka-GE"/>
        </w:rPr>
        <w:t>83.9</w:t>
      </w:r>
      <w:r w:rsidRPr="008140DA">
        <w:rPr>
          <w:rFonts w:ascii="Sylfaen" w:hAnsi="Sylfaen"/>
          <w:lang w:val="ka-GE"/>
        </w:rPr>
        <w:t xml:space="preserve"> ათასი ლარი;</w:t>
      </w:r>
    </w:p>
    <w:p w14:paraId="65AEDB24" w14:textId="77777777" w:rsidR="00483CE1" w:rsidRDefault="00483CE1" w:rsidP="00483CE1">
      <w:pPr>
        <w:pStyle w:val="ListParagraph"/>
        <w:numPr>
          <w:ilvl w:val="0"/>
          <w:numId w:val="13"/>
        </w:numPr>
        <w:jc w:val="both"/>
        <w:rPr>
          <w:rFonts w:ascii="Sylfaen" w:hAnsi="Sylfaen"/>
          <w:lang w:val="ka-GE"/>
        </w:rPr>
      </w:pPr>
      <w:r>
        <w:rPr>
          <w:rFonts w:ascii="Sylfaen" w:hAnsi="Sylfaen"/>
          <w:lang w:val="ka-GE"/>
        </w:rPr>
        <w:t>უკრაინა - 76.5 ათასი ლარი.</w:t>
      </w:r>
    </w:p>
    <w:p w14:paraId="0019E3BA" w14:textId="77777777" w:rsidR="00483CE1" w:rsidRPr="00CB0F4E" w:rsidRDefault="00483CE1" w:rsidP="00483CE1">
      <w:pPr>
        <w:pStyle w:val="ListParagraph"/>
        <w:jc w:val="both"/>
        <w:rPr>
          <w:rFonts w:ascii="Sylfaen" w:hAnsi="Sylfaen"/>
          <w:lang w:val="ka-GE"/>
        </w:rPr>
      </w:pPr>
    </w:p>
    <w:p w14:paraId="7C41FC68" w14:textId="77777777" w:rsidR="00483CE1" w:rsidRPr="00CB0F4E" w:rsidRDefault="00483CE1" w:rsidP="00483CE1">
      <w:pPr>
        <w:ind w:firstLine="720"/>
        <w:jc w:val="both"/>
      </w:pPr>
      <w:proofErr w:type="gramStart"/>
      <w:r w:rsidRPr="00CB0F4E">
        <w:rPr>
          <w:rFonts w:ascii="Sylfaen" w:hAnsi="Sylfaen" w:cs="Sylfaen"/>
        </w:rPr>
        <w:t>ვალის</w:t>
      </w:r>
      <w:proofErr w:type="gramEnd"/>
      <w:r w:rsidRPr="00CB0F4E">
        <w:t xml:space="preserve"> </w:t>
      </w:r>
      <w:r w:rsidRPr="00CB0F4E">
        <w:rPr>
          <w:rFonts w:ascii="Sylfaen" w:hAnsi="Sylfaen" w:cs="Sylfaen"/>
        </w:rPr>
        <w:t>მომსახურებისათვის</w:t>
      </w:r>
      <w:r w:rsidRPr="00CB0F4E">
        <w:t xml:space="preserve"> </w:t>
      </w:r>
      <w:r w:rsidRPr="00CB0F4E">
        <w:rPr>
          <w:rFonts w:ascii="Sylfaen" w:hAnsi="Sylfaen" w:cs="Sylfaen"/>
        </w:rPr>
        <w:t>გაწეული</w:t>
      </w:r>
      <w:r w:rsidRPr="00CB0F4E">
        <w:rPr>
          <w:rFonts w:ascii="Sylfaen" w:hAnsi="Sylfaen" w:cs="Sylfaen"/>
          <w:lang w:val="ka-GE"/>
        </w:rPr>
        <w:t xml:space="preserve"> </w:t>
      </w:r>
      <w:r w:rsidRPr="00CB0F4E">
        <w:rPr>
          <w:rFonts w:ascii="Sylfaen" w:hAnsi="Sylfaen" w:cs="Sylfaen"/>
        </w:rPr>
        <w:t>ხარჯი</w:t>
      </w:r>
      <w:r w:rsidRPr="00CB0F4E">
        <w:t xml:space="preserve"> </w:t>
      </w:r>
      <w:r w:rsidR="00CB0F4E" w:rsidRPr="00CB0F4E">
        <w:rPr>
          <w:rFonts w:ascii="Sylfaen" w:hAnsi="Sylfaen"/>
        </w:rPr>
        <w:t>237 482.1</w:t>
      </w:r>
      <w:r w:rsidRPr="00CB0F4E">
        <w:rPr>
          <w:rFonts w:ascii="Sylfaen" w:hAnsi="Sylfaen"/>
          <w:lang w:val="ka-GE"/>
        </w:rPr>
        <w:t xml:space="preserve"> </w:t>
      </w:r>
      <w:r w:rsidRPr="00CB0F4E">
        <w:rPr>
          <w:rFonts w:ascii="Sylfaen" w:hAnsi="Sylfaen" w:cs="Sylfaen"/>
        </w:rPr>
        <w:t>ათასი</w:t>
      </w:r>
      <w:r w:rsidRPr="00CB0F4E">
        <w:t xml:space="preserve"> </w:t>
      </w:r>
      <w:r w:rsidRPr="00CB0F4E">
        <w:rPr>
          <w:rFonts w:ascii="Sylfaen" w:hAnsi="Sylfaen" w:cs="Sylfaen"/>
        </w:rPr>
        <w:t>ლარი</w:t>
      </w:r>
      <w:r w:rsidRPr="00CB0F4E">
        <w:t xml:space="preserve"> </w:t>
      </w:r>
      <w:r w:rsidRPr="00CB0F4E">
        <w:rPr>
          <w:rFonts w:ascii="Sylfaen" w:hAnsi="Sylfaen" w:cs="Sylfaen"/>
        </w:rPr>
        <w:t>კრედიტორების</w:t>
      </w:r>
      <w:r w:rsidRPr="00CB0F4E">
        <w:t xml:space="preserve"> </w:t>
      </w:r>
      <w:r w:rsidRPr="00CB0F4E">
        <w:rPr>
          <w:rFonts w:ascii="Sylfaen" w:hAnsi="Sylfaen" w:cs="Sylfaen"/>
        </w:rPr>
        <w:t>მიხედვით</w:t>
      </w:r>
      <w:r w:rsidRPr="00CB0F4E">
        <w:t xml:space="preserve"> </w:t>
      </w:r>
      <w:r w:rsidRPr="00CB0F4E">
        <w:rPr>
          <w:rFonts w:ascii="Sylfaen" w:hAnsi="Sylfaen" w:cs="Sylfaen"/>
        </w:rPr>
        <w:t>შემდეგია</w:t>
      </w:r>
      <w:r w:rsidRPr="00CB0F4E">
        <w:t xml:space="preserve">: </w:t>
      </w:r>
    </w:p>
    <w:p w14:paraId="0A7D1793" w14:textId="77777777" w:rsidR="00483CE1" w:rsidRPr="00225673" w:rsidRDefault="00483CE1" w:rsidP="00483CE1">
      <w:pPr>
        <w:tabs>
          <w:tab w:val="left" w:pos="7395"/>
        </w:tabs>
        <w:jc w:val="both"/>
        <w:rPr>
          <w:rFonts w:ascii="Sylfaen" w:hAnsi="Sylfaen"/>
          <w:color w:val="000000" w:themeColor="text1"/>
          <w:lang w:val="ka-GE"/>
        </w:rPr>
      </w:pPr>
      <w:proofErr w:type="gramStart"/>
      <w:r w:rsidRPr="00225673">
        <w:rPr>
          <w:rFonts w:ascii="Sylfaen" w:hAnsi="Sylfaen"/>
          <w:b/>
          <w:bCs/>
          <w:color w:val="000000" w:themeColor="text1"/>
        </w:rPr>
        <w:t>მრავალმხრივი</w:t>
      </w:r>
      <w:proofErr w:type="gramEnd"/>
      <w:r w:rsidRPr="00225673">
        <w:rPr>
          <w:b/>
          <w:bCs/>
          <w:color w:val="000000" w:themeColor="text1"/>
        </w:rPr>
        <w:t xml:space="preserve"> </w:t>
      </w:r>
      <w:r w:rsidRPr="00225673">
        <w:rPr>
          <w:rFonts w:ascii="Sylfaen" w:hAnsi="Sylfaen"/>
          <w:b/>
          <w:bCs/>
          <w:color w:val="000000" w:themeColor="text1"/>
        </w:rPr>
        <w:t>კრედიტორები</w:t>
      </w:r>
      <w:r w:rsidRPr="00225673">
        <w:rPr>
          <w:color w:val="000000" w:themeColor="text1"/>
        </w:rPr>
        <w:t xml:space="preserve"> </w:t>
      </w:r>
      <w:r w:rsidRPr="00225673">
        <w:rPr>
          <w:rFonts w:ascii="Sylfaen" w:hAnsi="Sylfaen"/>
          <w:color w:val="000000" w:themeColor="text1"/>
          <w:lang w:val="ka-GE"/>
        </w:rPr>
        <w:t> </w:t>
      </w:r>
      <w:r>
        <w:rPr>
          <w:rFonts w:ascii="Sylfaen" w:hAnsi="Sylfaen"/>
          <w:color w:val="000000" w:themeColor="text1"/>
        </w:rPr>
        <w:t>101 709.0</w:t>
      </w:r>
      <w:r w:rsidRPr="00225673">
        <w:rPr>
          <w:rFonts w:ascii="Sylfaen" w:hAnsi="Sylfaen"/>
          <w:color w:val="000000" w:themeColor="text1"/>
        </w:rPr>
        <w:t xml:space="preserve"> ათასი</w:t>
      </w:r>
      <w:r w:rsidRPr="00225673">
        <w:rPr>
          <w:color w:val="000000" w:themeColor="text1"/>
        </w:rPr>
        <w:t xml:space="preserve"> </w:t>
      </w:r>
      <w:r w:rsidRPr="00225673">
        <w:rPr>
          <w:rFonts w:ascii="Sylfaen" w:hAnsi="Sylfaen"/>
          <w:color w:val="000000" w:themeColor="text1"/>
        </w:rPr>
        <w:t>ლარი</w:t>
      </w:r>
      <w:r w:rsidRPr="00225673">
        <w:rPr>
          <w:color w:val="000000" w:themeColor="text1"/>
        </w:rPr>
        <w:t xml:space="preserve">, </w:t>
      </w:r>
      <w:r w:rsidRPr="00225673">
        <w:rPr>
          <w:rFonts w:ascii="Sylfaen" w:hAnsi="Sylfaen"/>
          <w:color w:val="000000" w:themeColor="text1"/>
        </w:rPr>
        <w:t>მათ</w:t>
      </w:r>
      <w:r w:rsidRPr="00225673">
        <w:rPr>
          <w:color w:val="000000" w:themeColor="text1"/>
        </w:rPr>
        <w:t xml:space="preserve"> </w:t>
      </w:r>
      <w:r w:rsidRPr="00225673">
        <w:rPr>
          <w:rFonts w:ascii="Sylfaen" w:hAnsi="Sylfaen"/>
          <w:color w:val="000000" w:themeColor="text1"/>
        </w:rPr>
        <w:t>შორის</w:t>
      </w:r>
      <w:r w:rsidRPr="00225673">
        <w:rPr>
          <w:color w:val="000000" w:themeColor="text1"/>
        </w:rPr>
        <w:t>:</w:t>
      </w:r>
      <w:r w:rsidRPr="00225673">
        <w:rPr>
          <w:color w:val="000000" w:themeColor="text1"/>
        </w:rPr>
        <w:tab/>
      </w:r>
    </w:p>
    <w:p w14:paraId="7BFE11FA" w14:textId="77777777" w:rsidR="00483CE1" w:rsidRDefault="00483CE1" w:rsidP="00483CE1">
      <w:pPr>
        <w:pStyle w:val="ListParagraph"/>
        <w:numPr>
          <w:ilvl w:val="0"/>
          <w:numId w:val="13"/>
        </w:numPr>
        <w:jc w:val="both"/>
        <w:rPr>
          <w:rFonts w:ascii="Sylfaen" w:hAnsi="Sylfaen"/>
        </w:rPr>
      </w:pPr>
      <w:r>
        <w:rPr>
          <w:rFonts w:ascii="Sylfaen" w:hAnsi="Sylfaen"/>
        </w:rPr>
        <w:t>რეკონსტრუქციისა და განვითარების საერთაშორისო ბანკი (IBRD) -  34 022.4 ათასი ლარი;</w:t>
      </w:r>
    </w:p>
    <w:p w14:paraId="5D04B122" w14:textId="77777777" w:rsidR="00483CE1" w:rsidRDefault="00483CE1" w:rsidP="00483CE1">
      <w:pPr>
        <w:pStyle w:val="ListParagraph"/>
        <w:numPr>
          <w:ilvl w:val="0"/>
          <w:numId w:val="13"/>
        </w:numPr>
        <w:jc w:val="both"/>
        <w:rPr>
          <w:rFonts w:ascii="Sylfaen" w:hAnsi="Sylfaen"/>
        </w:rPr>
      </w:pPr>
      <w:r>
        <w:rPr>
          <w:rFonts w:ascii="Sylfaen" w:hAnsi="Sylfaen"/>
        </w:rPr>
        <w:t>მსოფლიო ბანკის განვითარების საერთაშორისო ასოციაცია (IDA) -  30 255.0  ათასი ლარი;</w:t>
      </w:r>
    </w:p>
    <w:p w14:paraId="180C555F" w14:textId="77777777" w:rsidR="00483CE1" w:rsidRDefault="00483CE1" w:rsidP="00483CE1">
      <w:pPr>
        <w:pStyle w:val="ListParagraph"/>
        <w:numPr>
          <w:ilvl w:val="0"/>
          <w:numId w:val="13"/>
        </w:numPr>
        <w:jc w:val="both"/>
        <w:rPr>
          <w:rFonts w:ascii="Sylfaen" w:hAnsi="Sylfaen"/>
        </w:rPr>
      </w:pPr>
      <w:r>
        <w:rPr>
          <w:rFonts w:ascii="Sylfaen" w:hAnsi="Sylfaen"/>
        </w:rPr>
        <w:t>აზიის განვითარების ბანკი (ADB) – 24 270.6  ათასი ლარი;</w:t>
      </w:r>
    </w:p>
    <w:p w14:paraId="2C33E632" w14:textId="77777777" w:rsidR="00483CE1" w:rsidRDefault="00483CE1" w:rsidP="00483CE1">
      <w:pPr>
        <w:pStyle w:val="ListParagraph"/>
        <w:numPr>
          <w:ilvl w:val="0"/>
          <w:numId w:val="13"/>
        </w:numPr>
        <w:jc w:val="both"/>
        <w:rPr>
          <w:rFonts w:ascii="Sylfaen" w:hAnsi="Sylfaen"/>
        </w:rPr>
      </w:pPr>
      <w:r>
        <w:rPr>
          <w:rFonts w:ascii="Sylfaen" w:hAnsi="Sylfaen"/>
        </w:rPr>
        <w:t>ევროპის საინვესტიციო ბანკი (EIB) -  5 457.0  ათასი ლარი;</w:t>
      </w:r>
    </w:p>
    <w:p w14:paraId="5E12C6FB" w14:textId="77777777" w:rsidR="00483CE1" w:rsidRDefault="00483CE1" w:rsidP="00483CE1">
      <w:pPr>
        <w:pStyle w:val="ListParagraph"/>
        <w:numPr>
          <w:ilvl w:val="0"/>
          <w:numId w:val="13"/>
        </w:numPr>
        <w:jc w:val="both"/>
        <w:rPr>
          <w:rFonts w:ascii="Sylfaen" w:hAnsi="Sylfaen"/>
        </w:rPr>
      </w:pPr>
      <w:r>
        <w:rPr>
          <w:rFonts w:ascii="Sylfaen" w:hAnsi="Sylfaen"/>
        </w:rPr>
        <w:t>საერთაშორისო სავალუტო ფონდი (IMF) – 4 061.0  ათასი ლარი;</w:t>
      </w:r>
    </w:p>
    <w:p w14:paraId="11687B94" w14:textId="77777777" w:rsidR="00483CE1" w:rsidRDefault="00483CE1" w:rsidP="00483CE1">
      <w:pPr>
        <w:pStyle w:val="ListParagraph"/>
        <w:numPr>
          <w:ilvl w:val="0"/>
          <w:numId w:val="13"/>
        </w:numPr>
        <w:jc w:val="both"/>
        <w:rPr>
          <w:rFonts w:ascii="Sylfaen" w:hAnsi="Sylfaen"/>
        </w:rPr>
      </w:pPr>
      <w:r>
        <w:rPr>
          <w:rFonts w:ascii="Sylfaen" w:hAnsi="Sylfaen"/>
        </w:rPr>
        <w:t>ევროპის რეკონსტრუქციისა და განვითარების ბანკი (EBRD) – 2 915.7  ათასი ლარი;</w:t>
      </w:r>
    </w:p>
    <w:p w14:paraId="7059A1EC" w14:textId="77777777" w:rsidR="00483CE1" w:rsidRDefault="00483CE1" w:rsidP="00483CE1">
      <w:pPr>
        <w:pStyle w:val="ListParagraph"/>
        <w:numPr>
          <w:ilvl w:val="0"/>
          <w:numId w:val="13"/>
        </w:numPr>
        <w:jc w:val="both"/>
        <w:rPr>
          <w:rFonts w:ascii="Sylfaen" w:hAnsi="Sylfaen"/>
        </w:rPr>
      </w:pPr>
      <w:r>
        <w:rPr>
          <w:rFonts w:ascii="Sylfaen" w:hAnsi="Sylfaen"/>
        </w:rPr>
        <w:t>სოფლის მეურნეობის განვითარების საერთაშორისო ფონდი (IFAD) -  590.3  ათასი ლარი;</w:t>
      </w:r>
    </w:p>
    <w:p w14:paraId="39A5CDAD" w14:textId="77777777" w:rsidR="00483CE1" w:rsidRDefault="00483CE1" w:rsidP="00483CE1">
      <w:pPr>
        <w:pStyle w:val="ListParagraph"/>
        <w:numPr>
          <w:ilvl w:val="0"/>
          <w:numId w:val="13"/>
        </w:numPr>
        <w:jc w:val="both"/>
        <w:rPr>
          <w:rFonts w:ascii="Sylfaen" w:hAnsi="Sylfaen"/>
        </w:rPr>
      </w:pPr>
      <w:proofErr w:type="gramStart"/>
      <w:r>
        <w:rPr>
          <w:rFonts w:ascii="Sylfaen" w:hAnsi="Sylfaen"/>
        </w:rPr>
        <w:t>ევროკავშირი</w:t>
      </w:r>
      <w:proofErr w:type="gramEnd"/>
      <w:r>
        <w:rPr>
          <w:rFonts w:ascii="Sylfaen" w:hAnsi="Sylfaen"/>
        </w:rPr>
        <w:t xml:space="preserve"> (EU)- 137.1 ათასი ლარი.</w:t>
      </w:r>
    </w:p>
    <w:p w14:paraId="28D031E7" w14:textId="77777777" w:rsidR="00483CE1" w:rsidRDefault="00483CE1" w:rsidP="00483CE1">
      <w:pPr>
        <w:jc w:val="both"/>
      </w:pPr>
      <w:proofErr w:type="gramStart"/>
      <w:r>
        <w:rPr>
          <w:rFonts w:ascii="Sylfaen" w:hAnsi="Sylfaen"/>
          <w:b/>
          <w:bCs/>
        </w:rPr>
        <w:t>ორმხრივი</w:t>
      </w:r>
      <w:proofErr w:type="gramEnd"/>
      <w:r>
        <w:rPr>
          <w:b/>
          <w:bCs/>
        </w:rPr>
        <w:t xml:space="preserve"> </w:t>
      </w:r>
      <w:r>
        <w:rPr>
          <w:rFonts w:ascii="Sylfaen" w:hAnsi="Sylfaen"/>
          <w:b/>
          <w:bCs/>
        </w:rPr>
        <w:t>კრედიტორები</w:t>
      </w:r>
      <w:r>
        <w:t xml:space="preserve"> –</w:t>
      </w:r>
      <w:r>
        <w:rPr>
          <w:rFonts w:ascii="Sylfaen" w:hAnsi="Sylfaen"/>
          <w:lang w:val="ka-GE"/>
        </w:rPr>
        <w:t xml:space="preserve">  </w:t>
      </w:r>
      <w:r>
        <w:rPr>
          <w:rFonts w:ascii="Sylfaen" w:hAnsi="Sylfaen"/>
        </w:rPr>
        <w:t>51 451.2</w:t>
      </w:r>
      <w:r>
        <w:rPr>
          <w:rFonts w:ascii="Sylfaen" w:hAnsi="Sylfaen"/>
          <w:lang w:val="ka-GE"/>
        </w:rPr>
        <w:t xml:space="preserve"> </w:t>
      </w:r>
      <w:r>
        <w:rPr>
          <w:lang w:val="ka-GE"/>
        </w:rPr>
        <w:t> </w:t>
      </w:r>
      <w:r>
        <w:rPr>
          <w:rFonts w:ascii="Sylfaen" w:hAnsi="Sylfaen"/>
        </w:rPr>
        <w:t>ათასი</w:t>
      </w:r>
      <w:r>
        <w:t xml:space="preserve"> </w:t>
      </w:r>
      <w:r>
        <w:rPr>
          <w:rFonts w:ascii="Sylfaen" w:hAnsi="Sylfaen"/>
        </w:rPr>
        <w:t>ლარი</w:t>
      </w:r>
      <w:r>
        <w:t>,</w:t>
      </w:r>
      <w:r>
        <w:rPr>
          <w:rFonts w:ascii="Sylfaen" w:hAnsi="Sylfaen"/>
        </w:rPr>
        <w:t xml:space="preserve"> </w:t>
      </w:r>
      <w:r>
        <w:t> </w:t>
      </w:r>
      <w:r>
        <w:rPr>
          <w:rFonts w:ascii="Sylfaen" w:hAnsi="Sylfaen"/>
        </w:rPr>
        <w:t>მათ</w:t>
      </w:r>
      <w:r>
        <w:t xml:space="preserve"> </w:t>
      </w:r>
      <w:r>
        <w:rPr>
          <w:rFonts w:ascii="Sylfaen" w:hAnsi="Sylfaen"/>
        </w:rPr>
        <w:t>შორის</w:t>
      </w:r>
      <w:r>
        <w:t>:</w:t>
      </w:r>
    </w:p>
    <w:p w14:paraId="56172C67" w14:textId="77777777" w:rsidR="00483CE1" w:rsidRPr="00F11704" w:rsidRDefault="00483CE1" w:rsidP="00483CE1">
      <w:pPr>
        <w:pStyle w:val="ListParagraph"/>
        <w:numPr>
          <w:ilvl w:val="0"/>
          <w:numId w:val="13"/>
        </w:numPr>
        <w:jc w:val="both"/>
        <w:rPr>
          <w:rFonts w:ascii="Sylfaen" w:hAnsi="Sylfaen"/>
        </w:rPr>
      </w:pPr>
      <w:r>
        <w:rPr>
          <w:rFonts w:ascii="Sylfaen" w:hAnsi="Sylfaen"/>
          <w:lang w:val="ka-GE"/>
        </w:rPr>
        <w:t xml:space="preserve">გერმანია - </w:t>
      </w:r>
      <w:r>
        <w:rPr>
          <w:rFonts w:ascii="Sylfaen" w:hAnsi="Sylfaen"/>
        </w:rPr>
        <w:t>20 542.3</w:t>
      </w:r>
      <w:r>
        <w:rPr>
          <w:rFonts w:ascii="Sylfaen" w:hAnsi="Sylfaen"/>
          <w:lang w:val="ka-GE"/>
        </w:rPr>
        <w:t xml:space="preserve"> ათასი ლარი;</w:t>
      </w:r>
    </w:p>
    <w:p w14:paraId="520F622E" w14:textId="77777777" w:rsidR="00483CE1" w:rsidRPr="0095054E" w:rsidRDefault="00483CE1" w:rsidP="00483CE1">
      <w:pPr>
        <w:pStyle w:val="ListParagraph"/>
        <w:numPr>
          <w:ilvl w:val="0"/>
          <w:numId w:val="13"/>
        </w:numPr>
        <w:jc w:val="both"/>
        <w:rPr>
          <w:rFonts w:ascii="Sylfaen" w:hAnsi="Sylfaen"/>
        </w:rPr>
      </w:pPr>
      <w:r>
        <w:rPr>
          <w:rFonts w:ascii="Sylfaen" w:hAnsi="Sylfaen"/>
        </w:rPr>
        <w:t>რუსეთი – 7 803.0  ათასი ლარი;</w:t>
      </w:r>
    </w:p>
    <w:p w14:paraId="333654BB" w14:textId="77777777" w:rsidR="00483CE1" w:rsidRPr="00F11704" w:rsidRDefault="00483CE1" w:rsidP="00483CE1">
      <w:pPr>
        <w:pStyle w:val="ListParagraph"/>
        <w:numPr>
          <w:ilvl w:val="0"/>
          <w:numId w:val="13"/>
        </w:numPr>
        <w:jc w:val="both"/>
        <w:rPr>
          <w:rFonts w:ascii="Sylfaen" w:hAnsi="Sylfaen"/>
        </w:rPr>
      </w:pPr>
      <w:r>
        <w:rPr>
          <w:rFonts w:ascii="Sylfaen" w:hAnsi="Sylfaen"/>
          <w:lang w:val="ka-GE"/>
        </w:rPr>
        <w:t xml:space="preserve">ყაზახეთი - </w:t>
      </w:r>
      <w:r>
        <w:rPr>
          <w:rFonts w:ascii="Sylfaen" w:hAnsi="Sylfaen"/>
        </w:rPr>
        <w:t>6 257.9</w:t>
      </w:r>
      <w:r>
        <w:rPr>
          <w:rFonts w:ascii="Sylfaen" w:hAnsi="Sylfaen"/>
          <w:lang w:val="ka-GE"/>
        </w:rPr>
        <w:t xml:space="preserve"> ათასი ლარი;</w:t>
      </w:r>
    </w:p>
    <w:p w14:paraId="465D517D" w14:textId="77777777" w:rsidR="00483CE1" w:rsidRPr="00F11704" w:rsidRDefault="00483CE1" w:rsidP="00483CE1">
      <w:pPr>
        <w:pStyle w:val="ListParagraph"/>
        <w:numPr>
          <w:ilvl w:val="0"/>
          <w:numId w:val="13"/>
        </w:numPr>
        <w:jc w:val="both"/>
        <w:rPr>
          <w:rFonts w:ascii="Sylfaen" w:hAnsi="Sylfaen"/>
        </w:rPr>
      </w:pPr>
      <w:r>
        <w:rPr>
          <w:rFonts w:ascii="Sylfaen" w:hAnsi="Sylfaen"/>
        </w:rPr>
        <w:t>საფრანგეთი - 5 661.7  ათასი ლარი</w:t>
      </w:r>
      <w:r>
        <w:rPr>
          <w:rFonts w:ascii="Sylfaen" w:hAnsi="Sylfaen"/>
          <w:lang w:val="ka-GE"/>
        </w:rPr>
        <w:t>;</w:t>
      </w:r>
    </w:p>
    <w:p w14:paraId="050C1429" w14:textId="77777777" w:rsidR="00483CE1" w:rsidRPr="00F11704" w:rsidRDefault="00483CE1" w:rsidP="00483CE1">
      <w:pPr>
        <w:pStyle w:val="ListParagraph"/>
        <w:numPr>
          <w:ilvl w:val="0"/>
          <w:numId w:val="13"/>
        </w:numPr>
        <w:jc w:val="both"/>
        <w:rPr>
          <w:rFonts w:ascii="Sylfaen" w:hAnsi="Sylfaen"/>
        </w:rPr>
      </w:pPr>
      <w:r w:rsidRPr="00F11704">
        <w:rPr>
          <w:rFonts w:ascii="Sylfaen" w:hAnsi="Sylfaen"/>
        </w:rPr>
        <w:t xml:space="preserve">იაპონია – </w:t>
      </w:r>
      <w:r>
        <w:rPr>
          <w:rFonts w:ascii="Sylfaen" w:hAnsi="Sylfaen"/>
        </w:rPr>
        <w:t>4 416.8</w:t>
      </w:r>
      <w:r w:rsidRPr="00F11704">
        <w:rPr>
          <w:rFonts w:ascii="Sylfaen" w:hAnsi="Sylfaen"/>
        </w:rPr>
        <w:t>  ათასი ლარი;</w:t>
      </w:r>
    </w:p>
    <w:p w14:paraId="3B6E2403" w14:textId="77777777" w:rsidR="00483CE1" w:rsidRPr="00F11704" w:rsidRDefault="00483CE1" w:rsidP="00483CE1">
      <w:pPr>
        <w:pStyle w:val="ListParagraph"/>
        <w:numPr>
          <w:ilvl w:val="0"/>
          <w:numId w:val="13"/>
        </w:numPr>
        <w:jc w:val="both"/>
        <w:rPr>
          <w:rFonts w:ascii="Sylfaen" w:hAnsi="Sylfaen"/>
        </w:rPr>
      </w:pPr>
      <w:r>
        <w:rPr>
          <w:rFonts w:ascii="Sylfaen" w:hAnsi="Sylfaen"/>
        </w:rPr>
        <w:t>თურქეთი - 1 496.0  ათასი ლარი;</w:t>
      </w:r>
    </w:p>
    <w:p w14:paraId="0B686CFF" w14:textId="77777777" w:rsidR="00483CE1" w:rsidRDefault="00483CE1" w:rsidP="00483CE1">
      <w:pPr>
        <w:pStyle w:val="ListParagraph"/>
        <w:numPr>
          <w:ilvl w:val="0"/>
          <w:numId w:val="13"/>
        </w:numPr>
        <w:jc w:val="both"/>
        <w:rPr>
          <w:rFonts w:ascii="Sylfaen" w:hAnsi="Sylfaen"/>
        </w:rPr>
      </w:pPr>
      <w:r>
        <w:rPr>
          <w:rFonts w:ascii="Sylfaen" w:hAnsi="Sylfaen"/>
        </w:rPr>
        <w:t>აშშ - 1 418.5 ათასი ლარი;</w:t>
      </w:r>
    </w:p>
    <w:p w14:paraId="402A2750" w14:textId="77777777" w:rsidR="00483CE1" w:rsidRPr="00E37746" w:rsidRDefault="00483CE1" w:rsidP="00483CE1">
      <w:pPr>
        <w:pStyle w:val="ListParagraph"/>
        <w:numPr>
          <w:ilvl w:val="0"/>
          <w:numId w:val="13"/>
        </w:numPr>
        <w:jc w:val="both"/>
        <w:rPr>
          <w:rFonts w:ascii="Sylfaen" w:hAnsi="Sylfaen"/>
        </w:rPr>
      </w:pPr>
      <w:r w:rsidRPr="00E37746">
        <w:rPr>
          <w:rFonts w:ascii="Sylfaen" w:hAnsi="Sylfaen"/>
          <w:lang w:val="ka-GE"/>
        </w:rPr>
        <w:t>ქ</w:t>
      </w:r>
      <w:r w:rsidRPr="00E37746">
        <w:rPr>
          <w:rFonts w:ascii="Sylfaen" w:hAnsi="Sylfaen"/>
        </w:rPr>
        <w:t>უვეი</w:t>
      </w:r>
      <w:r w:rsidRPr="00E37746">
        <w:rPr>
          <w:rFonts w:ascii="Sylfaen" w:hAnsi="Sylfaen"/>
          <w:lang w:val="ka-GE"/>
        </w:rPr>
        <w:t>თ</w:t>
      </w:r>
      <w:r w:rsidRPr="00E37746">
        <w:rPr>
          <w:rFonts w:ascii="Sylfaen" w:hAnsi="Sylfaen"/>
        </w:rPr>
        <w:t xml:space="preserve">ი - </w:t>
      </w:r>
      <w:r>
        <w:rPr>
          <w:rFonts w:ascii="Sylfaen" w:hAnsi="Sylfaen"/>
        </w:rPr>
        <w:t>1 034.5</w:t>
      </w:r>
      <w:r w:rsidRPr="00E37746">
        <w:rPr>
          <w:rFonts w:ascii="Sylfaen" w:hAnsi="Sylfaen"/>
        </w:rPr>
        <w:t xml:space="preserve"> ათასი  ლარი;</w:t>
      </w:r>
    </w:p>
    <w:p w14:paraId="2C32F624" w14:textId="77777777" w:rsidR="00483CE1" w:rsidRPr="00F11704" w:rsidRDefault="00483CE1" w:rsidP="00483CE1">
      <w:pPr>
        <w:pStyle w:val="ListParagraph"/>
        <w:numPr>
          <w:ilvl w:val="0"/>
          <w:numId w:val="13"/>
        </w:numPr>
        <w:jc w:val="both"/>
        <w:rPr>
          <w:rFonts w:ascii="Sylfaen" w:hAnsi="Sylfaen"/>
        </w:rPr>
      </w:pPr>
      <w:r w:rsidRPr="00F11704">
        <w:rPr>
          <w:rFonts w:ascii="Sylfaen" w:hAnsi="Sylfaen"/>
        </w:rPr>
        <w:t xml:space="preserve">სომხეთი - </w:t>
      </w:r>
      <w:r>
        <w:rPr>
          <w:rFonts w:ascii="Sylfaen" w:hAnsi="Sylfaen"/>
        </w:rPr>
        <w:t>833.8</w:t>
      </w:r>
      <w:r w:rsidRPr="00F11704">
        <w:rPr>
          <w:rFonts w:ascii="Sylfaen" w:hAnsi="Sylfaen"/>
        </w:rPr>
        <w:t xml:space="preserve"> ათასი ლარი;</w:t>
      </w:r>
    </w:p>
    <w:p w14:paraId="3A1980E5" w14:textId="77777777" w:rsidR="00483CE1" w:rsidRPr="00F11704" w:rsidRDefault="00483CE1" w:rsidP="00483CE1">
      <w:pPr>
        <w:pStyle w:val="ListParagraph"/>
        <w:numPr>
          <w:ilvl w:val="0"/>
          <w:numId w:val="13"/>
        </w:numPr>
        <w:jc w:val="both"/>
        <w:rPr>
          <w:rFonts w:ascii="Sylfaen" w:hAnsi="Sylfaen"/>
        </w:rPr>
      </w:pPr>
      <w:r w:rsidRPr="00F11704">
        <w:rPr>
          <w:rFonts w:ascii="Sylfaen" w:hAnsi="Sylfaen"/>
        </w:rPr>
        <w:t xml:space="preserve">აზერბაიჯანი - </w:t>
      </w:r>
      <w:r>
        <w:rPr>
          <w:rFonts w:ascii="Sylfaen" w:hAnsi="Sylfaen"/>
        </w:rPr>
        <w:t>719.3</w:t>
      </w:r>
      <w:r w:rsidRPr="00F11704">
        <w:rPr>
          <w:rFonts w:ascii="Sylfaen" w:hAnsi="Sylfaen"/>
        </w:rPr>
        <w:t xml:space="preserve"> ათასი ლარი;</w:t>
      </w:r>
    </w:p>
    <w:p w14:paraId="7F72A568" w14:textId="77777777" w:rsidR="00483CE1" w:rsidRDefault="00483CE1" w:rsidP="00483CE1">
      <w:pPr>
        <w:pStyle w:val="ListParagraph"/>
        <w:numPr>
          <w:ilvl w:val="0"/>
          <w:numId w:val="13"/>
        </w:numPr>
        <w:jc w:val="both"/>
        <w:rPr>
          <w:rFonts w:ascii="Sylfaen" w:hAnsi="Sylfaen"/>
        </w:rPr>
      </w:pPr>
      <w:r>
        <w:rPr>
          <w:rFonts w:ascii="Sylfaen" w:hAnsi="Sylfaen"/>
        </w:rPr>
        <w:t xml:space="preserve">ირანი - 556.8 ათასი ლარი; </w:t>
      </w:r>
    </w:p>
    <w:p w14:paraId="6C408D46" w14:textId="77777777" w:rsidR="00483CE1" w:rsidRDefault="00483CE1" w:rsidP="00483CE1">
      <w:pPr>
        <w:pStyle w:val="ListParagraph"/>
        <w:numPr>
          <w:ilvl w:val="0"/>
          <w:numId w:val="13"/>
        </w:numPr>
        <w:jc w:val="both"/>
        <w:rPr>
          <w:rFonts w:ascii="Sylfaen" w:hAnsi="Sylfaen"/>
        </w:rPr>
      </w:pPr>
      <w:r>
        <w:rPr>
          <w:rFonts w:ascii="Sylfaen" w:hAnsi="Sylfaen"/>
        </w:rPr>
        <w:t>ავსტრია - 539.7 ათასი ლარი;</w:t>
      </w:r>
    </w:p>
    <w:p w14:paraId="0378B86F" w14:textId="77777777" w:rsidR="00483CE1" w:rsidRPr="00F11704" w:rsidRDefault="00483CE1" w:rsidP="00483CE1">
      <w:pPr>
        <w:pStyle w:val="ListParagraph"/>
        <w:numPr>
          <w:ilvl w:val="0"/>
          <w:numId w:val="13"/>
        </w:numPr>
        <w:jc w:val="both"/>
        <w:rPr>
          <w:rFonts w:ascii="Sylfaen" w:hAnsi="Sylfaen"/>
        </w:rPr>
      </w:pPr>
      <w:r>
        <w:rPr>
          <w:rFonts w:ascii="Sylfaen" w:hAnsi="Sylfaen"/>
        </w:rPr>
        <w:t>ნიდერლანდები- 142.0 ათასი ლარი</w:t>
      </w:r>
      <w:r>
        <w:rPr>
          <w:rFonts w:ascii="Sylfaen" w:hAnsi="Sylfaen"/>
          <w:lang w:val="ka-GE"/>
        </w:rPr>
        <w:t>;</w:t>
      </w:r>
    </w:p>
    <w:p w14:paraId="4948337F" w14:textId="77777777" w:rsidR="00483CE1" w:rsidRPr="00F11704" w:rsidRDefault="00483CE1" w:rsidP="00483CE1">
      <w:pPr>
        <w:pStyle w:val="ListParagraph"/>
        <w:numPr>
          <w:ilvl w:val="0"/>
          <w:numId w:val="13"/>
        </w:numPr>
        <w:jc w:val="both"/>
        <w:rPr>
          <w:rFonts w:ascii="Sylfaen" w:hAnsi="Sylfaen"/>
        </w:rPr>
      </w:pPr>
      <w:r>
        <w:rPr>
          <w:rFonts w:ascii="Sylfaen" w:hAnsi="Sylfaen"/>
          <w:lang w:val="ka-GE"/>
        </w:rPr>
        <w:t xml:space="preserve">უზბეკეთი - </w:t>
      </w:r>
      <w:r>
        <w:rPr>
          <w:rFonts w:ascii="Sylfaen" w:hAnsi="Sylfaen"/>
        </w:rPr>
        <w:t>15.1</w:t>
      </w:r>
      <w:r>
        <w:rPr>
          <w:rFonts w:ascii="Sylfaen" w:hAnsi="Sylfaen"/>
          <w:lang w:val="ka-GE"/>
        </w:rPr>
        <w:t xml:space="preserve"> ათასი ლარი;</w:t>
      </w:r>
    </w:p>
    <w:p w14:paraId="71EC5950" w14:textId="77777777" w:rsidR="00483CE1" w:rsidRDefault="00483CE1" w:rsidP="00483CE1">
      <w:pPr>
        <w:pStyle w:val="ListParagraph"/>
        <w:numPr>
          <w:ilvl w:val="0"/>
          <w:numId w:val="13"/>
        </w:numPr>
        <w:jc w:val="both"/>
        <w:rPr>
          <w:rFonts w:ascii="Sylfaen" w:hAnsi="Sylfaen"/>
        </w:rPr>
      </w:pPr>
      <w:r>
        <w:rPr>
          <w:rFonts w:ascii="Sylfaen" w:hAnsi="Sylfaen"/>
          <w:lang w:val="ka-GE"/>
        </w:rPr>
        <w:t xml:space="preserve">უკრაინა - </w:t>
      </w:r>
      <w:r>
        <w:rPr>
          <w:rFonts w:ascii="Sylfaen" w:hAnsi="Sylfaen"/>
        </w:rPr>
        <w:t>13.8</w:t>
      </w:r>
      <w:r>
        <w:rPr>
          <w:rFonts w:ascii="Sylfaen" w:hAnsi="Sylfaen"/>
          <w:lang w:val="ka-GE"/>
        </w:rPr>
        <w:t xml:space="preserve"> ათასი ლარი.</w:t>
      </w:r>
    </w:p>
    <w:p w14:paraId="132B4B86" w14:textId="77777777" w:rsidR="00483CE1" w:rsidRPr="00A22CBE" w:rsidRDefault="00483CE1" w:rsidP="00483CE1">
      <w:pPr>
        <w:ind w:firstLine="720"/>
        <w:jc w:val="both"/>
        <w:rPr>
          <w:rFonts w:ascii="Sylfaen" w:hAnsi="Sylfaen"/>
          <w:color w:val="FF0000"/>
        </w:rPr>
      </w:pPr>
      <w:r w:rsidRPr="00B505CB">
        <w:rPr>
          <w:rFonts w:ascii="Sylfaen" w:hAnsi="Sylfaen"/>
          <w:b/>
          <w:lang w:val="ka-GE"/>
        </w:rPr>
        <w:lastRenderedPageBreak/>
        <w:t>სხვა საგარეო ვალდებულებების მომსახურებ</w:t>
      </w:r>
      <w:r>
        <w:rPr>
          <w:rFonts w:ascii="Sylfaen" w:hAnsi="Sylfaen"/>
          <w:b/>
          <w:lang w:val="ka-GE"/>
        </w:rPr>
        <w:t>ა (ევრობონდები) -</w:t>
      </w:r>
      <w:r w:rsidRPr="00B505CB">
        <w:rPr>
          <w:rFonts w:ascii="Sylfaen" w:hAnsi="Sylfaen"/>
          <w:lang w:val="ka-GE"/>
        </w:rPr>
        <w:t xml:space="preserve"> საანგარიშო პერიოდში გადახდილია </w:t>
      </w:r>
      <w:r>
        <w:rPr>
          <w:rFonts w:ascii="Sylfaen" w:hAnsi="Sylfaen"/>
        </w:rPr>
        <w:t>84 321.9</w:t>
      </w:r>
      <w:r w:rsidRPr="00B505CB">
        <w:rPr>
          <w:rFonts w:ascii="Sylfaen" w:hAnsi="Sylfaen"/>
          <w:lang w:val="ka-GE"/>
        </w:rPr>
        <w:t xml:space="preserve"> ათასი ლარი</w:t>
      </w:r>
      <w:r w:rsidR="00CB0F4E">
        <w:rPr>
          <w:rFonts w:ascii="Sylfaen" w:hAnsi="Sylfaen"/>
        </w:rPr>
        <w:t>.</w:t>
      </w:r>
      <w:r w:rsidRPr="00B505CB">
        <w:rPr>
          <w:rFonts w:ascii="Sylfaen" w:hAnsi="Sylfaen"/>
          <w:lang w:val="ka-GE"/>
        </w:rPr>
        <w:t xml:space="preserve"> აღნიშნული თანხა მოხმარდა სახელმწიფოს მიერ </w:t>
      </w:r>
      <w:r w:rsidRPr="00B505CB">
        <w:rPr>
          <w:rFonts w:ascii="Sylfaen" w:hAnsi="Sylfaen"/>
          <w:sz w:val="24"/>
          <w:lang w:val="ka-GE"/>
        </w:rPr>
        <w:t>20</w:t>
      </w:r>
      <w:r>
        <w:rPr>
          <w:rFonts w:ascii="Sylfaen" w:hAnsi="Sylfaen"/>
          <w:sz w:val="24"/>
          <w:lang w:val="ka-GE"/>
        </w:rPr>
        <w:t>11</w:t>
      </w:r>
      <w:r w:rsidRPr="00B505CB">
        <w:rPr>
          <w:rFonts w:ascii="Sylfaen" w:hAnsi="Sylfaen"/>
          <w:sz w:val="24"/>
          <w:lang w:val="ka-GE"/>
        </w:rPr>
        <w:t xml:space="preserve"> წელს</w:t>
      </w:r>
      <w:r>
        <w:rPr>
          <w:rFonts w:ascii="Sylfaen" w:hAnsi="Sylfaen"/>
          <w:sz w:val="24"/>
          <w:lang w:val="ka-GE"/>
        </w:rPr>
        <w:t xml:space="preserve"> </w:t>
      </w:r>
      <w:r w:rsidRPr="00B505CB">
        <w:rPr>
          <w:rFonts w:ascii="Sylfaen" w:hAnsi="Sylfaen"/>
          <w:lang w:val="ka-GE"/>
        </w:rPr>
        <w:t>გამოშვებული ფასიანი ქაღალდების, ევრობონდების მომსახურებას</w:t>
      </w:r>
      <w:r>
        <w:rPr>
          <w:rFonts w:ascii="Sylfaen" w:hAnsi="Sylfaen"/>
          <w:lang w:val="ka-GE"/>
        </w:rPr>
        <w:t xml:space="preserve">. </w:t>
      </w:r>
    </w:p>
    <w:p w14:paraId="7EFD1816" w14:textId="77777777" w:rsidR="003A161F" w:rsidRPr="00A517EB" w:rsidRDefault="003A161F" w:rsidP="005B2FA0">
      <w:pPr>
        <w:pStyle w:val="ListParagraph"/>
        <w:tabs>
          <w:tab w:val="left" w:pos="0"/>
        </w:tabs>
        <w:spacing w:after="0"/>
        <w:ind w:right="173"/>
        <w:jc w:val="right"/>
        <w:rPr>
          <w:rFonts w:ascii="Sylfaen" w:hAnsi="Sylfaen"/>
          <w:i/>
          <w:noProof/>
          <w:color w:val="000000"/>
          <w:sz w:val="16"/>
          <w:szCs w:val="16"/>
        </w:rPr>
      </w:pPr>
    </w:p>
    <w:p w14:paraId="4E91FDFA" w14:textId="77777777" w:rsidR="00CB0F4E" w:rsidRDefault="00717617" w:rsidP="005B2FA0">
      <w:pPr>
        <w:pStyle w:val="ListParagraph"/>
        <w:tabs>
          <w:tab w:val="left" w:pos="0"/>
        </w:tabs>
        <w:spacing w:after="0"/>
        <w:ind w:right="173"/>
        <w:jc w:val="right"/>
        <w:rPr>
          <w:rFonts w:ascii="Sylfaen" w:hAnsi="Sylfaen"/>
          <w:i/>
          <w:noProof/>
          <w:color w:val="000000"/>
          <w:sz w:val="16"/>
          <w:szCs w:val="16"/>
          <w:highlight w:val="yellow"/>
          <w:lang w:val="ka-GE"/>
        </w:rPr>
      </w:pPr>
      <w:r w:rsidRPr="00A517EB">
        <w:rPr>
          <w:rFonts w:ascii="Sylfaen" w:hAnsi="Sylfaen"/>
          <w:i/>
          <w:noProof/>
          <w:color w:val="000000"/>
          <w:sz w:val="16"/>
          <w:szCs w:val="16"/>
          <w:lang w:val="ka-GE"/>
        </w:rPr>
        <w:t>(</w:t>
      </w:r>
      <w:r w:rsidR="00B425E6" w:rsidRPr="00A517EB">
        <w:rPr>
          <w:rFonts w:ascii="Sylfaen" w:hAnsi="Sylfaen"/>
          <w:i/>
          <w:noProof/>
          <w:color w:val="000000"/>
          <w:sz w:val="16"/>
          <w:szCs w:val="16"/>
          <w:lang w:val="ka-GE"/>
        </w:rPr>
        <w:t>ათასი ლარი</w:t>
      </w:r>
      <w:r w:rsidRPr="00A517EB">
        <w:rPr>
          <w:rFonts w:ascii="Sylfaen" w:hAnsi="Sylfaen"/>
          <w:i/>
          <w:noProof/>
          <w:color w:val="000000"/>
          <w:sz w:val="16"/>
          <w:szCs w:val="16"/>
          <w:lang w:val="ka-GE"/>
        </w:rPr>
        <w:t>)</w:t>
      </w: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767"/>
        <w:gridCol w:w="2594"/>
        <w:gridCol w:w="2694"/>
        <w:gridCol w:w="2645"/>
      </w:tblGrid>
      <w:tr w:rsidR="00CB0F4E" w:rsidRPr="00CB0F4E" w14:paraId="6872DE0F" w14:textId="77777777" w:rsidTr="001E6976">
        <w:trPr>
          <w:trHeight w:val="602"/>
          <w:tblHeader/>
        </w:trPr>
        <w:tc>
          <w:tcPr>
            <w:tcW w:w="1293" w:type="pct"/>
            <w:shd w:val="clear" w:color="000000" w:fill="FFFFFF"/>
            <w:noWrap/>
            <w:vAlign w:val="center"/>
            <w:hideMark/>
          </w:tcPr>
          <w:p w14:paraId="51C92E92" w14:textId="77777777" w:rsidR="00CB0F4E" w:rsidRPr="00CB0F4E" w:rsidRDefault="00CB0F4E" w:rsidP="00CB0F4E">
            <w:pPr>
              <w:spacing w:after="0" w:line="240" w:lineRule="auto"/>
              <w:jc w:val="center"/>
              <w:rPr>
                <w:rFonts w:eastAsia="Times New Roman" w:cs="Calibri"/>
                <w:b/>
                <w:bCs/>
                <w:sz w:val="20"/>
                <w:szCs w:val="20"/>
              </w:rPr>
            </w:pPr>
            <w:bookmarkStart w:id="2" w:name="RANGE!A5:I39"/>
            <w:r w:rsidRPr="00CB0F4E">
              <w:rPr>
                <w:rFonts w:ascii="Sylfaen" w:eastAsia="Times New Roman" w:hAnsi="Sylfaen" w:cs="Sylfaen"/>
                <w:b/>
                <w:bCs/>
                <w:sz w:val="20"/>
                <w:szCs w:val="20"/>
              </w:rPr>
              <w:t>კრედიტორები</w:t>
            </w:r>
            <w:bookmarkEnd w:id="2"/>
          </w:p>
        </w:tc>
        <w:tc>
          <w:tcPr>
            <w:tcW w:w="1212" w:type="pct"/>
            <w:shd w:val="clear" w:color="000000" w:fill="FFFFFF"/>
            <w:vAlign w:val="center"/>
            <w:hideMark/>
          </w:tcPr>
          <w:p w14:paraId="2E0C6D35" w14:textId="77777777" w:rsidR="00CB0F4E" w:rsidRPr="00CB0F4E" w:rsidRDefault="00CB0F4E" w:rsidP="00CB0F4E">
            <w:pPr>
              <w:spacing w:after="0" w:line="240" w:lineRule="auto"/>
              <w:jc w:val="center"/>
              <w:rPr>
                <w:rFonts w:eastAsia="Times New Roman" w:cs="Calibri"/>
                <w:b/>
                <w:bCs/>
                <w:sz w:val="20"/>
                <w:szCs w:val="20"/>
              </w:rPr>
            </w:pPr>
            <w:r w:rsidRPr="00CB0F4E">
              <w:rPr>
                <w:rFonts w:ascii="Sylfaen" w:eastAsia="Times New Roman" w:hAnsi="Sylfaen" w:cs="Sylfaen"/>
                <w:b/>
                <w:bCs/>
                <w:sz w:val="20"/>
                <w:szCs w:val="20"/>
              </w:rPr>
              <w:t>ვალების</w:t>
            </w:r>
            <w:r w:rsidRPr="00CB0F4E">
              <w:rPr>
                <w:rFonts w:eastAsia="Times New Roman" w:cs="Calibri"/>
                <w:b/>
                <w:bCs/>
                <w:sz w:val="20"/>
                <w:szCs w:val="20"/>
              </w:rPr>
              <w:t xml:space="preserve"> </w:t>
            </w:r>
            <w:r w:rsidRPr="00CB0F4E">
              <w:rPr>
                <w:rFonts w:ascii="Sylfaen" w:eastAsia="Times New Roman" w:hAnsi="Sylfaen" w:cs="Sylfaen"/>
                <w:b/>
                <w:bCs/>
                <w:sz w:val="20"/>
                <w:szCs w:val="20"/>
              </w:rPr>
              <w:t>დაფარვა</w:t>
            </w:r>
          </w:p>
        </w:tc>
        <w:tc>
          <w:tcPr>
            <w:tcW w:w="1259" w:type="pct"/>
            <w:shd w:val="clear" w:color="000000" w:fill="FFFFFF"/>
            <w:vAlign w:val="center"/>
            <w:hideMark/>
          </w:tcPr>
          <w:p w14:paraId="2DC65FC0" w14:textId="77777777" w:rsidR="00CB0F4E" w:rsidRPr="00CB0F4E" w:rsidRDefault="00CB0F4E" w:rsidP="00CB0F4E">
            <w:pPr>
              <w:spacing w:after="0" w:line="240" w:lineRule="auto"/>
              <w:jc w:val="center"/>
              <w:rPr>
                <w:rFonts w:eastAsia="Times New Roman" w:cs="Calibri"/>
                <w:b/>
                <w:bCs/>
                <w:sz w:val="20"/>
                <w:szCs w:val="20"/>
              </w:rPr>
            </w:pPr>
            <w:r w:rsidRPr="00CB0F4E">
              <w:rPr>
                <w:rFonts w:ascii="Sylfaen" w:eastAsia="Times New Roman" w:hAnsi="Sylfaen" w:cs="Sylfaen"/>
                <w:b/>
                <w:bCs/>
                <w:sz w:val="20"/>
                <w:szCs w:val="20"/>
              </w:rPr>
              <w:t>პროცენტი</w:t>
            </w:r>
          </w:p>
        </w:tc>
        <w:tc>
          <w:tcPr>
            <w:tcW w:w="1236" w:type="pct"/>
            <w:shd w:val="clear" w:color="000000" w:fill="FFFFFF"/>
            <w:vAlign w:val="center"/>
            <w:hideMark/>
          </w:tcPr>
          <w:p w14:paraId="2E5405E5" w14:textId="77777777" w:rsidR="00CB0F4E" w:rsidRPr="00CB0F4E" w:rsidRDefault="00CB0F4E" w:rsidP="00CB0F4E">
            <w:pPr>
              <w:spacing w:after="0" w:line="240" w:lineRule="auto"/>
              <w:jc w:val="center"/>
              <w:rPr>
                <w:rFonts w:eastAsia="Times New Roman" w:cs="Calibri"/>
                <w:b/>
                <w:bCs/>
                <w:sz w:val="20"/>
                <w:szCs w:val="20"/>
              </w:rPr>
            </w:pPr>
            <w:r w:rsidRPr="00CB0F4E">
              <w:rPr>
                <w:rFonts w:ascii="Sylfaen" w:eastAsia="Times New Roman" w:hAnsi="Sylfaen" w:cs="Sylfaen"/>
                <w:b/>
                <w:bCs/>
                <w:sz w:val="20"/>
                <w:szCs w:val="20"/>
              </w:rPr>
              <w:t>სულ</w:t>
            </w:r>
            <w:r w:rsidRPr="00CB0F4E">
              <w:rPr>
                <w:rFonts w:eastAsia="Times New Roman" w:cs="Calibri"/>
                <w:b/>
                <w:bCs/>
                <w:sz w:val="20"/>
                <w:szCs w:val="20"/>
              </w:rPr>
              <w:t xml:space="preserve"> 2017</w:t>
            </w:r>
          </w:p>
        </w:tc>
      </w:tr>
      <w:tr w:rsidR="00CB0F4E" w:rsidRPr="00CB0F4E" w14:paraId="368C9DD6" w14:textId="77777777" w:rsidTr="00CB0F4E">
        <w:trPr>
          <w:trHeight w:val="300"/>
        </w:trPr>
        <w:tc>
          <w:tcPr>
            <w:tcW w:w="1293" w:type="pct"/>
            <w:shd w:val="clear" w:color="000000" w:fill="FFFFFF"/>
            <w:vAlign w:val="center"/>
            <w:hideMark/>
          </w:tcPr>
          <w:p w14:paraId="19BDC450" w14:textId="77777777" w:rsidR="00CB0F4E" w:rsidRPr="00CB0F4E" w:rsidRDefault="00CB0F4E" w:rsidP="00CB0F4E">
            <w:pPr>
              <w:spacing w:after="0" w:line="240" w:lineRule="auto"/>
              <w:jc w:val="center"/>
              <w:rPr>
                <w:rFonts w:eastAsia="Times New Roman" w:cs="Calibri"/>
                <w:bCs/>
                <w:i/>
                <w:iCs/>
                <w:sz w:val="18"/>
                <w:szCs w:val="18"/>
              </w:rPr>
            </w:pPr>
            <w:r w:rsidRPr="00CB0F4E">
              <w:rPr>
                <w:rFonts w:ascii="Sylfaen" w:eastAsia="Times New Roman" w:hAnsi="Sylfaen" w:cs="Sylfaen"/>
                <w:bCs/>
                <w:i/>
                <w:iCs/>
                <w:sz w:val="18"/>
                <w:szCs w:val="18"/>
              </w:rPr>
              <w:t>ავსტრია</w:t>
            </w:r>
          </w:p>
        </w:tc>
        <w:tc>
          <w:tcPr>
            <w:tcW w:w="1212" w:type="pct"/>
            <w:shd w:val="clear" w:color="000000" w:fill="FFFFFF"/>
            <w:noWrap/>
            <w:vAlign w:val="center"/>
            <w:hideMark/>
          </w:tcPr>
          <w:p w14:paraId="2020E2E4"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w:t>
            </w:r>
          </w:p>
        </w:tc>
        <w:tc>
          <w:tcPr>
            <w:tcW w:w="1259" w:type="pct"/>
            <w:shd w:val="clear" w:color="000000" w:fill="FFFFFF"/>
            <w:noWrap/>
            <w:vAlign w:val="center"/>
            <w:hideMark/>
          </w:tcPr>
          <w:p w14:paraId="28AD16A7"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539.7 </w:t>
            </w:r>
          </w:p>
        </w:tc>
        <w:tc>
          <w:tcPr>
            <w:tcW w:w="1236" w:type="pct"/>
            <w:shd w:val="clear" w:color="000000" w:fill="FFFFFF"/>
            <w:noWrap/>
            <w:vAlign w:val="center"/>
            <w:hideMark/>
          </w:tcPr>
          <w:p w14:paraId="134AC5A2"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539.7 </w:t>
            </w:r>
          </w:p>
        </w:tc>
      </w:tr>
      <w:tr w:rsidR="00CB0F4E" w:rsidRPr="00CB0F4E" w14:paraId="758D2FA8" w14:textId="77777777" w:rsidTr="00CB0F4E">
        <w:trPr>
          <w:trHeight w:val="300"/>
        </w:trPr>
        <w:tc>
          <w:tcPr>
            <w:tcW w:w="1293" w:type="pct"/>
            <w:shd w:val="clear" w:color="000000" w:fill="FFFFFF"/>
            <w:vAlign w:val="center"/>
            <w:hideMark/>
          </w:tcPr>
          <w:p w14:paraId="4B8FE73E" w14:textId="77777777" w:rsidR="00CB0F4E" w:rsidRPr="00CB0F4E" w:rsidRDefault="00CB0F4E" w:rsidP="00CB0F4E">
            <w:pPr>
              <w:spacing w:after="0" w:line="240" w:lineRule="auto"/>
              <w:jc w:val="center"/>
              <w:rPr>
                <w:rFonts w:eastAsia="Times New Roman" w:cs="Calibri"/>
                <w:bCs/>
                <w:i/>
                <w:iCs/>
                <w:sz w:val="18"/>
                <w:szCs w:val="18"/>
              </w:rPr>
            </w:pPr>
            <w:r w:rsidRPr="00CB0F4E">
              <w:rPr>
                <w:rFonts w:ascii="Sylfaen" w:eastAsia="Times New Roman" w:hAnsi="Sylfaen" w:cs="Sylfaen"/>
                <w:bCs/>
                <w:i/>
                <w:iCs/>
                <w:sz w:val="18"/>
                <w:szCs w:val="18"/>
              </w:rPr>
              <w:t>კუვეიტი</w:t>
            </w:r>
          </w:p>
        </w:tc>
        <w:tc>
          <w:tcPr>
            <w:tcW w:w="1212" w:type="pct"/>
            <w:shd w:val="clear" w:color="000000" w:fill="FFFFFF"/>
            <w:noWrap/>
            <w:vAlign w:val="center"/>
            <w:hideMark/>
          </w:tcPr>
          <w:p w14:paraId="6AA720D2"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4,769.2 </w:t>
            </w:r>
          </w:p>
        </w:tc>
        <w:tc>
          <w:tcPr>
            <w:tcW w:w="1259" w:type="pct"/>
            <w:shd w:val="clear" w:color="000000" w:fill="FFFFFF"/>
            <w:noWrap/>
            <w:vAlign w:val="center"/>
            <w:hideMark/>
          </w:tcPr>
          <w:p w14:paraId="28A2F653"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1,034.5 </w:t>
            </w:r>
          </w:p>
        </w:tc>
        <w:tc>
          <w:tcPr>
            <w:tcW w:w="1236" w:type="pct"/>
            <w:shd w:val="clear" w:color="000000" w:fill="FFFFFF"/>
            <w:noWrap/>
            <w:vAlign w:val="center"/>
            <w:hideMark/>
          </w:tcPr>
          <w:p w14:paraId="0ED0A66C"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5,803.7 </w:t>
            </w:r>
          </w:p>
        </w:tc>
      </w:tr>
      <w:tr w:rsidR="00CB0F4E" w:rsidRPr="00CB0F4E" w14:paraId="3CF40CE2" w14:textId="77777777" w:rsidTr="00CB0F4E">
        <w:trPr>
          <w:trHeight w:val="300"/>
        </w:trPr>
        <w:tc>
          <w:tcPr>
            <w:tcW w:w="1293" w:type="pct"/>
            <w:shd w:val="clear" w:color="000000" w:fill="FFFFFF"/>
            <w:vAlign w:val="center"/>
            <w:hideMark/>
          </w:tcPr>
          <w:p w14:paraId="446A499A" w14:textId="77777777" w:rsidR="00CB0F4E" w:rsidRPr="00CB0F4E" w:rsidRDefault="00CB0F4E" w:rsidP="00CB0F4E">
            <w:pPr>
              <w:spacing w:after="0" w:line="240" w:lineRule="auto"/>
              <w:jc w:val="center"/>
              <w:rPr>
                <w:rFonts w:eastAsia="Times New Roman" w:cs="Calibri"/>
                <w:bCs/>
                <w:i/>
                <w:iCs/>
                <w:sz w:val="18"/>
                <w:szCs w:val="18"/>
              </w:rPr>
            </w:pPr>
            <w:r w:rsidRPr="00CB0F4E">
              <w:rPr>
                <w:rFonts w:ascii="Sylfaen" w:eastAsia="Times New Roman" w:hAnsi="Sylfaen" w:cs="Sylfaen"/>
                <w:bCs/>
                <w:i/>
                <w:iCs/>
                <w:sz w:val="18"/>
                <w:szCs w:val="18"/>
              </w:rPr>
              <w:t>იაპონია</w:t>
            </w:r>
          </w:p>
        </w:tc>
        <w:tc>
          <w:tcPr>
            <w:tcW w:w="1212" w:type="pct"/>
            <w:shd w:val="clear" w:color="000000" w:fill="FFFFFF"/>
            <w:noWrap/>
            <w:vAlign w:val="center"/>
            <w:hideMark/>
          </w:tcPr>
          <w:p w14:paraId="3C965F4E"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6,438.8 </w:t>
            </w:r>
          </w:p>
        </w:tc>
        <w:tc>
          <w:tcPr>
            <w:tcW w:w="1259" w:type="pct"/>
            <w:shd w:val="clear" w:color="000000" w:fill="FFFFFF"/>
            <w:noWrap/>
            <w:vAlign w:val="center"/>
            <w:hideMark/>
          </w:tcPr>
          <w:p w14:paraId="6FD2FC50"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4,416.8 </w:t>
            </w:r>
          </w:p>
        </w:tc>
        <w:tc>
          <w:tcPr>
            <w:tcW w:w="1236" w:type="pct"/>
            <w:shd w:val="clear" w:color="000000" w:fill="FFFFFF"/>
            <w:noWrap/>
            <w:vAlign w:val="center"/>
            <w:hideMark/>
          </w:tcPr>
          <w:p w14:paraId="0C26861F"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10,855.6 </w:t>
            </w:r>
          </w:p>
        </w:tc>
      </w:tr>
      <w:tr w:rsidR="00CB0F4E" w:rsidRPr="00CB0F4E" w14:paraId="30B6D633" w14:textId="77777777" w:rsidTr="00CB0F4E">
        <w:trPr>
          <w:trHeight w:val="300"/>
        </w:trPr>
        <w:tc>
          <w:tcPr>
            <w:tcW w:w="1293" w:type="pct"/>
            <w:shd w:val="clear" w:color="000000" w:fill="FFFFFF"/>
            <w:vAlign w:val="center"/>
            <w:hideMark/>
          </w:tcPr>
          <w:p w14:paraId="799F07B9" w14:textId="77777777" w:rsidR="00CB0F4E" w:rsidRPr="00CB0F4E" w:rsidRDefault="00CB0F4E" w:rsidP="00CB0F4E">
            <w:pPr>
              <w:spacing w:after="0" w:line="240" w:lineRule="auto"/>
              <w:jc w:val="center"/>
              <w:rPr>
                <w:rFonts w:eastAsia="Times New Roman" w:cs="Calibri"/>
                <w:bCs/>
                <w:i/>
                <w:iCs/>
                <w:sz w:val="18"/>
                <w:szCs w:val="18"/>
              </w:rPr>
            </w:pPr>
            <w:r w:rsidRPr="00CB0F4E">
              <w:rPr>
                <w:rFonts w:ascii="Sylfaen" w:eastAsia="Times New Roman" w:hAnsi="Sylfaen" w:cs="Sylfaen"/>
                <w:bCs/>
                <w:i/>
                <w:iCs/>
                <w:sz w:val="18"/>
                <w:szCs w:val="18"/>
              </w:rPr>
              <w:t>გერმანია</w:t>
            </w:r>
          </w:p>
        </w:tc>
        <w:tc>
          <w:tcPr>
            <w:tcW w:w="1212" w:type="pct"/>
            <w:shd w:val="clear" w:color="000000" w:fill="FFFFFF"/>
            <w:noWrap/>
            <w:vAlign w:val="center"/>
            <w:hideMark/>
          </w:tcPr>
          <w:p w14:paraId="64F84B4D"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54,182.4 </w:t>
            </w:r>
          </w:p>
        </w:tc>
        <w:tc>
          <w:tcPr>
            <w:tcW w:w="1259" w:type="pct"/>
            <w:shd w:val="clear" w:color="000000" w:fill="FFFFFF"/>
            <w:noWrap/>
            <w:vAlign w:val="center"/>
            <w:hideMark/>
          </w:tcPr>
          <w:p w14:paraId="246DB5FF"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20,542.3 </w:t>
            </w:r>
          </w:p>
        </w:tc>
        <w:tc>
          <w:tcPr>
            <w:tcW w:w="1236" w:type="pct"/>
            <w:shd w:val="clear" w:color="000000" w:fill="FFFFFF"/>
            <w:noWrap/>
            <w:vAlign w:val="center"/>
            <w:hideMark/>
          </w:tcPr>
          <w:p w14:paraId="1FEBB621"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74,724.7 </w:t>
            </w:r>
          </w:p>
        </w:tc>
      </w:tr>
      <w:tr w:rsidR="00CB0F4E" w:rsidRPr="00CB0F4E" w14:paraId="62200ED2" w14:textId="77777777" w:rsidTr="00CB0F4E">
        <w:trPr>
          <w:trHeight w:val="300"/>
        </w:trPr>
        <w:tc>
          <w:tcPr>
            <w:tcW w:w="1293" w:type="pct"/>
            <w:shd w:val="clear" w:color="000000" w:fill="FFFFFF"/>
            <w:vAlign w:val="center"/>
            <w:hideMark/>
          </w:tcPr>
          <w:p w14:paraId="71441D91" w14:textId="77777777" w:rsidR="00CB0F4E" w:rsidRPr="00CB0F4E" w:rsidRDefault="00CB0F4E" w:rsidP="00CB0F4E">
            <w:pPr>
              <w:spacing w:after="0" w:line="240" w:lineRule="auto"/>
              <w:jc w:val="center"/>
              <w:rPr>
                <w:rFonts w:eastAsia="Times New Roman" w:cs="Calibri"/>
                <w:bCs/>
                <w:i/>
                <w:iCs/>
                <w:sz w:val="18"/>
                <w:szCs w:val="18"/>
              </w:rPr>
            </w:pPr>
            <w:r w:rsidRPr="00CB0F4E">
              <w:rPr>
                <w:rFonts w:ascii="Sylfaen" w:eastAsia="Times New Roman" w:hAnsi="Sylfaen" w:cs="Sylfaen"/>
                <w:bCs/>
                <w:i/>
                <w:iCs/>
                <w:sz w:val="18"/>
                <w:szCs w:val="18"/>
              </w:rPr>
              <w:t>აშშ</w:t>
            </w:r>
          </w:p>
        </w:tc>
        <w:tc>
          <w:tcPr>
            <w:tcW w:w="1212" w:type="pct"/>
            <w:shd w:val="clear" w:color="000000" w:fill="FFFFFF"/>
            <w:noWrap/>
            <w:vAlign w:val="center"/>
            <w:hideMark/>
          </w:tcPr>
          <w:p w14:paraId="5D2F48F9"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6,048.6 </w:t>
            </w:r>
          </w:p>
        </w:tc>
        <w:tc>
          <w:tcPr>
            <w:tcW w:w="1259" w:type="pct"/>
            <w:shd w:val="clear" w:color="000000" w:fill="FFFFFF"/>
            <w:noWrap/>
            <w:vAlign w:val="center"/>
            <w:hideMark/>
          </w:tcPr>
          <w:p w14:paraId="7A0F57B0"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1,418.5 </w:t>
            </w:r>
          </w:p>
        </w:tc>
        <w:tc>
          <w:tcPr>
            <w:tcW w:w="1236" w:type="pct"/>
            <w:shd w:val="clear" w:color="000000" w:fill="FFFFFF"/>
            <w:noWrap/>
            <w:vAlign w:val="center"/>
            <w:hideMark/>
          </w:tcPr>
          <w:p w14:paraId="39A3F5F8"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7,467.1 </w:t>
            </w:r>
          </w:p>
        </w:tc>
      </w:tr>
      <w:tr w:rsidR="00CB0F4E" w:rsidRPr="00CB0F4E" w14:paraId="1A3F0237" w14:textId="77777777" w:rsidTr="00CB0F4E">
        <w:trPr>
          <w:trHeight w:val="300"/>
        </w:trPr>
        <w:tc>
          <w:tcPr>
            <w:tcW w:w="1293" w:type="pct"/>
            <w:shd w:val="clear" w:color="000000" w:fill="FFFFFF"/>
            <w:vAlign w:val="center"/>
            <w:hideMark/>
          </w:tcPr>
          <w:p w14:paraId="02E5856E" w14:textId="77777777" w:rsidR="00CB0F4E" w:rsidRPr="00CB0F4E" w:rsidRDefault="00CB0F4E" w:rsidP="00CB0F4E">
            <w:pPr>
              <w:spacing w:after="0" w:line="240" w:lineRule="auto"/>
              <w:jc w:val="center"/>
              <w:rPr>
                <w:rFonts w:eastAsia="Times New Roman" w:cs="Calibri"/>
                <w:bCs/>
                <w:i/>
                <w:iCs/>
                <w:sz w:val="18"/>
                <w:szCs w:val="18"/>
              </w:rPr>
            </w:pPr>
            <w:r w:rsidRPr="00CB0F4E">
              <w:rPr>
                <w:rFonts w:ascii="Sylfaen" w:eastAsia="Times New Roman" w:hAnsi="Sylfaen" w:cs="Sylfaen"/>
                <w:bCs/>
                <w:i/>
                <w:iCs/>
                <w:sz w:val="18"/>
                <w:szCs w:val="18"/>
              </w:rPr>
              <w:t>სომხეთი</w:t>
            </w:r>
          </w:p>
        </w:tc>
        <w:tc>
          <w:tcPr>
            <w:tcW w:w="1212" w:type="pct"/>
            <w:shd w:val="clear" w:color="000000" w:fill="FFFFFF"/>
            <w:noWrap/>
            <w:vAlign w:val="center"/>
            <w:hideMark/>
          </w:tcPr>
          <w:p w14:paraId="3A3C7918"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3,150.9 </w:t>
            </w:r>
          </w:p>
        </w:tc>
        <w:tc>
          <w:tcPr>
            <w:tcW w:w="1259" w:type="pct"/>
            <w:shd w:val="clear" w:color="000000" w:fill="FFFFFF"/>
            <w:noWrap/>
            <w:vAlign w:val="center"/>
            <w:hideMark/>
          </w:tcPr>
          <w:p w14:paraId="3CFE6709"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833.8 </w:t>
            </w:r>
          </w:p>
        </w:tc>
        <w:tc>
          <w:tcPr>
            <w:tcW w:w="1236" w:type="pct"/>
            <w:shd w:val="clear" w:color="000000" w:fill="FFFFFF"/>
            <w:noWrap/>
            <w:vAlign w:val="center"/>
            <w:hideMark/>
          </w:tcPr>
          <w:p w14:paraId="06C3A288"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3,984.7 </w:t>
            </w:r>
          </w:p>
        </w:tc>
      </w:tr>
      <w:tr w:rsidR="00CB0F4E" w:rsidRPr="00CB0F4E" w14:paraId="05FEEBFD" w14:textId="77777777" w:rsidTr="00CB0F4E">
        <w:trPr>
          <w:trHeight w:val="300"/>
        </w:trPr>
        <w:tc>
          <w:tcPr>
            <w:tcW w:w="1293" w:type="pct"/>
            <w:shd w:val="clear" w:color="000000" w:fill="FFFFFF"/>
            <w:vAlign w:val="center"/>
            <w:hideMark/>
          </w:tcPr>
          <w:p w14:paraId="7E44C467" w14:textId="77777777" w:rsidR="00CB0F4E" w:rsidRPr="00CB0F4E" w:rsidRDefault="00CB0F4E" w:rsidP="00CB0F4E">
            <w:pPr>
              <w:spacing w:after="0" w:line="240" w:lineRule="auto"/>
              <w:jc w:val="center"/>
              <w:rPr>
                <w:rFonts w:eastAsia="Times New Roman" w:cs="Calibri"/>
                <w:bCs/>
                <w:i/>
                <w:iCs/>
                <w:sz w:val="18"/>
                <w:szCs w:val="18"/>
              </w:rPr>
            </w:pPr>
            <w:r w:rsidRPr="00CB0F4E">
              <w:rPr>
                <w:rFonts w:ascii="Sylfaen" w:eastAsia="Times New Roman" w:hAnsi="Sylfaen" w:cs="Sylfaen"/>
                <w:bCs/>
                <w:i/>
                <w:iCs/>
                <w:sz w:val="18"/>
                <w:szCs w:val="18"/>
              </w:rPr>
              <w:t>აზერბაიჯანი</w:t>
            </w:r>
          </w:p>
        </w:tc>
        <w:tc>
          <w:tcPr>
            <w:tcW w:w="1212" w:type="pct"/>
            <w:shd w:val="clear" w:color="000000" w:fill="FFFFFF"/>
            <w:noWrap/>
            <w:vAlign w:val="center"/>
            <w:hideMark/>
          </w:tcPr>
          <w:p w14:paraId="2F2FAE1D"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2,390.0 </w:t>
            </w:r>
          </w:p>
        </w:tc>
        <w:tc>
          <w:tcPr>
            <w:tcW w:w="1259" w:type="pct"/>
            <w:shd w:val="clear" w:color="000000" w:fill="FFFFFF"/>
            <w:noWrap/>
            <w:vAlign w:val="center"/>
            <w:hideMark/>
          </w:tcPr>
          <w:p w14:paraId="53374A67"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719.3 </w:t>
            </w:r>
          </w:p>
        </w:tc>
        <w:tc>
          <w:tcPr>
            <w:tcW w:w="1236" w:type="pct"/>
            <w:shd w:val="clear" w:color="000000" w:fill="FFFFFF"/>
            <w:noWrap/>
            <w:vAlign w:val="center"/>
            <w:hideMark/>
          </w:tcPr>
          <w:p w14:paraId="0B2E3048"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3,109.3 </w:t>
            </w:r>
          </w:p>
        </w:tc>
      </w:tr>
      <w:tr w:rsidR="00CB0F4E" w:rsidRPr="00CB0F4E" w14:paraId="0E332C0B" w14:textId="77777777" w:rsidTr="00CB0F4E">
        <w:trPr>
          <w:trHeight w:val="300"/>
        </w:trPr>
        <w:tc>
          <w:tcPr>
            <w:tcW w:w="1293" w:type="pct"/>
            <w:shd w:val="clear" w:color="000000" w:fill="FFFFFF"/>
            <w:vAlign w:val="center"/>
            <w:hideMark/>
          </w:tcPr>
          <w:p w14:paraId="1FAFF45F" w14:textId="77777777" w:rsidR="00CB0F4E" w:rsidRPr="00CB0F4E" w:rsidRDefault="00CB0F4E" w:rsidP="00CB0F4E">
            <w:pPr>
              <w:spacing w:after="0" w:line="240" w:lineRule="auto"/>
              <w:jc w:val="center"/>
              <w:rPr>
                <w:rFonts w:eastAsia="Times New Roman" w:cs="Calibri"/>
                <w:bCs/>
                <w:i/>
                <w:iCs/>
                <w:sz w:val="18"/>
                <w:szCs w:val="18"/>
              </w:rPr>
            </w:pPr>
            <w:r w:rsidRPr="00CB0F4E">
              <w:rPr>
                <w:rFonts w:ascii="Sylfaen" w:eastAsia="Times New Roman" w:hAnsi="Sylfaen" w:cs="Sylfaen"/>
                <w:bCs/>
                <w:i/>
                <w:iCs/>
                <w:sz w:val="18"/>
                <w:szCs w:val="18"/>
              </w:rPr>
              <w:t>ირანი</w:t>
            </w:r>
          </w:p>
        </w:tc>
        <w:tc>
          <w:tcPr>
            <w:tcW w:w="1212" w:type="pct"/>
            <w:shd w:val="clear" w:color="000000" w:fill="FFFFFF"/>
            <w:noWrap/>
            <w:vAlign w:val="center"/>
            <w:hideMark/>
          </w:tcPr>
          <w:p w14:paraId="3C3EA17A"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1,920.1 </w:t>
            </w:r>
          </w:p>
        </w:tc>
        <w:tc>
          <w:tcPr>
            <w:tcW w:w="1259" w:type="pct"/>
            <w:shd w:val="clear" w:color="000000" w:fill="FFFFFF"/>
            <w:noWrap/>
            <w:vAlign w:val="center"/>
            <w:hideMark/>
          </w:tcPr>
          <w:p w14:paraId="49C58B4E"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556.8 </w:t>
            </w:r>
          </w:p>
        </w:tc>
        <w:tc>
          <w:tcPr>
            <w:tcW w:w="1236" w:type="pct"/>
            <w:shd w:val="clear" w:color="000000" w:fill="FFFFFF"/>
            <w:noWrap/>
            <w:vAlign w:val="center"/>
            <w:hideMark/>
          </w:tcPr>
          <w:p w14:paraId="3A7DFBD7"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2,476.9 </w:t>
            </w:r>
          </w:p>
        </w:tc>
      </w:tr>
      <w:tr w:rsidR="00CB0F4E" w:rsidRPr="00CB0F4E" w14:paraId="5589E225" w14:textId="77777777" w:rsidTr="00CB0F4E">
        <w:trPr>
          <w:trHeight w:val="300"/>
        </w:trPr>
        <w:tc>
          <w:tcPr>
            <w:tcW w:w="1293" w:type="pct"/>
            <w:shd w:val="clear" w:color="000000" w:fill="FFFFFF"/>
            <w:vAlign w:val="center"/>
            <w:hideMark/>
          </w:tcPr>
          <w:p w14:paraId="5C2D59AB" w14:textId="77777777" w:rsidR="00CB0F4E" w:rsidRPr="00CB0F4E" w:rsidRDefault="00CB0F4E" w:rsidP="00CB0F4E">
            <w:pPr>
              <w:spacing w:after="0" w:line="240" w:lineRule="auto"/>
              <w:jc w:val="center"/>
              <w:rPr>
                <w:rFonts w:eastAsia="Times New Roman" w:cs="Calibri"/>
                <w:bCs/>
                <w:i/>
                <w:iCs/>
                <w:sz w:val="18"/>
                <w:szCs w:val="18"/>
              </w:rPr>
            </w:pPr>
            <w:r w:rsidRPr="00CB0F4E">
              <w:rPr>
                <w:rFonts w:ascii="Sylfaen" w:eastAsia="Times New Roman" w:hAnsi="Sylfaen" w:cs="Sylfaen"/>
                <w:bCs/>
                <w:i/>
                <w:iCs/>
                <w:sz w:val="18"/>
                <w:szCs w:val="18"/>
              </w:rPr>
              <w:t>ყაზახეთი</w:t>
            </w:r>
          </w:p>
        </w:tc>
        <w:tc>
          <w:tcPr>
            <w:tcW w:w="1212" w:type="pct"/>
            <w:shd w:val="clear" w:color="000000" w:fill="FFFFFF"/>
            <w:noWrap/>
            <w:vAlign w:val="center"/>
            <w:hideMark/>
          </w:tcPr>
          <w:p w14:paraId="52D5CD63"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9,801.5 </w:t>
            </w:r>
          </w:p>
        </w:tc>
        <w:tc>
          <w:tcPr>
            <w:tcW w:w="1259" w:type="pct"/>
            <w:shd w:val="clear" w:color="000000" w:fill="FFFFFF"/>
            <w:noWrap/>
            <w:vAlign w:val="center"/>
            <w:hideMark/>
          </w:tcPr>
          <w:p w14:paraId="6F3527C1"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6,257.9 </w:t>
            </w:r>
          </w:p>
        </w:tc>
        <w:tc>
          <w:tcPr>
            <w:tcW w:w="1236" w:type="pct"/>
            <w:shd w:val="clear" w:color="000000" w:fill="FFFFFF"/>
            <w:noWrap/>
            <w:vAlign w:val="center"/>
            <w:hideMark/>
          </w:tcPr>
          <w:p w14:paraId="6542FA51"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16,059.4 </w:t>
            </w:r>
          </w:p>
        </w:tc>
      </w:tr>
      <w:tr w:rsidR="00CB0F4E" w:rsidRPr="00CB0F4E" w14:paraId="2B08A375" w14:textId="77777777" w:rsidTr="00CB0F4E">
        <w:trPr>
          <w:trHeight w:val="300"/>
        </w:trPr>
        <w:tc>
          <w:tcPr>
            <w:tcW w:w="1293" w:type="pct"/>
            <w:shd w:val="clear" w:color="000000" w:fill="FFFFFF"/>
            <w:vAlign w:val="center"/>
            <w:hideMark/>
          </w:tcPr>
          <w:p w14:paraId="25B594C9" w14:textId="77777777" w:rsidR="00CB0F4E" w:rsidRPr="00CB0F4E" w:rsidRDefault="00CB0F4E" w:rsidP="00CB0F4E">
            <w:pPr>
              <w:spacing w:after="0" w:line="240" w:lineRule="auto"/>
              <w:jc w:val="center"/>
              <w:rPr>
                <w:rFonts w:eastAsia="Times New Roman" w:cs="Calibri"/>
                <w:bCs/>
                <w:i/>
                <w:iCs/>
                <w:sz w:val="18"/>
                <w:szCs w:val="18"/>
              </w:rPr>
            </w:pPr>
            <w:r w:rsidRPr="00CB0F4E">
              <w:rPr>
                <w:rFonts w:ascii="Sylfaen" w:eastAsia="Times New Roman" w:hAnsi="Sylfaen" w:cs="Sylfaen"/>
                <w:bCs/>
                <w:i/>
                <w:iCs/>
                <w:sz w:val="18"/>
                <w:szCs w:val="18"/>
              </w:rPr>
              <w:t>ნიდერლანდები</w:t>
            </w:r>
          </w:p>
        </w:tc>
        <w:tc>
          <w:tcPr>
            <w:tcW w:w="1212" w:type="pct"/>
            <w:shd w:val="clear" w:color="000000" w:fill="FFFFFF"/>
            <w:noWrap/>
            <w:vAlign w:val="center"/>
            <w:hideMark/>
          </w:tcPr>
          <w:p w14:paraId="4219B9B6"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441.4 </w:t>
            </w:r>
          </w:p>
        </w:tc>
        <w:tc>
          <w:tcPr>
            <w:tcW w:w="1259" w:type="pct"/>
            <w:shd w:val="clear" w:color="000000" w:fill="FFFFFF"/>
            <w:noWrap/>
            <w:vAlign w:val="center"/>
            <w:hideMark/>
          </w:tcPr>
          <w:p w14:paraId="6FF65B06"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142.0 </w:t>
            </w:r>
          </w:p>
        </w:tc>
        <w:tc>
          <w:tcPr>
            <w:tcW w:w="1236" w:type="pct"/>
            <w:shd w:val="clear" w:color="000000" w:fill="FFFFFF"/>
            <w:noWrap/>
            <w:vAlign w:val="center"/>
            <w:hideMark/>
          </w:tcPr>
          <w:p w14:paraId="590EE233"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583.4 </w:t>
            </w:r>
          </w:p>
        </w:tc>
      </w:tr>
      <w:tr w:rsidR="00CB0F4E" w:rsidRPr="00CB0F4E" w14:paraId="4D38BA2E" w14:textId="77777777" w:rsidTr="00CB0F4E">
        <w:trPr>
          <w:trHeight w:val="300"/>
        </w:trPr>
        <w:tc>
          <w:tcPr>
            <w:tcW w:w="1293" w:type="pct"/>
            <w:shd w:val="clear" w:color="000000" w:fill="FFFFFF"/>
            <w:vAlign w:val="center"/>
            <w:hideMark/>
          </w:tcPr>
          <w:p w14:paraId="05738CAF" w14:textId="77777777" w:rsidR="00CB0F4E" w:rsidRPr="00CB0F4E" w:rsidRDefault="00CB0F4E" w:rsidP="00CB0F4E">
            <w:pPr>
              <w:spacing w:after="0" w:line="240" w:lineRule="auto"/>
              <w:jc w:val="center"/>
              <w:rPr>
                <w:rFonts w:eastAsia="Times New Roman" w:cs="Calibri"/>
                <w:bCs/>
                <w:i/>
                <w:iCs/>
                <w:sz w:val="18"/>
                <w:szCs w:val="18"/>
              </w:rPr>
            </w:pPr>
            <w:r w:rsidRPr="00CB0F4E">
              <w:rPr>
                <w:rFonts w:ascii="Sylfaen" w:eastAsia="Times New Roman" w:hAnsi="Sylfaen" w:cs="Sylfaen"/>
                <w:bCs/>
                <w:i/>
                <w:iCs/>
                <w:sz w:val="18"/>
                <w:szCs w:val="18"/>
              </w:rPr>
              <w:t>რუსეთი</w:t>
            </w:r>
          </w:p>
        </w:tc>
        <w:tc>
          <w:tcPr>
            <w:tcW w:w="1212" w:type="pct"/>
            <w:shd w:val="clear" w:color="000000" w:fill="FFFFFF"/>
            <w:noWrap/>
            <w:vAlign w:val="center"/>
            <w:hideMark/>
          </w:tcPr>
          <w:p w14:paraId="3CE8CC7F"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21,084.7 </w:t>
            </w:r>
          </w:p>
        </w:tc>
        <w:tc>
          <w:tcPr>
            <w:tcW w:w="1259" w:type="pct"/>
            <w:shd w:val="clear" w:color="000000" w:fill="FFFFFF"/>
            <w:noWrap/>
            <w:vAlign w:val="center"/>
            <w:hideMark/>
          </w:tcPr>
          <w:p w14:paraId="49FA0372"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7,803.0 </w:t>
            </w:r>
          </w:p>
        </w:tc>
        <w:tc>
          <w:tcPr>
            <w:tcW w:w="1236" w:type="pct"/>
            <w:shd w:val="clear" w:color="000000" w:fill="FFFFFF"/>
            <w:noWrap/>
            <w:vAlign w:val="center"/>
            <w:hideMark/>
          </w:tcPr>
          <w:p w14:paraId="1763080E"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28,887.7 </w:t>
            </w:r>
          </w:p>
        </w:tc>
      </w:tr>
      <w:tr w:rsidR="00CB0F4E" w:rsidRPr="00CB0F4E" w14:paraId="7F4A784C" w14:textId="77777777" w:rsidTr="00CB0F4E">
        <w:trPr>
          <w:trHeight w:val="300"/>
        </w:trPr>
        <w:tc>
          <w:tcPr>
            <w:tcW w:w="1293" w:type="pct"/>
            <w:shd w:val="clear" w:color="000000" w:fill="FFFFFF"/>
            <w:vAlign w:val="center"/>
            <w:hideMark/>
          </w:tcPr>
          <w:p w14:paraId="144B604A" w14:textId="77777777" w:rsidR="00CB0F4E" w:rsidRPr="00CB0F4E" w:rsidRDefault="00CB0F4E" w:rsidP="00CB0F4E">
            <w:pPr>
              <w:spacing w:after="0" w:line="240" w:lineRule="auto"/>
              <w:jc w:val="center"/>
              <w:rPr>
                <w:rFonts w:eastAsia="Times New Roman" w:cs="Calibri"/>
                <w:bCs/>
                <w:i/>
                <w:iCs/>
                <w:sz w:val="18"/>
                <w:szCs w:val="18"/>
              </w:rPr>
            </w:pPr>
            <w:r w:rsidRPr="00CB0F4E">
              <w:rPr>
                <w:rFonts w:ascii="Sylfaen" w:eastAsia="Times New Roman" w:hAnsi="Sylfaen" w:cs="Sylfaen"/>
                <w:bCs/>
                <w:i/>
                <w:iCs/>
                <w:sz w:val="18"/>
                <w:szCs w:val="18"/>
              </w:rPr>
              <w:t>თურქეთი</w:t>
            </w:r>
          </w:p>
        </w:tc>
        <w:tc>
          <w:tcPr>
            <w:tcW w:w="1212" w:type="pct"/>
            <w:shd w:val="clear" w:color="000000" w:fill="FFFFFF"/>
            <w:noWrap/>
            <w:vAlign w:val="center"/>
            <w:hideMark/>
          </w:tcPr>
          <w:p w14:paraId="2AB9A7BD"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4,531.2 </w:t>
            </w:r>
          </w:p>
        </w:tc>
        <w:tc>
          <w:tcPr>
            <w:tcW w:w="1259" w:type="pct"/>
            <w:shd w:val="clear" w:color="000000" w:fill="FFFFFF"/>
            <w:noWrap/>
            <w:vAlign w:val="center"/>
            <w:hideMark/>
          </w:tcPr>
          <w:p w14:paraId="2F64C19F"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1,496.0 </w:t>
            </w:r>
          </w:p>
        </w:tc>
        <w:tc>
          <w:tcPr>
            <w:tcW w:w="1236" w:type="pct"/>
            <w:shd w:val="clear" w:color="000000" w:fill="FFFFFF"/>
            <w:noWrap/>
            <w:vAlign w:val="center"/>
            <w:hideMark/>
          </w:tcPr>
          <w:p w14:paraId="4764C0EF"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6,027.2 </w:t>
            </w:r>
          </w:p>
        </w:tc>
      </w:tr>
      <w:tr w:rsidR="00CB0F4E" w:rsidRPr="00CB0F4E" w14:paraId="7DD51D5B" w14:textId="77777777" w:rsidTr="00CB0F4E">
        <w:trPr>
          <w:trHeight w:val="300"/>
        </w:trPr>
        <w:tc>
          <w:tcPr>
            <w:tcW w:w="1293" w:type="pct"/>
            <w:shd w:val="clear" w:color="000000" w:fill="FFFFFF"/>
            <w:vAlign w:val="center"/>
            <w:hideMark/>
          </w:tcPr>
          <w:p w14:paraId="66F5F5E4" w14:textId="77777777" w:rsidR="00CB0F4E" w:rsidRPr="00CB0F4E" w:rsidRDefault="00CB0F4E" w:rsidP="00CB0F4E">
            <w:pPr>
              <w:spacing w:after="0" w:line="240" w:lineRule="auto"/>
              <w:jc w:val="center"/>
              <w:rPr>
                <w:rFonts w:eastAsia="Times New Roman" w:cs="Calibri"/>
                <w:bCs/>
                <w:i/>
                <w:iCs/>
                <w:sz w:val="18"/>
                <w:szCs w:val="18"/>
              </w:rPr>
            </w:pPr>
            <w:r w:rsidRPr="00CB0F4E">
              <w:rPr>
                <w:rFonts w:ascii="Sylfaen" w:eastAsia="Times New Roman" w:hAnsi="Sylfaen" w:cs="Sylfaen"/>
                <w:bCs/>
                <w:i/>
                <w:iCs/>
                <w:sz w:val="18"/>
                <w:szCs w:val="18"/>
              </w:rPr>
              <w:t>უკრაინა</w:t>
            </w:r>
          </w:p>
        </w:tc>
        <w:tc>
          <w:tcPr>
            <w:tcW w:w="1212" w:type="pct"/>
            <w:shd w:val="clear" w:color="000000" w:fill="FFFFFF"/>
            <w:noWrap/>
            <w:vAlign w:val="center"/>
            <w:hideMark/>
          </w:tcPr>
          <w:p w14:paraId="04E71674"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76.5 </w:t>
            </w:r>
          </w:p>
        </w:tc>
        <w:tc>
          <w:tcPr>
            <w:tcW w:w="1259" w:type="pct"/>
            <w:shd w:val="clear" w:color="000000" w:fill="FFFFFF"/>
            <w:noWrap/>
            <w:vAlign w:val="center"/>
            <w:hideMark/>
          </w:tcPr>
          <w:p w14:paraId="305525D3"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13.8 </w:t>
            </w:r>
          </w:p>
        </w:tc>
        <w:tc>
          <w:tcPr>
            <w:tcW w:w="1236" w:type="pct"/>
            <w:shd w:val="clear" w:color="000000" w:fill="FFFFFF"/>
            <w:noWrap/>
            <w:vAlign w:val="center"/>
            <w:hideMark/>
          </w:tcPr>
          <w:p w14:paraId="4D98E6A5"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90.2 </w:t>
            </w:r>
          </w:p>
        </w:tc>
      </w:tr>
      <w:tr w:rsidR="00CB0F4E" w:rsidRPr="00CB0F4E" w14:paraId="606C69C6" w14:textId="77777777" w:rsidTr="00CB0F4E">
        <w:trPr>
          <w:trHeight w:val="300"/>
        </w:trPr>
        <w:tc>
          <w:tcPr>
            <w:tcW w:w="1293" w:type="pct"/>
            <w:shd w:val="clear" w:color="000000" w:fill="FFFFFF"/>
            <w:vAlign w:val="center"/>
            <w:hideMark/>
          </w:tcPr>
          <w:p w14:paraId="73D42EF5" w14:textId="77777777" w:rsidR="00CB0F4E" w:rsidRPr="00CB0F4E" w:rsidRDefault="00CB0F4E" w:rsidP="00CB0F4E">
            <w:pPr>
              <w:spacing w:after="0" w:line="240" w:lineRule="auto"/>
              <w:jc w:val="center"/>
              <w:rPr>
                <w:rFonts w:eastAsia="Times New Roman" w:cs="Calibri"/>
                <w:bCs/>
                <w:i/>
                <w:iCs/>
                <w:sz w:val="18"/>
                <w:szCs w:val="18"/>
              </w:rPr>
            </w:pPr>
            <w:r w:rsidRPr="00CB0F4E">
              <w:rPr>
                <w:rFonts w:ascii="Sylfaen" w:eastAsia="Times New Roman" w:hAnsi="Sylfaen" w:cs="Sylfaen"/>
                <w:bCs/>
                <w:i/>
                <w:iCs/>
                <w:sz w:val="18"/>
                <w:szCs w:val="18"/>
              </w:rPr>
              <w:t>უზბეკეთი</w:t>
            </w:r>
          </w:p>
        </w:tc>
        <w:tc>
          <w:tcPr>
            <w:tcW w:w="1212" w:type="pct"/>
            <w:shd w:val="clear" w:color="000000" w:fill="FFFFFF"/>
            <w:noWrap/>
            <w:vAlign w:val="center"/>
            <w:hideMark/>
          </w:tcPr>
          <w:p w14:paraId="2E1A536F"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83.9 </w:t>
            </w:r>
          </w:p>
        </w:tc>
        <w:tc>
          <w:tcPr>
            <w:tcW w:w="1259" w:type="pct"/>
            <w:shd w:val="clear" w:color="000000" w:fill="FFFFFF"/>
            <w:noWrap/>
            <w:vAlign w:val="center"/>
            <w:hideMark/>
          </w:tcPr>
          <w:p w14:paraId="42FF887D"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15.1 </w:t>
            </w:r>
          </w:p>
        </w:tc>
        <w:tc>
          <w:tcPr>
            <w:tcW w:w="1236" w:type="pct"/>
            <w:shd w:val="clear" w:color="000000" w:fill="FFFFFF"/>
            <w:noWrap/>
            <w:vAlign w:val="center"/>
            <w:hideMark/>
          </w:tcPr>
          <w:p w14:paraId="602401F8"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99.0 </w:t>
            </w:r>
          </w:p>
        </w:tc>
      </w:tr>
      <w:tr w:rsidR="00CB0F4E" w:rsidRPr="00CB0F4E" w14:paraId="29760D3B" w14:textId="77777777" w:rsidTr="00CB0F4E">
        <w:trPr>
          <w:trHeight w:val="300"/>
        </w:trPr>
        <w:tc>
          <w:tcPr>
            <w:tcW w:w="1293" w:type="pct"/>
            <w:shd w:val="clear" w:color="000000" w:fill="FFFFFF"/>
            <w:vAlign w:val="center"/>
            <w:hideMark/>
          </w:tcPr>
          <w:p w14:paraId="3A22B33C" w14:textId="77777777" w:rsidR="00CB0F4E" w:rsidRPr="00CB0F4E" w:rsidRDefault="00CB0F4E" w:rsidP="00CB0F4E">
            <w:pPr>
              <w:spacing w:after="0" w:line="240" w:lineRule="auto"/>
              <w:jc w:val="center"/>
              <w:rPr>
                <w:rFonts w:eastAsia="Times New Roman" w:cs="Calibri"/>
                <w:bCs/>
                <w:i/>
                <w:iCs/>
                <w:sz w:val="18"/>
                <w:szCs w:val="18"/>
              </w:rPr>
            </w:pPr>
            <w:r w:rsidRPr="00CB0F4E">
              <w:rPr>
                <w:rFonts w:ascii="Sylfaen" w:eastAsia="Times New Roman" w:hAnsi="Sylfaen" w:cs="Sylfaen"/>
                <w:bCs/>
                <w:i/>
                <w:iCs/>
                <w:sz w:val="18"/>
                <w:szCs w:val="18"/>
              </w:rPr>
              <w:t>საფრანგეთი</w:t>
            </w:r>
          </w:p>
        </w:tc>
        <w:tc>
          <w:tcPr>
            <w:tcW w:w="1212" w:type="pct"/>
            <w:shd w:val="clear" w:color="000000" w:fill="FFFFFF"/>
            <w:noWrap/>
            <w:vAlign w:val="center"/>
            <w:hideMark/>
          </w:tcPr>
          <w:p w14:paraId="6042EA9F"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25,024.8 </w:t>
            </w:r>
          </w:p>
        </w:tc>
        <w:tc>
          <w:tcPr>
            <w:tcW w:w="1259" w:type="pct"/>
            <w:shd w:val="clear" w:color="000000" w:fill="FFFFFF"/>
            <w:noWrap/>
            <w:vAlign w:val="center"/>
            <w:hideMark/>
          </w:tcPr>
          <w:p w14:paraId="022FD033"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5,661.7 </w:t>
            </w:r>
          </w:p>
        </w:tc>
        <w:tc>
          <w:tcPr>
            <w:tcW w:w="1236" w:type="pct"/>
            <w:shd w:val="clear" w:color="000000" w:fill="FFFFFF"/>
            <w:noWrap/>
            <w:vAlign w:val="center"/>
            <w:hideMark/>
          </w:tcPr>
          <w:p w14:paraId="7F52E05B"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30,686.5 </w:t>
            </w:r>
          </w:p>
        </w:tc>
      </w:tr>
      <w:tr w:rsidR="00CB0F4E" w:rsidRPr="00CB0F4E" w14:paraId="3B300E3D" w14:textId="77777777" w:rsidTr="00CB0F4E">
        <w:trPr>
          <w:trHeight w:val="300"/>
        </w:trPr>
        <w:tc>
          <w:tcPr>
            <w:tcW w:w="1293" w:type="pct"/>
            <w:shd w:val="clear" w:color="000000" w:fill="FFFFFF"/>
            <w:vAlign w:val="center"/>
            <w:hideMark/>
          </w:tcPr>
          <w:p w14:paraId="30E658E4" w14:textId="77777777" w:rsidR="00CB0F4E" w:rsidRPr="00CB0F4E" w:rsidRDefault="00CB0F4E" w:rsidP="00CB0F4E">
            <w:pPr>
              <w:spacing w:after="0" w:line="240" w:lineRule="auto"/>
              <w:jc w:val="center"/>
              <w:rPr>
                <w:rFonts w:eastAsia="Times New Roman" w:cs="Calibri"/>
                <w:bCs/>
                <w:i/>
                <w:iCs/>
                <w:sz w:val="18"/>
                <w:szCs w:val="18"/>
              </w:rPr>
            </w:pPr>
            <w:r w:rsidRPr="00CB0F4E">
              <w:rPr>
                <w:rFonts w:ascii="Sylfaen" w:eastAsia="Times New Roman" w:hAnsi="Sylfaen" w:cs="Sylfaen"/>
                <w:bCs/>
                <w:i/>
                <w:iCs/>
                <w:sz w:val="18"/>
                <w:szCs w:val="18"/>
              </w:rPr>
              <w:t>ჩინეთი</w:t>
            </w:r>
          </w:p>
        </w:tc>
        <w:tc>
          <w:tcPr>
            <w:tcW w:w="1212" w:type="pct"/>
            <w:shd w:val="clear" w:color="000000" w:fill="FFFFFF"/>
            <w:noWrap/>
            <w:vAlign w:val="center"/>
            <w:hideMark/>
          </w:tcPr>
          <w:p w14:paraId="0FECEF1C"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1,064.4 </w:t>
            </w:r>
          </w:p>
        </w:tc>
        <w:tc>
          <w:tcPr>
            <w:tcW w:w="1259" w:type="pct"/>
            <w:shd w:val="clear" w:color="000000" w:fill="FFFFFF"/>
            <w:noWrap/>
            <w:vAlign w:val="center"/>
            <w:hideMark/>
          </w:tcPr>
          <w:p w14:paraId="0F9DB534"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w:t>
            </w:r>
          </w:p>
        </w:tc>
        <w:tc>
          <w:tcPr>
            <w:tcW w:w="1236" w:type="pct"/>
            <w:shd w:val="clear" w:color="000000" w:fill="FFFFFF"/>
            <w:noWrap/>
            <w:vAlign w:val="center"/>
            <w:hideMark/>
          </w:tcPr>
          <w:p w14:paraId="303D4FED"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1,064.4 </w:t>
            </w:r>
          </w:p>
        </w:tc>
      </w:tr>
      <w:tr w:rsidR="00CB0F4E" w:rsidRPr="00CB0F4E" w14:paraId="3A0A7A90" w14:textId="77777777" w:rsidTr="00CB0F4E">
        <w:trPr>
          <w:trHeight w:val="300"/>
        </w:trPr>
        <w:tc>
          <w:tcPr>
            <w:tcW w:w="1293" w:type="pct"/>
            <w:shd w:val="clear" w:color="000000" w:fill="FFFFFF"/>
            <w:vAlign w:val="center"/>
            <w:hideMark/>
          </w:tcPr>
          <w:p w14:paraId="3D9F1D84" w14:textId="77777777" w:rsidR="00CB0F4E" w:rsidRPr="00CB0F4E" w:rsidRDefault="00CB0F4E" w:rsidP="00CB0F4E">
            <w:pPr>
              <w:spacing w:after="0" w:line="240" w:lineRule="auto"/>
              <w:jc w:val="center"/>
              <w:rPr>
                <w:rFonts w:eastAsia="Times New Roman" w:cs="Calibri"/>
                <w:bCs/>
                <w:i/>
                <w:iCs/>
                <w:sz w:val="17"/>
                <w:szCs w:val="17"/>
              </w:rPr>
            </w:pPr>
            <w:r w:rsidRPr="00CB0F4E">
              <w:rPr>
                <w:rFonts w:eastAsia="Times New Roman" w:cs="Calibri"/>
                <w:bCs/>
                <w:i/>
                <w:iCs/>
                <w:sz w:val="17"/>
                <w:szCs w:val="17"/>
              </w:rPr>
              <w:t xml:space="preserve">IDA </w:t>
            </w:r>
          </w:p>
        </w:tc>
        <w:tc>
          <w:tcPr>
            <w:tcW w:w="1212" w:type="pct"/>
            <w:shd w:val="clear" w:color="000000" w:fill="FFFFFF"/>
            <w:noWrap/>
            <w:vAlign w:val="center"/>
            <w:hideMark/>
          </w:tcPr>
          <w:p w14:paraId="1C3C2540"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149,263.7 </w:t>
            </w:r>
          </w:p>
        </w:tc>
        <w:tc>
          <w:tcPr>
            <w:tcW w:w="1259" w:type="pct"/>
            <w:shd w:val="clear" w:color="000000" w:fill="FFFFFF"/>
            <w:noWrap/>
            <w:vAlign w:val="center"/>
            <w:hideMark/>
          </w:tcPr>
          <w:p w14:paraId="4A6DC8FD"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30,255.0 </w:t>
            </w:r>
          </w:p>
        </w:tc>
        <w:tc>
          <w:tcPr>
            <w:tcW w:w="1236" w:type="pct"/>
            <w:shd w:val="clear" w:color="000000" w:fill="FFFFFF"/>
            <w:noWrap/>
            <w:vAlign w:val="center"/>
            <w:hideMark/>
          </w:tcPr>
          <w:p w14:paraId="70C46959"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179,518.7 </w:t>
            </w:r>
          </w:p>
        </w:tc>
      </w:tr>
      <w:tr w:rsidR="00CB0F4E" w:rsidRPr="00CB0F4E" w14:paraId="6BF737CA" w14:textId="77777777" w:rsidTr="00CB0F4E">
        <w:trPr>
          <w:trHeight w:val="300"/>
        </w:trPr>
        <w:tc>
          <w:tcPr>
            <w:tcW w:w="1293" w:type="pct"/>
            <w:shd w:val="clear" w:color="000000" w:fill="FFFFFF"/>
            <w:vAlign w:val="center"/>
            <w:hideMark/>
          </w:tcPr>
          <w:p w14:paraId="3F0CAA46" w14:textId="77777777" w:rsidR="00CB0F4E" w:rsidRPr="00CB0F4E" w:rsidRDefault="00CB0F4E" w:rsidP="00CB0F4E">
            <w:pPr>
              <w:spacing w:after="0" w:line="240" w:lineRule="auto"/>
              <w:jc w:val="center"/>
              <w:rPr>
                <w:rFonts w:eastAsia="Times New Roman" w:cs="Calibri"/>
                <w:bCs/>
                <w:i/>
                <w:iCs/>
                <w:sz w:val="17"/>
                <w:szCs w:val="17"/>
              </w:rPr>
            </w:pPr>
            <w:r w:rsidRPr="00CB0F4E">
              <w:rPr>
                <w:rFonts w:eastAsia="Times New Roman" w:cs="Calibri"/>
                <w:bCs/>
                <w:i/>
                <w:iCs/>
                <w:sz w:val="17"/>
                <w:szCs w:val="17"/>
              </w:rPr>
              <w:t>IBRD</w:t>
            </w:r>
          </w:p>
        </w:tc>
        <w:tc>
          <w:tcPr>
            <w:tcW w:w="1212" w:type="pct"/>
            <w:shd w:val="clear" w:color="000000" w:fill="FFFFFF"/>
            <w:noWrap/>
            <w:vAlign w:val="center"/>
            <w:hideMark/>
          </w:tcPr>
          <w:p w14:paraId="63ED0F9A"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28,102.8 </w:t>
            </w:r>
          </w:p>
        </w:tc>
        <w:tc>
          <w:tcPr>
            <w:tcW w:w="1259" w:type="pct"/>
            <w:shd w:val="clear" w:color="000000" w:fill="FFFFFF"/>
            <w:noWrap/>
            <w:vAlign w:val="center"/>
            <w:hideMark/>
          </w:tcPr>
          <w:p w14:paraId="187C6E6D"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34,022.4 </w:t>
            </w:r>
          </w:p>
        </w:tc>
        <w:tc>
          <w:tcPr>
            <w:tcW w:w="1236" w:type="pct"/>
            <w:shd w:val="clear" w:color="000000" w:fill="FFFFFF"/>
            <w:noWrap/>
            <w:vAlign w:val="center"/>
            <w:hideMark/>
          </w:tcPr>
          <w:p w14:paraId="78A4F927"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62,125.2 </w:t>
            </w:r>
          </w:p>
        </w:tc>
      </w:tr>
      <w:tr w:rsidR="00CB0F4E" w:rsidRPr="00CB0F4E" w14:paraId="3A943C79" w14:textId="77777777" w:rsidTr="00CB0F4E">
        <w:trPr>
          <w:trHeight w:val="300"/>
        </w:trPr>
        <w:tc>
          <w:tcPr>
            <w:tcW w:w="1293" w:type="pct"/>
            <w:shd w:val="clear" w:color="000000" w:fill="FFFFFF"/>
            <w:vAlign w:val="center"/>
            <w:hideMark/>
          </w:tcPr>
          <w:p w14:paraId="06242C82" w14:textId="77777777" w:rsidR="00CB0F4E" w:rsidRPr="00CB0F4E" w:rsidRDefault="00CB0F4E" w:rsidP="00CB0F4E">
            <w:pPr>
              <w:spacing w:after="0" w:line="240" w:lineRule="auto"/>
              <w:jc w:val="center"/>
              <w:rPr>
                <w:rFonts w:eastAsia="Times New Roman" w:cs="Calibri"/>
                <w:bCs/>
                <w:i/>
                <w:iCs/>
                <w:sz w:val="17"/>
                <w:szCs w:val="17"/>
              </w:rPr>
            </w:pPr>
            <w:r w:rsidRPr="00CB0F4E">
              <w:rPr>
                <w:rFonts w:eastAsia="Times New Roman" w:cs="Calibri"/>
                <w:bCs/>
                <w:i/>
                <w:iCs/>
                <w:sz w:val="17"/>
                <w:szCs w:val="17"/>
              </w:rPr>
              <w:t>IFAD</w:t>
            </w:r>
          </w:p>
        </w:tc>
        <w:tc>
          <w:tcPr>
            <w:tcW w:w="1212" w:type="pct"/>
            <w:shd w:val="clear" w:color="000000" w:fill="FFFFFF"/>
            <w:noWrap/>
            <w:vAlign w:val="center"/>
            <w:hideMark/>
          </w:tcPr>
          <w:p w14:paraId="34CC2EE6"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2,767.2 </w:t>
            </w:r>
          </w:p>
        </w:tc>
        <w:tc>
          <w:tcPr>
            <w:tcW w:w="1259" w:type="pct"/>
            <w:shd w:val="clear" w:color="000000" w:fill="FFFFFF"/>
            <w:noWrap/>
            <w:vAlign w:val="center"/>
            <w:hideMark/>
          </w:tcPr>
          <w:p w14:paraId="183005D3"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590.3 </w:t>
            </w:r>
          </w:p>
        </w:tc>
        <w:tc>
          <w:tcPr>
            <w:tcW w:w="1236" w:type="pct"/>
            <w:shd w:val="clear" w:color="000000" w:fill="FFFFFF"/>
            <w:noWrap/>
            <w:vAlign w:val="center"/>
            <w:hideMark/>
          </w:tcPr>
          <w:p w14:paraId="055C2215"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3,357.5 </w:t>
            </w:r>
          </w:p>
        </w:tc>
      </w:tr>
      <w:tr w:rsidR="00CB0F4E" w:rsidRPr="00CB0F4E" w14:paraId="5F5FC44E" w14:textId="77777777" w:rsidTr="00CB0F4E">
        <w:trPr>
          <w:trHeight w:val="300"/>
        </w:trPr>
        <w:tc>
          <w:tcPr>
            <w:tcW w:w="1293" w:type="pct"/>
            <w:shd w:val="clear" w:color="000000" w:fill="FFFFFF"/>
            <w:vAlign w:val="center"/>
            <w:hideMark/>
          </w:tcPr>
          <w:p w14:paraId="63E0B450" w14:textId="77777777" w:rsidR="00CB0F4E" w:rsidRPr="00CB0F4E" w:rsidRDefault="00CB0F4E" w:rsidP="00CB0F4E">
            <w:pPr>
              <w:spacing w:after="0" w:line="240" w:lineRule="auto"/>
              <w:jc w:val="center"/>
              <w:rPr>
                <w:rFonts w:eastAsia="Times New Roman" w:cs="Calibri"/>
                <w:bCs/>
                <w:i/>
                <w:iCs/>
                <w:sz w:val="17"/>
                <w:szCs w:val="17"/>
              </w:rPr>
            </w:pPr>
            <w:r w:rsidRPr="00CB0F4E">
              <w:rPr>
                <w:rFonts w:eastAsia="Times New Roman" w:cs="Calibri"/>
                <w:bCs/>
                <w:i/>
                <w:iCs/>
                <w:sz w:val="17"/>
                <w:szCs w:val="17"/>
              </w:rPr>
              <w:t>EBRD</w:t>
            </w:r>
          </w:p>
        </w:tc>
        <w:tc>
          <w:tcPr>
            <w:tcW w:w="1212" w:type="pct"/>
            <w:shd w:val="clear" w:color="000000" w:fill="FFFFFF"/>
            <w:noWrap/>
            <w:vAlign w:val="center"/>
            <w:hideMark/>
          </w:tcPr>
          <w:p w14:paraId="3E725068"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25,017.8 </w:t>
            </w:r>
          </w:p>
        </w:tc>
        <w:tc>
          <w:tcPr>
            <w:tcW w:w="1259" w:type="pct"/>
            <w:shd w:val="clear" w:color="000000" w:fill="FFFFFF"/>
            <w:noWrap/>
            <w:vAlign w:val="center"/>
            <w:hideMark/>
          </w:tcPr>
          <w:p w14:paraId="42837C79"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2,915.7 </w:t>
            </w:r>
          </w:p>
        </w:tc>
        <w:tc>
          <w:tcPr>
            <w:tcW w:w="1236" w:type="pct"/>
            <w:shd w:val="clear" w:color="000000" w:fill="FFFFFF"/>
            <w:noWrap/>
            <w:vAlign w:val="center"/>
            <w:hideMark/>
          </w:tcPr>
          <w:p w14:paraId="494B0DDD"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27,933.5 </w:t>
            </w:r>
          </w:p>
        </w:tc>
      </w:tr>
      <w:tr w:rsidR="00CB0F4E" w:rsidRPr="00CB0F4E" w14:paraId="4752A171" w14:textId="77777777" w:rsidTr="00CB0F4E">
        <w:trPr>
          <w:trHeight w:val="300"/>
        </w:trPr>
        <w:tc>
          <w:tcPr>
            <w:tcW w:w="1293" w:type="pct"/>
            <w:shd w:val="clear" w:color="000000" w:fill="FFFFFF"/>
            <w:vAlign w:val="center"/>
            <w:hideMark/>
          </w:tcPr>
          <w:p w14:paraId="77FAC930" w14:textId="77777777" w:rsidR="00CB0F4E" w:rsidRPr="00CB0F4E" w:rsidRDefault="00CB0F4E" w:rsidP="00CB0F4E">
            <w:pPr>
              <w:spacing w:after="0" w:line="240" w:lineRule="auto"/>
              <w:jc w:val="center"/>
              <w:rPr>
                <w:rFonts w:eastAsia="Times New Roman" w:cs="Calibri"/>
                <w:bCs/>
                <w:i/>
                <w:iCs/>
                <w:sz w:val="17"/>
                <w:szCs w:val="17"/>
              </w:rPr>
            </w:pPr>
            <w:r w:rsidRPr="00CB0F4E">
              <w:rPr>
                <w:rFonts w:eastAsia="Times New Roman" w:cs="Calibri"/>
                <w:bCs/>
                <w:i/>
                <w:iCs/>
                <w:sz w:val="17"/>
                <w:szCs w:val="17"/>
              </w:rPr>
              <w:t>EIB</w:t>
            </w:r>
          </w:p>
        </w:tc>
        <w:tc>
          <w:tcPr>
            <w:tcW w:w="1212" w:type="pct"/>
            <w:shd w:val="clear" w:color="000000" w:fill="FFFFFF"/>
            <w:noWrap/>
            <w:vAlign w:val="center"/>
            <w:hideMark/>
          </w:tcPr>
          <w:p w14:paraId="6B052302"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16,943.8 </w:t>
            </w:r>
          </w:p>
        </w:tc>
        <w:tc>
          <w:tcPr>
            <w:tcW w:w="1259" w:type="pct"/>
            <w:shd w:val="clear" w:color="000000" w:fill="FFFFFF"/>
            <w:noWrap/>
            <w:vAlign w:val="center"/>
            <w:hideMark/>
          </w:tcPr>
          <w:p w14:paraId="3F1CE535"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5,457.0 </w:t>
            </w:r>
          </w:p>
        </w:tc>
        <w:tc>
          <w:tcPr>
            <w:tcW w:w="1236" w:type="pct"/>
            <w:shd w:val="clear" w:color="000000" w:fill="FFFFFF"/>
            <w:noWrap/>
            <w:vAlign w:val="center"/>
            <w:hideMark/>
          </w:tcPr>
          <w:p w14:paraId="5292083B"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22,400.8 </w:t>
            </w:r>
          </w:p>
        </w:tc>
      </w:tr>
      <w:tr w:rsidR="00CB0F4E" w:rsidRPr="00CB0F4E" w14:paraId="54849F7B" w14:textId="77777777" w:rsidTr="00CB0F4E">
        <w:trPr>
          <w:trHeight w:val="300"/>
        </w:trPr>
        <w:tc>
          <w:tcPr>
            <w:tcW w:w="1293" w:type="pct"/>
            <w:shd w:val="clear" w:color="000000" w:fill="FFFFFF"/>
            <w:vAlign w:val="center"/>
            <w:hideMark/>
          </w:tcPr>
          <w:p w14:paraId="48083601" w14:textId="77777777" w:rsidR="00CB0F4E" w:rsidRPr="00CB0F4E" w:rsidRDefault="00CB0F4E" w:rsidP="00CB0F4E">
            <w:pPr>
              <w:spacing w:after="0" w:line="240" w:lineRule="auto"/>
              <w:jc w:val="center"/>
              <w:rPr>
                <w:rFonts w:eastAsia="Times New Roman" w:cs="Calibri"/>
                <w:bCs/>
                <w:i/>
                <w:iCs/>
                <w:sz w:val="17"/>
                <w:szCs w:val="17"/>
              </w:rPr>
            </w:pPr>
            <w:r w:rsidRPr="00CB0F4E">
              <w:rPr>
                <w:rFonts w:eastAsia="Times New Roman" w:cs="Calibri"/>
                <w:bCs/>
                <w:i/>
                <w:iCs/>
                <w:sz w:val="17"/>
                <w:szCs w:val="17"/>
              </w:rPr>
              <w:t>ADB</w:t>
            </w:r>
          </w:p>
        </w:tc>
        <w:tc>
          <w:tcPr>
            <w:tcW w:w="1212" w:type="pct"/>
            <w:shd w:val="clear" w:color="000000" w:fill="FFFFFF"/>
            <w:noWrap/>
            <w:vAlign w:val="center"/>
            <w:hideMark/>
          </w:tcPr>
          <w:p w14:paraId="7E0CA8EA"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46,365.1 </w:t>
            </w:r>
          </w:p>
        </w:tc>
        <w:tc>
          <w:tcPr>
            <w:tcW w:w="1259" w:type="pct"/>
            <w:shd w:val="clear" w:color="000000" w:fill="FFFFFF"/>
            <w:noWrap/>
            <w:vAlign w:val="center"/>
            <w:hideMark/>
          </w:tcPr>
          <w:p w14:paraId="46B91012"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24,270.6 </w:t>
            </w:r>
          </w:p>
        </w:tc>
        <w:tc>
          <w:tcPr>
            <w:tcW w:w="1236" w:type="pct"/>
            <w:shd w:val="clear" w:color="000000" w:fill="FFFFFF"/>
            <w:noWrap/>
            <w:vAlign w:val="center"/>
            <w:hideMark/>
          </w:tcPr>
          <w:p w14:paraId="44AA4E24"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70,635.7 </w:t>
            </w:r>
          </w:p>
        </w:tc>
      </w:tr>
      <w:tr w:rsidR="00CB0F4E" w:rsidRPr="00CB0F4E" w14:paraId="19102B29" w14:textId="77777777" w:rsidTr="00CB0F4E">
        <w:trPr>
          <w:trHeight w:val="300"/>
        </w:trPr>
        <w:tc>
          <w:tcPr>
            <w:tcW w:w="1293" w:type="pct"/>
            <w:shd w:val="clear" w:color="000000" w:fill="FFFFFF"/>
            <w:vAlign w:val="center"/>
            <w:hideMark/>
          </w:tcPr>
          <w:p w14:paraId="7EE71ACE" w14:textId="77777777" w:rsidR="00CB0F4E" w:rsidRPr="00CB0F4E" w:rsidRDefault="00CB0F4E" w:rsidP="00CB0F4E">
            <w:pPr>
              <w:spacing w:after="0" w:line="240" w:lineRule="auto"/>
              <w:jc w:val="center"/>
              <w:rPr>
                <w:rFonts w:eastAsia="Times New Roman" w:cs="Calibri"/>
                <w:bCs/>
                <w:i/>
                <w:iCs/>
                <w:sz w:val="17"/>
                <w:szCs w:val="17"/>
              </w:rPr>
            </w:pPr>
            <w:r w:rsidRPr="00CB0F4E">
              <w:rPr>
                <w:rFonts w:eastAsia="Times New Roman" w:cs="Calibri"/>
                <w:bCs/>
                <w:i/>
                <w:iCs/>
                <w:sz w:val="17"/>
                <w:szCs w:val="17"/>
              </w:rPr>
              <w:t>IMF</w:t>
            </w:r>
          </w:p>
        </w:tc>
        <w:tc>
          <w:tcPr>
            <w:tcW w:w="1212" w:type="pct"/>
            <w:shd w:val="clear" w:color="000000" w:fill="FFFFFF"/>
            <w:noWrap/>
            <w:vAlign w:val="center"/>
            <w:hideMark/>
          </w:tcPr>
          <w:p w14:paraId="02FC4AF9"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17,960.0 </w:t>
            </w:r>
          </w:p>
        </w:tc>
        <w:tc>
          <w:tcPr>
            <w:tcW w:w="1259" w:type="pct"/>
            <w:shd w:val="clear" w:color="000000" w:fill="FFFFFF"/>
            <w:noWrap/>
            <w:vAlign w:val="center"/>
            <w:hideMark/>
          </w:tcPr>
          <w:p w14:paraId="23D4E8EF"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4,061.0 </w:t>
            </w:r>
          </w:p>
        </w:tc>
        <w:tc>
          <w:tcPr>
            <w:tcW w:w="1236" w:type="pct"/>
            <w:shd w:val="clear" w:color="000000" w:fill="FFFFFF"/>
            <w:noWrap/>
            <w:vAlign w:val="center"/>
            <w:hideMark/>
          </w:tcPr>
          <w:p w14:paraId="39F8CE53"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22,021.0 </w:t>
            </w:r>
          </w:p>
        </w:tc>
      </w:tr>
      <w:tr w:rsidR="00CB0F4E" w:rsidRPr="00CB0F4E" w14:paraId="48F3EC15" w14:textId="77777777" w:rsidTr="00CB0F4E">
        <w:trPr>
          <w:trHeight w:val="300"/>
        </w:trPr>
        <w:tc>
          <w:tcPr>
            <w:tcW w:w="1293" w:type="pct"/>
            <w:shd w:val="clear" w:color="000000" w:fill="FFFFFF"/>
            <w:vAlign w:val="center"/>
            <w:hideMark/>
          </w:tcPr>
          <w:p w14:paraId="1C5471AE" w14:textId="77777777" w:rsidR="00CB0F4E" w:rsidRPr="00CB0F4E" w:rsidRDefault="00CB0F4E" w:rsidP="00CB0F4E">
            <w:pPr>
              <w:spacing w:after="0" w:line="240" w:lineRule="auto"/>
              <w:jc w:val="center"/>
              <w:rPr>
                <w:rFonts w:eastAsia="Times New Roman" w:cs="Calibri"/>
                <w:bCs/>
                <w:i/>
                <w:iCs/>
                <w:sz w:val="17"/>
                <w:szCs w:val="17"/>
              </w:rPr>
            </w:pPr>
            <w:r w:rsidRPr="00CB0F4E">
              <w:rPr>
                <w:rFonts w:eastAsia="Times New Roman" w:cs="Calibri"/>
                <w:bCs/>
                <w:i/>
                <w:iCs/>
                <w:sz w:val="17"/>
                <w:szCs w:val="17"/>
              </w:rPr>
              <w:t>EU</w:t>
            </w:r>
          </w:p>
        </w:tc>
        <w:tc>
          <w:tcPr>
            <w:tcW w:w="1212" w:type="pct"/>
            <w:shd w:val="clear" w:color="000000" w:fill="FFFFFF"/>
            <w:noWrap/>
            <w:vAlign w:val="center"/>
            <w:hideMark/>
          </w:tcPr>
          <w:p w14:paraId="6E99D303"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w:t>
            </w:r>
          </w:p>
        </w:tc>
        <w:tc>
          <w:tcPr>
            <w:tcW w:w="1259" w:type="pct"/>
            <w:shd w:val="clear" w:color="000000" w:fill="FFFFFF"/>
            <w:noWrap/>
            <w:vAlign w:val="center"/>
            <w:hideMark/>
          </w:tcPr>
          <w:p w14:paraId="1E40F9C7"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137.1 </w:t>
            </w:r>
          </w:p>
        </w:tc>
        <w:tc>
          <w:tcPr>
            <w:tcW w:w="1236" w:type="pct"/>
            <w:shd w:val="clear" w:color="000000" w:fill="FFFFFF"/>
            <w:noWrap/>
            <w:vAlign w:val="center"/>
            <w:hideMark/>
          </w:tcPr>
          <w:p w14:paraId="3DBAF91F" w14:textId="77777777" w:rsidR="00CB0F4E" w:rsidRPr="00CB0F4E" w:rsidRDefault="00CB0F4E" w:rsidP="00CB0F4E">
            <w:pPr>
              <w:spacing w:after="0" w:line="240" w:lineRule="auto"/>
              <w:jc w:val="right"/>
              <w:rPr>
                <w:rFonts w:eastAsia="Times New Roman" w:cs="Calibri"/>
                <w:bCs/>
                <w:i/>
                <w:iCs/>
                <w:sz w:val="17"/>
                <w:szCs w:val="17"/>
              </w:rPr>
            </w:pPr>
            <w:r w:rsidRPr="00CB0F4E">
              <w:rPr>
                <w:rFonts w:eastAsia="Times New Roman" w:cs="Calibri"/>
                <w:bCs/>
                <w:i/>
                <w:iCs/>
                <w:sz w:val="17"/>
                <w:szCs w:val="17"/>
              </w:rPr>
              <w:t xml:space="preserve">                                          137.1 </w:t>
            </w:r>
          </w:p>
        </w:tc>
      </w:tr>
      <w:tr w:rsidR="00CB0F4E" w:rsidRPr="00CB0F4E" w14:paraId="4F661216" w14:textId="77777777" w:rsidTr="00CB0F4E">
        <w:trPr>
          <w:trHeight w:val="240"/>
        </w:trPr>
        <w:tc>
          <w:tcPr>
            <w:tcW w:w="1293" w:type="pct"/>
            <w:shd w:val="clear" w:color="000000" w:fill="FFFFFF"/>
            <w:vAlign w:val="center"/>
            <w:hideMark/>
          </w:tcPr>
          <w:p w14:paraId="50B4C8F4" w14:textId="77777777" w:rsidR="00CB0F4E" w:rsidRPr="00CB0F4E" w:rsidRDefault="00CB0F4E" w:rsidP="00CB0F4E">
            <w:pPr>
              <w:spacing w:after="0" w:line="240" w:lineRule="auto"/>
              <w:jc w:val="center"/>
              <w:rPr>
                <w:rFonts w:eastAsia="Times New Roman" w:cs="Calibri"/>
                <w:b/>
                <w:bCs/>
                <w:i/>
                <w:iCs/>
                <w:sz w:val="17"/>
                <w:szCs w:val="17"/>
              </w:rPr>
            </w:pPr>
            <w:r w:rsidRPr="00CB0F4E">
              <w:rPr>
                <w:rFonts w:ascii="Sylfaen" w:eastAsia="Times New Roman" w:hAnsi="Sylfaen" w:cs="Sylfaen"/>
                <w:b/>
                <w:bCs/>
                <w:i/>
                <w:iCs/>
                <w:sz w:val="17"/>
                <w:szCs w:val="17"/>
              </w:rPr>
              <w:t>სულ</w:t>
            </w:r>
          </w:p>
        </w:tc>
        <w:tc>
          <w:tcPr>
            <w:tcW w:w="1212" w:type="pct"/>
            <w:shd w:val="clear" w:color="000000" w:fill="FFFFFF"/>
            <w:noWrap/>
            <w:vAlign w:val="center"/>
            <w:hideMark/>
          </w:tcPr>
          <w:p w14:paraId="428E24FD" w14:textId="77777777" w:rsidR="00CB0F4E" w:rsidRPr="00CB0F4E" w:rsidRDefault="00CB0F4E" w:rsidP="00CB0F4E">
            <w:pPr>
              <w:spacing w:after="0" w:line="240" w:lineRule="auto"/>
              <w:jc w:val="right"/>
              <w:rPr>
                <w:rFonts w:eastAsia="Times New Roman" w:cs="Calibri"/>
                <w:b/>
                <w:bCs/>
                <w:i/>
                <w:iCs/>
                <w:sz w:val="18"/>
                <w:szCs w:val="18"/>
              </w:rPr>
            </w:pPr>
            <w:r w:rsidRPr="00CB0F4E">
              <w:rPr>
                <w:rFonts w:eastAsia="Times New Roman" w:cs="Calibri"/>
                <w:b/>
                <w:bCs/>
                <w:i/>
                <w:iCs/>
                <w:sz w:val="18"/>
                <w:szCs w:val="18"/>
              </w:rPr>
              <w:t xml:space="preserve">                    427,428.7 </w:t>
            </w:r>
          </w:p>
        </w:tc>
        <w:tc>
          <w:tcPr>
            <w:tcW w:w="1259" w:type="pct"/>
            <w:shd w:val="clear" w:color="000000" w:fill="FFFFFF"/>
            <w:noWrap/>
            <w:vAlign w:val="center"/>
            <w:hideMark/>
          </w:tcPr>
          <w:p w14:paraId="622DCA69" w14:textId="77777777" w:rsidR="00CB0F4E" w:rsidRPr="00CB0F4E" w:rsidRDefault="00CB0F4E" w:rsidP="00CB0F4E">
            <w:pPr>
              <w:spacing w:after="0" w:line="240" w:lineRule="auto"/>
              <w:jc w:val="right"/>
              <w:rPr>
                <w:rFonts w:eastAsia="Times New Roman" w:cs="Calibri"/>
                <w:b/>
                <w:bCs/>
                <w:i/>
                <w:iCs/>
                <w:sz w:val="18"/>
                <w:szCs w:val="18"/>
              </w:rPr>
            </w:pPr>
            <w:r w:rsidRPr="00CB0F4E">
              <w:rPr>
                <w:rFonts w:eastAsia="Times New Roman" w:cs="Calibri"/>
                <w:b/>
                <w:bCs/>
                <w:i/>
                <w:iCs/>
                <w:sz w:val="18"/>
                <w:szCs w:val="18"/>
              </w:rPr>
              <w:t xml:space="preserve">                     237,482.1 </w:t>
            </w:r>
          </w:p>
        </w:tc>
        <w:tc>
          <w:tcPr>
            <w:tcW w:w="1236" w:type="pct"/>
            <w:shd w:val="clear" w:color="000000" w:fill="FFFFFF"/>
            <w:noWrap/>
            <w:vAlign w:val="center"/>
            <w:hideMark/>
          </w:tcPr>
          <w:p w14:paraId="11BB0972" w14:textId="77777777" w:rsidR="00CB0F4E" w:rsidRPr="00CB0F4E" w:rsidRDefault="00CB0F4E" w:rsidP="00CB0F4E">
            <w:pPr>
              <w:spacing w:after="0" w:line="240" w:lineRule="auto"/>
              <w:jc w:val="right"/>
              <w:rPr>
                <w:rFonts w:eastAsia="Times New Roman" w:cs="Calibri"/>
                <w:b/>
                <w:bCs/>
                <w:i/>
                <w:iCs/>
                <w:sz w:val="18"/>
                <w:szCs w:val="18"/>
              </w:rPr>
            </w:pPr>
            <w:r w:rsidRPr="00CB0F4E">
              <w:rPr>
                <w:rFonts w:eastAsia="Times New Roman" w:cs="Calibri"/>
                <w:b/>
                <w:bCs/>
                <w:i/>
                <w:iCs/>
                <w:sz w:val="18"/>
                <w:szCs w:val="18"/>
              </w:rPr>
              <w:t xml:space="preserve">                     664,910.9 </w:t>
            </w:r>
          </w:p>
        </w:tc>
      </w:tr>
    </w:tbl>
    <w:p w14:paraId="19D0AE43" w14:textId="77777777" w:rsidR="00112472" w:rsidRDefault="00112472" w:rsidP="005B2FA0">
      <w:pPr>
        <w:ind w:firstLine="720"/>
        <w:rPr>
          <w:rFonts w:ascii="Sylfaen" w:hAnsi="Sylfaen" w:cs="Sylfaen"/>
          <w:b/>
          <w:noProof/>
          <w:lang w:val="ka-GE"/>
        </w:rPr>
      </w:pPr>
    </w:p>
    <w:p w14:paraId="75B9F2C3" w14:textId="251F3F0D" w:rsidR="00AA2CD9" w:rsidRPr="002F0051" w:rsidRDefault="00934DE3" w:rsidP="005B2FA0">
      <w:pPr>
        <w:ind w:firstLine="720"/>
        <w:rPr>
          <w:rFonts w:ascii="Sylfaen" w:hAnsi="Sylfaen"/>
          <w:noProof/>
          <w:lang w:val="ka-GE"/>
        </w:rPr>
      </w:pPr>
      <w:r w:rsidRPr="002F0051">
        <w:rPr>
          <w:rFonts w:ascii="Sylfaen" w:hAnsi="Sylfaen" w:cs="Sylfaen"/>
          <w:b/>
          <w:noProof/>
          <w:lang w:val="ka-GE"/>
        </w:rPr>
        <w:t>სახელმწიფო</w:t>
      </w:r>
      <w:r w:rsidR="00AA2CD9" w:rsidRPr="002F0051">
        <w:rPr>
          <w:rFonts w:ascii="Sylfaen" w:hAnsi="Sylfaen"/>
          <w:b/>
          <w:noProof/>
          <w:lang w:val="ka-GE"/>
        </w:rPr>
        <w:t xml:space="preserve"> </w:t>
      </w:r>
      <w:r w:rsidRPr="002F0051">
        <w:rPr>
          <w:rFonts w:ascii="Sylfaen" w:hAnsi="Sylfaen" w:cs="Sylfaen"/>
          <w:b/>
          <w:noProof/>
          <w:lang w:val="ka-GE"/>
        </w:rPr>
        <w:t>საშინაო</w:t>
      </w:r>
      <w:r w:rsidR="00AA2CD9" w:rsidRPr="002F0051">
        <w:rPr>
          <w:rFonts w:ascii="Sylfaen" w:hAnsi="Sylfaen"/>
          <w:b/>
          <w:noProof/>
          <w:lang w:val="ka-GE"/>
        </w:rPr>
        <w:t xml:space="preserve"> </w:t>
      </w:r>
      <w:r w:rsidRPr="002F0051">
        <w:rPr>
          <w:rFonts w:ascii="Sylfaen" w:hAnsi="Sylfaen" w:cs="Sylfaen"/>
          <w:b/>
          <w:noProof/>
          <w:lang w:val="ka-GE"/>
        </w:rPr>
        <w:t>ვალდებულებების</w:t>
      </w:r>
      <w:r w:rsidR="00AA2CD9" w:rsidRPr="002F0051">
        <w:rPr>
          <w:rFonts w:ascii="Sylfaen" w:hAnsi="Sylfaen"/>
          <w:b/>
          <w:noProof/>
          <w:lang w:val="ka-GE"/>
        </w:rPr>
        <w:t xml:space="preserve"> </w:t>
      </w:r>
      <w:r w:rsidRPr="002F0051">
        <w:rPr>
          <w:rFonts w:ascii="Sylfaen" w:hAnsi="Sylfaen" w:cs="Sylfaen"/>
          <w:b/>
          <w:noProof/>
          <w:lang w:val="ka-GE"/>
        </w:rPr>
        <w:t>მომსახურება</w:t>
      </w:r>
      <w:r w:rsidR="00C121BF" w:rsidRPr="002F0051">
        <w:rPr>
          <w:rFonts w:ascii="Sylfaen" w:hAnsi="Sylfaen"/>
          <w:b/>
          <w:noProof/>
          <w:lang w:val="ka-GE"/>
        </w:rPr>
        <w:t xml:space="preserve"> </w:t>
      </w:r>
      <w:r w:rsidRPr="002F0051">
        <w:rPr>
          <w:rFonts w:ascii="Sylfaen" w:hAnsi="Sylfaen" w:cs="Sylfaen"/>
          <w:b/>
          <w:noProof/>
          <w:lang w:val="ka-GE"/>
        </w:rPr>
        <w:t>და</w:t>
      </w:r>
      <w:r w:rsidR="00C121BF" w:rsidRPr="002F0051">
        <w:rPr>
          <w:rFonts w:ascii="Sylfaen" w:hAnsi="Sylfaen"/>
          <w:b/>
          <w:noProof/>
          <w:lang w:val="ka-GE"/>
        </w:rPr>
        <w:t xml:space="preserve"> </w:t>
      </w:r>
      <w:r w:rsidRPr="002F0051">
        <w:rPr>
          <w:rFonts w:ascii="Sylfaen" w:hAnsi="Sylfaen" w:cs="Sylfaen"/>
          <w:b/>
          <w:noProof/>
          <w:lang w:val="ka-GE"/>
        </w:rPr>
        <w:t>დაფარვა</w:t>
      </w:r>
    </w:p>
    <w:p w14:paraId="79A32C68" w14:textId="77777777" w:rsidR="002F0051" w:rsidRPr="002F0051" w:rsidRDefault="002F0051" w:rsidP="002F0051">
      <w:pPr>
        <w:ind w:firstLine="720"/>
        <w:jc w:val="both"/>
        <w:rPr>
          <w:rFonts w:ascii="Sylfaen" w:hAnsi="Sylfaen" w:cs="Sylfaen"/>
          <w:lang w:val="ka-GE"/>
        </w:rPr>
      </w:pPr>
      <w:r w:rsidRPr="002F0051">
        <w:rPr>
          <w:rFonts w:ascii="Sylfaen" w:hAnsi="Sylfaen" w:cs="Sylfaen"/>
          <w:lang w:val="ka-GE"/>
        </w:rPr>
        <w:t>2017 წლის განმავლობაში, სახელმწიფო საშინაო ვალდებულებების მომსახურების და დაფარვისთვის სახელმწიფო ბიუჯეტიდან გაწეულმა ხარჯმა შეადგინა 274</w:t>
      </w:r>
      <w:r w:rsidRPr="002F0051">
        <w:rPr>
          <w:rFonts w:ascii="Sylfaen" w:hAnsi="Sylfaen" w:cs="Sylfaen"/>
        </w:rPr>
        <w:t xml:space="preserve"> </w:t>
      </w:r>
      <w:r w:rsidRPr="002F0051">
        <w:rPr>
          <w:rFonts w:ascii="Sylfaen" w:hAnsi="Sylfaen" w:cs="Sylfaen"/>
          <w:lang w:val="ka-GE"/>
        </w:rPr>
        <w:t xml:space="preserve">075.1 ათასი ლარი. </w:t>
      </w:r>
      <w:r w:rsidRPr="002F0051">
        <w:rPr>
          <w:rFonts w:ascii="Sylfaen" w:hAnsi="Sylfaen" w:cs="Sylfaen"/>
          <w:noProof/>
          <w:lang w:val="ka-GE"/>
        </w:rPr>
        <w:t>აქედან</w:t>
      </w:r>
      <w:r w:rsidRPr="002F0051">
        <w:rPr>
          <w:rFonts w:ascii="Sylfaen" w:hAnsi="Sylfaen"/>
          <w:noProof/>
          <w:lang w:val="ka-GE"/>
        </w:rPr>
        <w:t xml:space="preserve"> </w:t>
      </w:r>
      <w:r w:rsidRPr="002F0051">
        <w:rPr>
          <w:rFonts w:ascii="Sylfaen" w:hAnsi="Sylfaen" w:cs="Sylfaen"/>
          <w:noProof/>
          <w:lang w:val="ka-GE"/>
        </w:rPr>
        <w:t>სახელმწიფო</w:t>
      </w:r>
      <w:r w:rsidRPr="002F0051">
        <w:rPr>
          <w:rFonts w:ascii="Sylfaen" w:hAnsi="Sylfaen"/>
          <w:noProof/>
          <w:lang w:val="ka-GE"/>
        </w:rPr>
        <w:t xml:space="preserve"> </w:t>
      </w:r>
      <w:r w:rsidRPr="002F0051">
        <w:rPr>
          <w:rFonts w:ascii="Sylfaen" w:hAnsi="Sylfaen" w:cs="Sylfaen"/>
          <w:noProof/>
          <w:lang w:val="ka-GE"/>
        </w:rPr>
        <w:t>ფასიან</w:t>
      </w:r>
      <w:r w:rsidRPr="002F0051">
        <w:rPr>
          <w:rFonts w:ascii="Sylfaen" w:hAnsi="Sylfaen"/>
          <w:noProof/>
          <w:lang w:val="ka-GE"/>
        </w:rPr>
        <w:t xml:space="preserve"> </w:t>
      </w:r>
      <w:r w:rsidRPr="002F0051">
        <w:rPr>
          <w:rFonts w:ascii="Sylfaen" w:hAnsi="Sylfaen" w:cs="Sylfaen"/>
          <w:noProof/>
          <w:lang w:val="ka-GE"/>
        </w:rPr>
        <w:t>ქაღალდებზე</w:t>
      </w:r>
      <w:r w:rsidRPr="002F0051">
        <w:rPr>
          <w:rFonts w:ascii="Sylfaen" w:hAnsi="Sylfaen"/>
          <w:noProof/>
          <w:lang w:val="ka-GE"/>
        </w:rPr>
        <w:t xml:space="preserve"> </w:t>
      </w:r>
      <w:r w:rsidRPr="002F0051">
        <w:rPr>
          <w:rFonts w:ascii="Sylfaen" w:hAnsi="Sylfaen" w:cs="Sylfaen"/>
          <w:noProof/>
          <w:lang w:val="ka-GE"/>
        </w:rPr>
        <w:t>პროცენტის</w:t>
      </w:r>
      <w:r w:rsidRPr="002F0051">
        <w:rPr>
          <w:rFonts w:ascii="Sylfaen" w:hAnsi="Sylfaen"/>
          <w:noProof/>
          <w:lang w:val="ka-GE"/>
        </w:rPr>
        <w:t xml:space="preserve"> </w:t>
      </w:r>
      <w:r w:rsidRPr="002F0051">
        <w:rPr>
          <w:rFonts w:ascii="Sylfaen" w:hAnsi="Sylfaen" w:cs="Sylfaen"/>
          <w:noProof/>
          <w:lang w:val="ka-GE"/>
        </w:rPr>
        <w:t>გადახდამ</w:t>
      </w:r>
      <w:r w:rsidRPr="002F0051">
        <w:rPr>
          <w:rFonts w:ascii="Sylfaen" w:hAnsi="Sylfaen"/>
          <w:noProof/>
          <w:lang w:val="ka-GE"/>
        </w:rPr>
        <w:t xml:space="preserve"> </w:t>
      </w:r>
      <w:r w:rsidRPr="002F0051">
        <w:rPr>
          <w:rFonts w:ascii="Sylfaen" w:hAnsi="Sylfaen" w:cs="Sylfaen"/>
          <w:noProof/>
          <w:lang w:val="ka-GE"/>
        </w:rPr>
        <w:t>შეადგინა</w:t>
      </w:r>
      <w:r w:rsidRPr="002F0051">
        <w:rPr>
          <w:rFonts w:ascii="Sylfaen" w:hAnsi="Sylfaen"/>
          <w:noProof/>
          <w:lang w:val="ka-GE"/>
        </w:rPr>
        <w:t xml:space="preserve"> </w:t>
      </w:r>
      <w:r w:rsidRPr="002F0051">
        <w:rPr>
          <w:rFonts w:ascii="Sylfaen" w:hAnsi="Sylfaen" w:cs="Sylfaen"/>
        </w:rPr>
        <w:t xml:space="preserve">239 075.1 </w:t>
      </w:r>
      <w:r w:rsidRPr="002F0051">
        <w:rPr>
          <w:rFonts w:ascii="Sylfaen" w:hAnsi="Sylfaen"/>
          <w:noProof/>
          <w:lang w:val="ka-GE"/>
        </w:rPr>
        <w:t xml:space="preserve">ათასი </w:t>
      </w:r>
      <w:r w:rsidRPr="002F0051">
        <w:rPr>
          <w:rFonts w:ascii="Sylfaen" w:hAnsi="Sylfaen" w:cs="Sylfaen"/>
          <w:noProof/>
          <w:lang w:val="ka-GE"/>
        </w:rPr>
        <w:t>ლარი</w:t>
      </w:r>
      <w:r w:rsidRPr="002F0051">
        <w:rPr>
          <w:rFonts w:ascii="Sylfaen" w:hAnsi="Sylfaen"/>
          <w:noProof/>
          <w:lang w:val="ka-GE"/>
        </w:rPr>
        <w:t xml:space="preserve">, </w:t>
      </w:r>
      <w:r w:rsidRPr="002F0051">
        <w:rPr>
          <w:rFonts w:ascii="Sylfaen" w:hAnsi="Sylfaen" w:cs="Sylfaen"/>
          <w:noProof/>
          <w:lang w:val="ka-GE"/>
        </w:rPr>
        <w:t>სახელმწიფო</w:t>
      </w:r>
      <w:r w:rsidRPr="002F0051">
        <w:rPr>
          <w:rFonts w:ascii="Sylfaen" w:hAnsi="Sylfaen"/>
          <w:noProof/>
          <w:lang w:val="ka-GE"/>
        </w:rPr>
        <w:t xml:space="preserve"> </w:t>
      </w:r>
      <w:r w:rsidRPr="002F0051">
        <w:rPr>
          <w:rFonts w:ascii="Sylfaen" w:hAnsi="Sylfaen" w:cs="Sylfaen"/>
          <w:noProof/>
          <w:lang w:val="ka-GE"/>
        </w:rPr>
        <w:t>ფასიანი</w:t>
      </w:r>
      <w:r w:rsidRPr="002F0051">
        <w:rPr>
          <w:rFonts w:ascii="Sylfaen" w:hAnsi="Sylfaen"/>
          <w:noProof/>
          <w:lang w:val="ka-GE"/>
        </w:rPr>
        <w:t xml:space="preserve"> </w:t>
      </w:r>
      <w:r w:rsidRPr="002F0051">
        <w:rPr>
          <w:rFonts w:ascii="Sylfaen" w:hAnsi="Sylfaen" w:cs="Sylfaen"/>
          <w:noProof/>
          <w:lang w:val="ka-GE"/>
        </w:rPr>
        <w:t>ქაღალდების</w:t>
      </w:r>
      <w:r w:rsidRPr="002F0051">
        <w:rPr>
          <w:rFonts w:ascii="Sylfaen" w:hAnsi="Sylfaen"/>
          <w:noProof/>
          <w:lang w:val="ka-GE"/>
        </w:rPr>
        <w:t xml:space="preserve"> </w:t>
      </w:r>
      <w:r w:rsidRPr="002F0051">
        <w:rPr>
          <w:rFonts w:ascii="Sylfaen" w:hAnsi="Sylfaen" w:cs="Sylfaen"/>
          <w:noProof/>
          <w:lang w:val="ka-GE"/>
        </w:rPr>
        <w:t>ძირითადი</w:t>
      </w:r>
      <w:r w:rsidRPr="002F0051">
        <w:rPr>
          <w:rFonts w:ascii="Sylfaen" w:hAnsi="Sylfaen"/>
          <w:noProof/>
          <w:lang w:val="ka-GE"/>
        </w:rPr>
        <w:t xml:space="preserve"> </w:t>
      </w:r>
      <w:r w:rsidRPr="002F0051">
        <w:rPr>
          <w:rFonts w:ascii="Sylfaen" w:hAnsi="Sylfaen" w:cs="Sylfaen"/>
          <w:noProof/>
          <w:lang w:val="ka-GE"/>
        </w:rPr>
        <w:t>თანხის</w:t>
      </w:r>
      <w:r w:rsidRPr="002F0051">
        <w:rPr>
          <w:rFonts w:ascii="Sylfaen" w:hAnsi="Sylfaen"/>
          <w:noProof/>
          <w:lang w:val="ka-GE"/>
        </w:rPr>
        <w:t xml:space="preserve"> </w:t>
      </w:r>
      <w:r w:rsidRPr="002F0051">
        <w:rPr>
          <w:rFonts w:ascii="Sylfaen" w:hAnsi="Sylfaen" w:cs="Sylfaen"/>
          <w:noProof/>
          <w:lang w:val="ka-GE"/>
        </w:rPr>
        <w:t>დაფარვამ</w:t>
      </w:r>
      <w:r w:rsidRPr="002F0051">
        <w:rPr>
          <w:rFonts w:ascii="Sylfaen" w:hAnsi="Sylfaen"/>
          <w:noProof/>
          <w:lang w:val="ka-GE"/>
        </w:rPr>
        <w:t xml:space="preserve"> </w:t>
      </w:r>
      <w:r w:rsidRPr="002F0051">
        <w:rPr>
          <w:rFonts w:ascii="Sylfaen" w:hAnsi="Sylfaen"/>
          <w:noProof/>
        </w:rPr>
        <w:t>35</w:t>
      </w:r>
      <w:r w:rsidRPr="002F0051">
        <w:rPr>
          <w:rFonts w:ascii="Sylfaen" w:hAnsi="Sylfaen"/>
          <w:noProof/>
          <w:lang w:val="ka-GE"/>
        </w:rPr>
        <w:t xml:space="preserve"> 000.0 ათასი </w:t>
      </w:r>
      <w:r w:rsidRPr="002F0051">
        <w:rPr>
          <w:rFonts w:ascii="Sylfaen" w:hAnsi="Sylfaen" w:cs="Sylfaen"/>
          <w:noProof/>
          <w:lang w:val="ka-GE"/>
        </w:rPr>
        <w:t>ლარი</w:t>
      </w:r>
      <w:r w:rsidRPr="002F0051">
        <w:rPr>
          <w:rFonts w:ascii="Sylfaen" w:hAnsi="Sylfaen"/>
          <w:noProof/>
          <w:lang w:val="ka-GE"/>
        </w:rPr>
        <w:t xml:space="preserve">.  </w:t>
      </w:r>
      <w:proofErr w:type="gramStart"/>
      <w:r w:rsidRPr="002F0051">
        <w:rPr>
          <w:rFonts w:ascii="Sylfaen" w:hAnsi="Sylfaen" w:cs="Sylfaen"/>
        </w:rPr>
        <w:t>სახელმწიფო</w:t>
      </w:r>
      <w:proofErr w:type="gramEnd"/>
      <w:r w:rsidRPr="002F0051">
        <w:rPr>
          <w:rFonts w:ascii="Sylfaen" w:hAnsi="Sylfaen" w:cs="Sylfaen"/>
        </w:rPr>
        <w:t xml:space="preserve"> საშინაო ვალდებულებების მომსახურებისა და დაფარვისათვის სახელმწიფო ბიუჯეტიდან გაწეული ხარჯი შეიცავს:</w:t>
      </w:r>
    </w:p>
    <w:p w14:paraId="03EB7E82" w14:textId="77777777" w:rsidR="002F0051" w:rsidRPr="002F0051" w:rsidRDefault="002F0051" w:rsidP="002F0051">
      <w:pPr>
        <w:pStyle w:val="ListParagraph"/>
        <w:numPr>
          <w:ilvl w:val="0"/>
          <w:numId w:val="23"/>
        </w:numPr>
        <w:spacing w:before="240" w:after="0" w:line="240" w:lineRule="auto"/>
        <w:jc w:val="both"/>
        <w:rPr>
          <w:rFonts w:ascii="Sylfaen" w:hAnsi="Sylfaen" w:cs="Sylfaen"/>
          <w:lang w:val="ka-GE"/>
        </w:rPr>
      </w:pPr>
      <w:r w:rsidRPr="002F0051">
        <w:rPr>
          <w:rFonts w:ascii="Sylfaen" w:hAnsi="Sylfaen" w:cs="Sylfaen"/>
          <w:lang w:val="ka-GE"/>
        </w:rPr>
        <w:t>„ობლიგაციები ღია ბაზრისთვის“  ძირითადი თანხის დაფარვა   - 35 000.0 ათასი ლარი;</w:t>
      </w:r>
    </w:p>
    <w:p w14:paraId="7C60E3EA" w14:textId="77777777" w:rsidR="002F0051" w:rsidRPr="002F0051" w:rsidRDefault="002F0051" w:rsidP="002F0051">
      <w:pPr>
        <w:pStyle w:val="ListParagraph"/>
        <w:numPr>
          <w:ilvl w:val="0"/>
          <w:numId w:val="23"/>
        </w:numPr>
        <w:spacing w:before="240" w:after="0" w:line="240" w:lineRule="auto"/>
        <w:jc w:val="both"/>
        <w:rPr>
          <w:rFonts w:ascii="Sylfaen" w:hAnsi="Sylfaen" w:cs="Sylfaen"/>
          <w:lang w:val="ka-GE"/>
        </w:rPr>
      </w:pPr>
      <w:r w:rsidRPr="002F0051">
        <w:rPr>
          <w:rFonts w:ascii="Sylfaen" w:hAnsi="Sylfaen" w:cs="Sylfaen"/>
          <w:lang w:val="ka-GE"/>
        </w:rPr>
        <w:t>„ობლიგაციები ღია ბაზრისთვის“ მომსახურება - 15</w:t>
      </w:r>
      <w:r w:rsidRPr="002F0051">
        <w:rPr>
          <w:rFonts w:ascii="Sylfaen" w:hAnsi="Sylfaen" w:cs="Sylfaen"/>
        </w:rPr>
        <w:t xml:space="preserve"> </w:t>
      </w:r>
      <w:r w:rsidRPr="002F0051">
        <w:rPr>
          <w:rFonts w:ascii="Sylfaen" w:hAnsi="Sylfaen" w:cs="Sylfaen"/>
          <w:lang w:val="ka-GE"/>
        </w:rPr>
        <w:t>340.6 ათასი ლარი;</w:t>
      </w:r>
    </w:p>
    <w:p w14:paraId="2C148C08" w14:textId="77777777" w:rsidR="002F0051" w:rsidRPr="002F0051" w:rsidRDefault="002F0051" w:rsidP="002F0051">
      <w:pPr>
        <w:pStyle w:val="ListParagraph"/>
        <w:numPr>
          <w:ilvl w:val="0"/>
          <w:numId w:val="23"/>
        </w:numPr>
        <w:spacing w:before="240" w:after="0" w:line="240" w:lineRule="auto"/>
        <w:jc w:val="both"/>
        <w:rPr>
          <w:rFonts w:ascii="Sylfaen" w:hAnsi="Sylfaen" w:cs="Sylfaen"/>
          <w:lang w:val="ka-GE"/>
        </w:rPr>
      </w:pPr>
      <w:r w:rsidRPr="002F0051">
        <w:rPr>
          <w:rFonts w:ascii="Sylfaen" w:hAnsi="Sylfaen" w:cs="Sylfaen"/>
          <w:lang w:val="ka-GE"/>
        </w:rPr>
        <w:t>„ობლიგაცია სებ-ისთვის“ მომსახურება - 27</w:t>
      </w:r>
      <w:r w:rsidRPr="002F0051">
        <w:rPr>
          <w:rFonts w:ascii="Sylfaen" w:hAnsi="Sylfaen" w:cs="Sylfaen"/>
        </w:rPr>
        <w:t xml:space="preserve"> </w:t>
      </w:r>
      <w:r w:rsidRPr="002F0051">
        <w:rPr>
          <w:rFonts w:ascii="Sylfaen" w:hAnsi="Sylfaen" w:cs="Sylfaen"/>
          <w:lang w:val="ka-GE"/>
        </w:rPr>
        <w:t>967.7 ათასი ლარი;</w:t>
      </w:r>
    </w:p>
    <w:p w14:paraId="2B4CEAD8" w14:textId="77777777" w:rsidR="002F0051" w:rsidRPr="002F0051" w:rsidRDefault="002F0051" w:rsidP="002F0051">
      <w:pPr>
        <w:pStyle w:val="ListParagraph"/>
        <w:numPr>
          <w:ilvl w:val="0"/>
          <w:numId w:val="23"/>
        </w:numPr>
        <w:spacing w:before="240" w:after="0" w:line="240" w:lineRule="auto"/>
        <w:jc w:val="both"/>
        <w:rPr>
          <w:rFonts w:ascii="Sylfaen" w:hAnsi="Sylfaen" w:cs="Sylfaen"/>
          <w:lang w:val="ka-GE"/>
        </w:rPr>
      </w:pPr>
      <w:r w:rsidRPr="002F0051">
        <w:rPr>
          <w:rFonts w:ascii="Sylfaen" w:hAnsi="Sylfaen" w:cs="Sylfaen"/>
          <w:lang w:val="ka-GE"/>
        </w:rPr>
        <w:lastRenderedPageBreak/>
        <w:t>სახაზინო ვალდებულებების მომსახურება  -  52</w:t>
      </w:r>
      <w:r w:rsidRPr="002F0051">
        <w:rPr>
          <w:rFonts w:ascii="Sylfaen" w:hAnsi="Sylfaen" w:cs="Sylfaen"/>
        </w:rPr>
        <w:t xml:space="preserve"> </w:t>
      </w:r>
      <w:r w:rsidRPr="002F0051">
        <w:rPr>
          <w:rFonts w:ascii="Sylfaen" w:hAnsi="Sylfaen" w:cs="Sylfaen"/>
          <w:lang w:val="ka-GE"/>
        </w:rPr>
        <w:t>037.9 ათასი  ლარი;</w:t>
      </w:r>
    </w:p>
    <w:p w14:paraId="40DA3570" w14:textId="77777777" w:rsidR="002F0051" w:rsidRPr="002F0051" w:rsidRDefault="002F0051" w:rsidP="002F0051">
      <w:pPr>
        <w:pStyle w:val="ListParagraph"/>
        <w:numPr>
          <w:ilvl w:val="0"/>
          <w:numId w:val="23"/>
        </w:numPr>
        <w:spacing w:before="240" w:after="0" w:line="240" w:lineRule="auto"/>
        <w:jc w:val="both"/>
        <w:rPr>
          <w:rFonts w:ascii="Sylfaen" w:hAnsi="Sylfaen" w:cs="Sylfaen"/>
          <w:lang w:val="ka-GE"/>
        </w:rPr>
      </w:pPr>
      <w:r w:rsidRPr="002F0051">
        <w:rPr>
          <w:rFonts w:ascii="Sylfaen" w:hAnsi="Sylfaen" w:cs="Sylfaen"/>
          <w:lang w:val="ka-GE"/>
        </w:rPr>
        <w:t>სახაზინო ობლიგაციების მომსახურება  - 143</w:t>
      </w:r>
      <w:r w:rsidRPr="002F0051">
        <w:rPr>
          <w:rFonts w:ascii="Sylfaen" w:hAnsi="Sylfaen" w:cs="Sylfaen"/>
        </w:rPr>
        <w:t xml:space="preserve"> </w:t>
      </w:r>
      <w:r w:rsidRPr="002F0051">
        <w:rPr>
          <w:rFonts w:ascii="Sylfaen" w:hAnsi="Sylfaen" w:cs="Sylfaen"/>
          <w:lang w:val="ka-GE"/>
        </w:rPr>
        <w:t>728.9 ათასი  ლარი.</w:t>
      </w:r>
    </w:p>
    <w:p w14:paraId="0E40E2C8" w14:textId="77777777" w:rsidR="002F1556" w:rsidRDefault="002F1556" w:rsidP="005B2FA0">
      <w:pPr>
        <w:spacing w:before="240" w:after="0"/>
        <w:jc w:val="both"/>
        <w:rPr>
          <w:rFonts w:ascii="Sylfaen" w:hAnsi="Sylfaen" w:cs="Sylfaen"/>
          <w:highlight w:val="yellow"/>
        </w:rPr>
      </w:pPr>
    </w:p>
    <w:p w14:paraId="6A48C501" w14:textId="77777777" w:rsidR="002F1556" w:rsidRPr="003A76D6" w:rsidRDefault="002F1556" w:rsidP="002F1556">
      <w:pPr>
        <w:tabs>
          <w:tab w:val="left" w:pos="0"/>
        </w:tabs>
        <w:spacing w:after="0"/>
        <w:ind w:right="173" w:firstLine="720"/>
        <w:jc w:val="right"/>
        <w:rPr>
          <w:rFonts w:ascii="Sylfaen" w:hAnsi="Sylfaen" w:cs="Sylfaen"/>
          <w:b/>
          <w:noProof/>
          <w:color w:val="000000"/>
          <w:sz w:val="16"/>
          <w:szCs w:val="16"/>
        </w:rPr>
      </w:pPr>
      <w:r w:rsidRPr="003A76D6">
        <w:rPr>
          <w:rFonts w:ascii="Sylfaen" w:hAnsi="Sylfaen" w:cs="Sylfaen"/>
          <w:b/>
          <w:noProof/>
          <w:color w:val="000000"/>
          <w:sz w:val="16"/>
          <w:szCs w:val="16"/>
          <w:lang w:val="ka-GE"/>
        </w:rPr>
        <w:t>სახაზინო ფასიანი ქაღალდების გამოშვების სტრუქტურა</w:t>
      </w:r>
    </w:p>
    <w:p w14:paraId="04BAB9F8" w14:textId="77777777" w:rsidR="002F1556" w:rsidRPr="003A76D6" w:rsidRDefault="002F1556" w:rsidP="002F1556">
      <w:pPr>
        <w:tabs>
          <w:tab w:val="left" w:pos="0"/>
        </w:tabs>
        <w:spacing w:after="0"/>
        <w:ind w:right="173" w:firstLine="720"/>
        <w:jc w:val="right"/>
        <w:rPr>
          <w:rFonts w:ascii="Sylfaen" w:hAnsi="Sylfaen" w:cs="Sylfaen"/>
          <w:b/>
          <w:noProof/>
          <w:color w:val="000000"/>
          <w:sz w:val="16"/>
          <w:szCs w:val="16"/>
          <w:lang w:val="ka-GE"/>
        </w:rPr>
      </w:pPr>
      <w:r w:rsidRPr="003A76D6">
        <w:rPr>
          <w:rFonts w:ascii="Sylfaen" w:hAnsi="Sylfaen" w:cs="Sylfaen"/>
          <w:b/>
          <w:noProof/>
          <w:color w:val="000000"/>
          <w:sz w:val="16"/>
          <w:szCs w:val="16"/>
          <w:lang w:val="ka-GE"/>
        </w:rPr>
        <w:t>საანგარიშო პერიოდში  (ნომინალური ღირებულებით</w:t>
      </w:r>
    </w:p>
    <w:p w14:paraId="0A7D0336" w14:textId="77777777" w:rsidR="002F1556" w:rsidRPr="003A76D6" w:rsidRDefault="002F1556" w:rsidP="002F1556">
      <w:pPr>
        <w:tabs>
          <w:tab w:val="left" w:pos="0"/>
        </w:tabs>
        <w:spacing w:after="0"/>
        <w:ind w:right="173" w:firstLine="720"/>
        <w:jc w:val="right"/>
        <w:rPr>
          <w:rFonts w:ascii="Sylfaen" w:hAnsi="Sylfaen" w:cs="Sylfaen"/>
          <w:b/>
          <w:noProof/>
          <w:color w:val="000000"/>
          <w:sz w:val="16"/>
          <w:szCs w:val="16"/>
          <w:lang w:val="ka-GE"/>
        </w:rPr>
      </w:pPr>
    </w:p>
    <w:p w14:paraId="78F0F738" w14:textId="77777777" w:rsidR="002F1556" w:rsidRPr="00635545" w:rsidRDefault="002F1556" w:rsidP="002F1556">
      <w:pPr>
        <w:tabs>
          <w:tab w:val="left" w:pos="0"/>
        </w:tabs>
        <w:spacing w:after="0"/>
        <w:ind w:right="173"/>
        <w:jc w:val="center"/>
        <w:rPr>
          <w:rFonts w:ascii="Sylfaen" w:hAnsi="Sylfaen" w:cs="Sylfaen"/>
          <w:b/>
          <w:noProof/>
          <w:color w:val="000000"/>
          <w:sz w:val="16"/>
          <w:szCs w:val="16"/>
          <w:highlight w:val="yellow"/>
          <w:lang w:val="ka-GE"/>
        </w:rPr>
      </w:pPr>
      <w:r>
        <w:rPr>
          <w:noProof/>
        </w:rPr>
        <w:drawing>
          <wp:inline distT="0" distB="0" distL="0" distR="0" wp14:anchorId="497471A4" wp14:editId="13388B21">
            <wp:extent cx="6372225" cy="231457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491FEC" w14:textId="77777777" w:rsidR="00BE6972" w:rsidRPr="003A76D6" w:rsidRDefault="00BE6972" w:rsidP="005B2FA0">
      <w:pPr>
        <w:ind w:firstLine="630"/>
        <w:jc w:val="both"/>
        <w:rPr>
          <w:rFonts w:ascii="Sylfaen" w:hAnsi="Sylfaen" w:cs="Sylfaen"/>
          <w:lang w:val="ka-GE"/>
        </w:rPr>
      </w:pPr>
      <w:r w:rsidRPr="003A76D6">
        <w:rPr>
          <w:rFonts w:ascii="Sylfaen" w:hAnsi="Sylfaen" w:cs="Sylfaen"/>
          <w:lang w:val="ka-GE"/>
        </w:rPr>
        <w:t>სახელმწიფო საშინაო ვალის ე. წ. ,,ისტორიული ვალების”  ნაწილი 10 სხვადასხვა კატეგორიას მოიცავს. ჯამურად მათი საორიენტაციო მოცულობა 672.3 მლნ ლარია, თუმცა ეს ციფრი არ ასახავს ვალის რეალურ სიდიდეს, რადგან ვალის უმეტესი კატეგორიის ოდენობა განსაზღვრული არ არის. მათი მოცულობა აღებული იყო საორიენტაციოდ შემდგომში მისი დაზუსტების იმედით. წლების მანძილზე ამ ციფრმა მხოლოდ უმნიშვნელო ცვლილება განიცადა და კვლავ საორიენტაციო ხასიათს ატარებს.</w:t>
      </w:r>
    </w:p>
    <w:p w14:paraId="2421CA5A" w14:textId="1506FE4E" w:rsidR="001655EC" w:rsidRPr="003A76D6" w:rsidRDefault="001655EC" w:rsidP="005B2FA0">
      <w:pPr>
        <w:tabs>
          <w:tab w:val="left" w:pos="0"/>
        </w:tabs>
        <w:spacing w:after="0"/>
        <w:ind w:right="173" w:firstLine="720"/>
        <w:jc w:val="right"/>
        <w:rPr>
          <w:rFonts w:ascii="Sylfaen" w:hAnsi="Sylfaen" w:cs="Sylfaen"/>
          <w:b/>
          <w:noProof/>
          <w:color w:val="000000"/>
          <w:sz w:val="16"/>
          <w:szCs w:val="16"/>
        </w:rPr>
      </w:pPr>
      <w:r w:rsidRPr="003A76D6">
        <w:rPr>
          <w:rFonts w:ascii="Sylfaen" w:hAnsi="Sylfaen" w:cs="Sylfaen"/>
          <w:b/>
          <w:noProof/>
          <w:color w:val="000000"/>
          <w:sz w:val="16"/>
          <w:szCs w:val="16"/>
          <w:lang w:val="ka-GE"/>
        </w:rPr>
        <w:t xml:space="preserve">სახელმწიფო ფასიანი ქაღალდების ნაშთის სტრუქტურა </w:t>
      </w:r>
    </w:p>
    <w:p w14:paraId="3F5C98EA" w14:textId="77777777" w:rsidR="007C12DB" w:rsidRPr="003A76D6" w:rsidRDefault="002615CA" w:rsidP="005B2FA0">
      <w:pPr>
        <w:tabs>
          <w:tab w:val="left" w:pos="0"/>
        </w:tabs>
        <w:spacing w:after="0"/>
        <w:ind w:right="173" w:firstLine="720"/>
        <w:jc w:val="right"/>
        <w:rPr>
          <w:rFonts w:ascii="Sylfaen" w:hAnsi="Sylfaen" w:cs="Sylfaen"/>
          <w:b/>
          <w:noProof/>
          <w:color w:val="000000"/>
          <w:sz w:val="16"/>
          <w:szCs w:val="16"/>
          <w:lang w:val="ka-GE"/>
        </w:rPr>
      </w:pPr>
      <w:r w:rsidRPr="003A76D6">
        <w:rPr>
          <w:rFonts w:ascii="Sylfaen" w:hAnsi="Sylfaen" w:cs="Sylfaen"/>
          <w:b/>
          <w:noProof/>
          <w:color w:val="000000"/>
          <w:sz w:val="16"/>
          <w:szCs w:val="16"/>
          <w:lang w:val="ka-GE"/>
        </w:rPr>
        <w:t xml:space="preserve"> საანგარიშო პერიოდში </w:t>
      </w:r>
      <w:r w:rsidR="007C12DB" w:rsidRPr="003A76D6">
        <w:rPr>
          <w:rFonts w:ascii="Sylfaen" w:hAnsi="Sylfaen" w:cs="Sylfaen"/>
          <w:b/>
          <w:noProof/>
          <w:color w:val="000000"/>
          <w:sz w:val="16"/>
          <w:szCs w:val="16"/>
          <w:lang w:val="ka-GE"/>
        </w:rPr>
        <w:t xml:space="preserve">შენიშვნა </w:t>
      </w:r>
    </w:p>
    <w:p w14:paraId="5E632804" w14:textId="77777777" w:rsidR="00C26DE8" w:rsidRPr="003A76D6" w:rsidRDefault="007C12DB" w:rsidP="005B2FA0">
      <w:pPr>
        <w:tabs>
          <w:tab w:val="left" w:pos="0"/>
        </w:tabs>
        <w:spacing w:after="0"/>
        <w:ind w:right="173" w:firstLine="720"/>
        <w:jc w:val="right"/>
        <w:rPr>
          <w:rFonts w:ascii="Sylfaen" w:hAnsi="Sylfaen" w:cs="Sylfaen"/>
          <w:i/>
          <w:noProof/>
          <w:color w:val="000000"/>
          <w:sz w:val="16"/>
          <w:szCs w:val="16"/>
          <w:lang w:val="ka-GE"/>
        </w:rPr>
      </w:pPr>
      <w:r w:rsidRPr="003A76D6">
        <w:rPr>
          <w:rFonts w:ascii="Sylfaen" w:hAnsi="Sylfaen" w:cs="Sylfaen"/>
          <w:i/>
          <w:noProof/>
          <w:color w:val="000000"/>
          <w:sz w:val="16"/>
          <w:szCs w:val="16"/>
          <w:lang w:val="ka-GE"/>
        </w:rPr>
        <w:t>(სახელმწიფო საშინაო ვალის ნაშთი არ მოიცავს ე. წ. "ისტორიულ ვალს")</w:t>
      </w:r>
    </w:p>
    <w:p w14:paraId="1D030795" w14:textId="77777777" w:rsidR="007C12DB" w:rsidRPr="00635545" w:rsidRDefault="007C12DB" w:rsidP="005B2FA0">
      <w:pPr>
        <w:tabs>
          <w:tab w:val="left" w:pos="0"/>
        </w:tabs>
        <w:spacing w:after="0"/>
        <w:ind w:right="173" w:firstLine="720"/>
        <w:jc w:val="right"/>
        <w:rPr>
          <w:rFonts w:ascii="Sylfaen" w:hAnsi="Sylfaen" w:cs="Sylfaen"/>
          <w:b/>
          <w:noProof/>
          <w:color w:val="000000"/>
          <w:sz w:val="16"/>
          <w:szCs w:val="16"/>
          <w:highlight w:val="yellow"/>
          <w:lang w:val="ka-GE"/>
        </w:rPr>
      </w:pPr>
    </w:p>
    <w:p w14:paraId="1846A8B6" w14:textId="77777777" w:rsidR="007C12DB" w:rsidRPr="00635545" w:rsidRDefault="007C12DB" w:rsidP="005B2FA0">
      <w:pPr>
        <w:tabs>
          <w:tab w:val="left" w:pos="0"/>
        </w:tabs>
        <w:spacing w:after="0"/>
        <w:ind w:right="173" w:firstLine="720"/>
        <w:jc w:val="center"/>
        <w:rPr>
          <w:rFonts w:ascii="Sylfaen" w:hAnsi="Sylfaen" w:cs="Sylfaen"/>
          <w:b/>
          <w:noProof/>
          <w:color w:val="000000"/>
          <w:sz w:val="16"/>
          <w:szCs w:val="16"/>
          <w:highlight w:val="yellow"/>
          <w:lang w:val="ka-GE"/>
        </w:rPr>
      </w:pPr>
    </w:p>
    <w:p w14:paraId="69C30FD4" w14:textId="77777777" w:rsidR="007C12DB" w:rsidRPr="00635545" w:rsidRDefault="003A76D6" w:rsidP="003A76D6">
      <w:pPr>
        <w:tabs>
          <w:tab w:val="left" w:pos="0"/>
        </w:tabs>
        <w:spacing w:after="0"/>
        <w:ind w:right="173"/>
        <w:jc w:val="right"/>
        <w:rPr>
          <w:rFonts w:ascii="Sylfaen" w:hAnsi="Sylfaen" w:cs="Sylfaen"/>
          <w:b/>
          <w:noProof/>
          <w:color w:val="000000"/>
          <w:sz w:val="16"/>
          <w:szCs w:val="16"/>
          <w:highlight w:val="yellow"/>
          <w:lang w:val="ka-GE"/>
        </w:rPr>
      </w:pPr>
      <w:r>
        <w:rPr>
          <w:noProof/>
        </w:rPr>
        <w:drawing>
          <wp:inline distT="0" distB="0" distL="0" distR="0" wp14:anchorId="7B3E2FB3" wp14:editId="1BB8E782">
            <wp:extent cx="6486525" cy="2582266"/>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B431D51" w14:textId="77777777" w:rsidR="007C12DB" w:rsidRPr="00635545" w:rsidRDefault="007C12DB" w:rsidP="005B2FA0">
      <w:pPr>
        <w:tabs>
          <w:tab w:val="left" w:pos="0"/>
        </w:tabs>
        <w:spacing w:after="0"/>
        <w:ind w:right="173" w:firstLine="720"/>
        <w:jc w:val="right"/>
        <w:rPr>
          <w:rFonts w:ascii="Sylfaen" w:hAnsi="Sylfaen" w:cs="Sylfaen"/>
          <w:b/>
          <w:noProof/>
          <w:color w:val="000000"/>
          <w:sz w:val="16"/>
          <w:szCs w:val="16"/>
          <w:highlight w:val="yellow"/>
          <w:lang w:val="ka-GE"/>
        </w:rPr>
      </w:pPr>
    </w:p>
    <w:p w14:paraId="58C89C71" w14:textId="77777777" w:rsidR="001A7C68" w:rsidRDefault="001A7C68" w:rsidP="008B645E">
      <w:pPr>
        <w:tabs>
          <w:tab w:val="left" w:pos="-450"/>
          <w:tab w:val="left" w:pos="-180"/>
          <w:tab w:val="left" w:pos="8640"/>
        </w:tabs>
        <w:spacing w:line="240" w:lineRule="auto"/>
        <w:ind w:right="180"/>
        <w:jc w:val="center"/>
        <w:rPr>
          <w:rFonts w:ascii="Sylfaen" w:hAnsi="Sylfaen" w:cs="Angsana New"/>
          <w:b/>
          <w:lang w:val="ka-GE"/>
        </w:rPr>
      </w:pPr>
    </w:p>
    <w:p w14:paraId="23268A2C" w14:textId="77777777" w:rsidR="008B645E" w:rsidRPr="001E11DD" w:rsidRDefault="008B645E" w:rsidP="008B645E">
      <w:pPr>
        <w:tabs>
          <w:tab w:val="left" w:pos="-450"/>
          <w:tab w:val="left" w:pos="-180"/>
          <w:tab w:val="left" w:pos="8640"/>
        </w:tabs>
        <w:spacing w:line="240" w:lineRule="auto"/>
        <w:ind w:right="180"/>
        <w:jc w:val="center"/>
        <w:rPr>
          <w:rFonts w:ascii="Sylfaen" w:hAnsi="Sylfaen" w:cs="Angsana New"/>
          <w:b/>
          <w:lang w:val="ka-GE"/>
        </w:rPr>
      </w:pPr>
      <w:r w:rsidRPr="001E11DD">
        <w:rPr>
          <w:rFonts w:ascii="Sylfaen" w:hAnsi="Sylfaen" w:cs="Angsana New"/>
          <w:b/>
          <w:lang w:val="ka-GE"/>
        </w:rPr>
        <w:lastRenderedPageBreak/>
        <w:t xml:space="preserve">სახელმწიფო ბიუჯეტიდან ავტონომიური რესპუბლიკების რესპუბლიკური და </w:t>
      </w:r>
      <w:r>
        <w:rPr>
          <w:rFonts w:ascii="Sylfaen" w:hAnsi="Sylfaen" w:cs="Angsana New"/>
          <w:b/>
          <w:lang w:val="ka-GE"/>
        </w:rPr>
        <w:t>მუნიციპალიტეტების</w:t>
      </w:r>
      <w:r w:rsidRPr="001E11DD">
        <w:rPr>
          <w:rFonts w:ascii="Sylfaen" w:hAnsi="Sylfaen" w:cs="Angsana New"/>
          <w:b/>
          <w:lang w:val="ka-GE"/>
        </w:rPr>
        <w:t xml:space="preserve"> </w:t>
      </w:r>
      <w:r>
        <w:rPr>
          <w:rFonts w:ascii="Sylfaen" w:hAnsi="Sylfaen" w:cs="Angsana New"/>
          <w:b/>
          <w:lang w:val="ka-GE"/>
        </w:rPr>
        <w:t>ბიუჯეტებისათ</w:t>
      </w:r>
      <w:r w:rsidRPr="001E11DD">
        <w:rPr>
          <w:rFonts w:ascii="Sylfaen" w:hAnsi="Sylfaen" w:cs="Angsana New"/>
          <w:b/>
          <w:lang w:val="ka-GE"/>
        </w:rPr>
        <w:t>ვის გადასაცემი ფინანსური დახმარება</w:t>
      </w:r>
    </w:p>
    <w:p w14:paraId="188F7BC6" w14:textId="77777777" w:rsidR="008B645E" w:rsidRPr="001E11DD" w:rsidRDefault="008B645E" w:rsidP="008B645E">
      <w:pPr>
        <w:tabs>
          <w:tab w:val="left" w:pos="-450"/>
          <w:tab w:val="left" w:pos="810"/>
        </w:tabs>
        <w:jc w:val="both"/>
        <w:rPr>
          <w:rFonts w:ascii="Sylfaen" w:hAnsi="Sylfaen"/>
        </w:rPr>
      </w:pPr>
      <w:r>
        <w:rPr>
          <w:rFonts w:ascii="Sylfaen" w:hAnsi="Sylfaen"/>
          <w:lang w:val="ka-GE"/>
        </w:rPr>
        <w:tab/>
        <w:t>საქართველოს 2017</w:t>
      </w:r>
      <w:r w:rsidRPr="00552B2C">
        <w:rPr>
          <w:rFonts w:ascii="Sylfaen" w:hAnsi="Sylfaen"/>
          <w:lang w:val="ka-GE"/>
        </w:rPr>
        <w:t xml:space="preserve"> წლის სახელმწიფო ბიუჯეტიდან </w:t>
      </w:r>
      <w:r w:rsidRPr="001E11DD">
        <w:rPr>
          <w:rFonts w:ascii="Sylfaen" w:hAnsi="Sylfaen"/>
          <w:lang w:val="ka-GE"/>
        </w:rPr>
        <w:t>ავტონომიური რესპუბლიკების რესპუბლიკური და ა</w:t>
      </w:r>
      <w:r>
        <w:rPr>
          <w:rFonts w:ascii="Sylfaen" w:hAnsi="Sylfaen"/>
          <w:lang w:val="ka-GE"/>
        </w:rPr>
        <w:t>მუნიციპალიტეტების</w:t>
      </w:r>
      <w:r>
        <w:rPr>
          <w:rFonts w:ascii="Sylfaen" w:hAnsi="Sylfaen"/>
          <w:lang w:val="ka-GE"/>
        </w:rPr>
        <w:tab/>
      </w:r>
      <w:r w:rsidRPr="001E11DD">
        <w:rPr>
          <w:rFonts w:ascii="Sylfaen" w:hAnsi="Sylfaen"/>
          <w:lang w:val="ka-GE"/>
        </w:rPr>
        <w:t xml:space="preserve">ბიუჯეტებისათვის გადასაცემი ფინანსური დახმარების წლიური გეგმა განისაზღვრა </w:t>
      </w:r>
      <w:r>
        <w:rPr>
          <w:rFonts w:ascii="Sylfaen" w:hAnsi="Sylfaen"/>
        </w:rPr>
        <w:t>946</w:t>
      </w:r>
      <w:r w:rsidRPr="001E11DD">
        <w:rPr>
          <w:rFonts w:ascii="Sylfaen" w:hAnsi="Sylfaen"/>
          <w:lang w:val="ka-GE"/>
        </w:rPr>
        <w:t xml:space="preserve"> </w:t>
      </w:r>
      <w:r>
        <w:rPr>
          <w:rFonts w:ascii="Sylfaen" w:hAnsi="Sylfaen"/>
          <w:lang w:val="ka-GE"/>
        </w:rPr>
        <w:t>280</w:t>
      </w:r>
      <w:r w:rsidRPr="001E11DD">
        <w:rPr>
          <w:rFonts w:ascii="Sylfaen" w:hAnsi="Sylfaen"/>
          <w:lang w:val="ka-GE"/>
        </w:rPr>
        <w:t>.</w:t>
      </w:r>
      <w:r>
        <w:rPr>
          <w:rFonts w:ascii="Sylfaen" w:hAnsi="Sylfaen"/>
        </w:rPr>
        <w:t>8</w:t>
      </w:r>
      <w:r w:rsidRPr="001E11DD">
        <w:rPr>
          <w:rFonts w:ascii="Sylfaen" w:hAnsi="Sylfaen"/>
          <w:lang w:val="ka-GE"/>
        </w:rPr>
        <w:t xml:space="preserve"> ათასი ლარის ოდენობით,</w:t>
      </w:r>
      <w:r w:rsidR="00467622">
        <w:rPr>
          <w:rFonts w:ascii="Sylfaen" w:hAnsi="Sylfaen"/>
          <w:lang w:val="ka-GE"/>
        </w:rPr>
        <w:t xml:space="preserve"> საიდანაც გადარიცხულმა თანხამ შეადგინა 941 967.4 ათასი ლარი,</w:t>
      </w:r>
      <w:r w:rsidRPr="001E11DD">
        <w:rPr>
          <w:rFonts w:ascii="Sylfaen" w:hAnsi="Sylfaen"/>
          <w:lang w:val="ka-GE"/>
        </w:rPr>
        <w:t xml:space="preserve"> მათ შორის</w:t>
      </w:r>
      <w:r w:rsidRPr="001E11DD">
        <w:rPr>
          <w:rFonts w:ascii="Sylfaen" w:hAnsi="Sylfaen"/>
        </w:rPr>
        <w:t>:</w:t>
      </w:r>
    </w:p>
    <w:p w14:paraId="538C20D6" w14:textId="77777777" w:rsidR="008B645E" w:rsidRPr="001E11DD" w:rsidRDefault="008B645E" w:rsidP="008B645E">
      <w:pPr>
        <w:pStyle w:val="ListParagraph"/>
        <w:numPr>
          <w:ilvl w:val="0"/>
          <w:numId w:val="24"/>
        </w:numPr>
        <w:tabs>
          <w:tab w:val="left" w:pos="-450"/>
          <w:tab w:val="left" w:pos="810"/>
        </w:tabs>
        <w:jc w:val="both"/>
        <w:rPr>
          <w:rFonts w:ascii="Sylfaen" w:hAnsi="Sylfaen"/>
          <w:lang w:val="ka-GE"/>
        </w:rPr>
      </w:pPr>
      <w:r w:rsidRPr="001E11DD">
        <w:rPr>
          <w:rFonts w:ascii="Sylfaen" w:hAnsi="Sylfaen"/>
          <w:lang w:val="ka-GE"/>
        </w:rPr>
        <w:t>გათანაბრებითი ტრანსფერი - 654 762.3 ათასი ლარი, საიდანაც გადარიცხულია</w:t>
      </w:r>
      <w:r>
        <w:rPr>
          <w:rFonts w:ascii="Sylfaen" w:hAnsi="Sylfaen"/>
          <w:lang w:val="ka-GE"/>
        </w:rPr>
        <w:t xml:space="preserve"> 654 762.3</w:t>
      </w:r>
      <w:r w:rsidRPr="001E11DD">
        <w:rPr>
          <w:rFonts w:ascii="Sylfaen" w:hAnsi="Sylfaen"/>
          <w:lang w:val="ka-GE"/>
        </w:rPr>
        <w:t xml:space="preserve"> ათასი ლარი;</w:t>
      </w:r>
    </w:p>
    <w:p w14:paraId="41D49DA4" w14:textId="77777777" w:rsidR="008B645E" w:rsidRPr="001E11DD" w:rsidRDefault="008B645E" w:rsidP="008B645E">
      <w:pPr>
        <w:pStyle w:val="ListParagraph"/>
        <w:numPr>
          <w:ilvl w:val="0"/>
          <w:numId w:val="24"/>
        </w:numPr>
        <w:tabs>
          <w:tab w:val="left" w:pos="-450"/>
          <w:tab w:val="left" w:pos="810"/>
        </w:tabs>
        <w:jc w:val="both"/>
        <w:rPr>
          <w:rFonts w:ascii="Sylfaen" w:hAnsi="Sylfaen"/>
          <w:lang w:val="ka-GE"/>
        </w:rPr>
      </w:pPr>
      <w:r w:rsidRPr="001E11DD">
        <w:rPr>
          <w:rFonts w:ascii="Sylfaen" w:hAnsi="Sylfaen"/>
          <w:lang w:val="ka-GE"/>
        </w:rPr>
        <w:t>მიზნობრივი ტრანსფერი - 11 817.7 ათასი ლარი, საიდანაც გადარიცხულია</w:t>
      </w:r>
      <w:r>
        <w:rPr>
          <w:rFonts w:ascii="Sylfaen" w:hAnsi="Sylfaen"/>
          <w:lang w:val="ka-GE"/>
        </w:rPr>
        <w:t xml:space="preserve"> 11 749</w:t>
      </w:r>
      <w:r w:rsidRPr="001E11DD">
        <w:rPr>
          <w:rFonts w:ascii="Sylfaen" w:hAnsi="Sylfaen"/>
          <w:lang w:val="ka-GE"/>
        </w:rPr>
        <w:t>.3 ათასი ლარი;</w:t>
      </w:r>
    </w:p>
    <w:p w14:paraId="14B065A3" w14:textId="77777777" w:rsidR="008B645E" w:rsidRPr="001E11DD" w:rsidRDefault="008B645E" w:rsidP="008B645E">
      <w:pPr>
        <w:pStyle w:val="ListParagraph"/>
        <w:numPr>
          <w:ilvl w:val="0"/>
          <w:numId w:val="24"/>
        </w:numPr>
        <w:tabs>
          <w:tab w:val="left" w:pos="-450"/>
          <w:tab w:val="left" w:pos="810"/>
        </w:tabs>
        <w:jc w:val="both"/>
        <w:rPr>
          <w:rFonts w:ascii="Sylfaen" w:hAnsi="Sylfaen"/>
          <w:lang w:val="ka-GE"/>
        </w:rPr>
      </w:pPr>
      <w:r w:rsidRPr="001E11DD">
        <w:rPr>
          <w:rFonts w:ascii="Sylfaen" w:hAnsi="Sylfaen"/>
          <w:lang w:val="ka-GE"/>
        </w:rPr>
        <w:t>სპეციალური ტრანსფერი</w:t>
      </w:r>
      <w:r>
        <w:rPr>
          <w:rFonts w:ascii="Sylfaen" w:hAnsi="Sylfaen"/>
          <w:lang w:val="ka-GE"/>
        </w:rPr>
        <w:t xml:space="preserve"> - 58 743</w:t>
      </w:r>
      <w:r w:rsidRPr="001E11DD">
        <w:rPr>
          <w:rFonts w:ascii="Sylfaen" w:hAnsi="Sylfaen"/>
          <w:lang w:val="ka-GE"/>
        </w:rPr>
        <w:t>.6 ათასი ლარი, საიდანაც გადარიცხულია</w:t>
      </w:r>
      <w:r>
        <w:rPr>
          <w:rFonts w:ascii="Sylfaen" w:hAnsi="Sylfaen"/>
          <w:lang w:val="ka-GE"/>
        </w:rPr>
        <w:t xml:space="preserve"> 57 886.6</w:t>
      </w:r>
      <w:r w:rsidRPr="001E11DD">
        <w:rPr>
          <w:rFonts w:ascii="Sylfaen" w:hAnsi="Sylfaen"/>
          <w:lang w:val="ka-GE"/>
        </w:rPr>
        <w:t xml:space="preserve"> ათასი ლარი;</w:t>
      </w:r>
    </w:p>
    <w:p w14:paraId="4E37D583" w14:textId="77777777" w:rsidR="008B645E" w:rsidRPr="001E11DD" w:rsidRDefault="008B645E" w:rsidP="008B645E">
      <w:pPr>
        <w:pStyle w:val="ListParagraph"/>
        <w:numPr>
          <w:ilvl w:val="0"/>
          <w:numId w:val="24"/>
        </w:numPr>
        <w:tabs>
          <w:tab w:val="left" w:pos="-450"/>
          <w:tab w:val="left" w:pos="810"/>
        </w:tabs>
        <w:jc w:val="both"/>
        <w:rPr>
          <w:rFonts w:ascii="Sylfaen" w:hAnsi="Sylfaen"/>
          <w:lang w:val="ka-GE"/>
        </w:rPr>
      </w:pPr>
      <w:r w:rsidRPr="001E11DD">
        <w:rPr>
          <w:rFonts w:ascii="Sylfaen" w:hAnsi="Sylfaen"/>
          <w:lang w:val="ka-GE"/>
        </w:rPr>
        <w:t>კაპიტალური ტრანსფერი</w:t>
      </w:r>
      <w:r>
        <w:rPr>
          <w:rFonts w:ascii="Sylfaen" w:hAnsi="Sylfaen"/>
          <w:lang w:val="ka-GE"/>
        </w:rPr>
        <w:t xml:space="preserve"> - 220 957.2</w:t>
      </w:r>
      <w:r w:rsidRPr="001E11DD">
        <w:rPr>
          <w:rFonts w:ascii="Sylfaen" w:hAnsi="Sylfaen"/>
          <w:lang w:val="ka-GE"/>
        </w:rPr>
        <w:t xml:space="preserve"> ათასი ლარი, საიდანაც გადარიცხულია</w:t>
      </w:r>
      <w:r>
        <w:rPr>
          <w:rFonts w:ascii="Sylfaen" w:hAnsi="Sylfaen"/>
          <w:lang w:val="ka-GE"/>
        </w:rPr>
        <w:t xml:space="preserve"> 217 569</w:t>
      </w:r>
      <w:r w:rsidRPr="001E11DD">
        <w:rPr>
          <w:rFonts w:ascii="Sylfaen" w:hAnsi="Sylfaen"/>
          <w:lang w:val="ka-GE"/>
        </w:rPr>
        <w:t>.</w:t>
      </w:r>
      <w:r>
        <w:rPr>
          <w:rFonts w:ascii="Sylfaen" w:hAnsi="Sylfaen"/>
          <w:lang w:val="ka-GE"/>
        </w:rPr>
        <w:t>2</w:t>
      </w:r>
      <w:r w:rsidRPr="001E11DD">
        <w:rPr>
          <w:rFonts w:ascii="Sylfaen" w:hAnsi="Sylfaen"/>
          <w:lang w:val="ka-GE"/>
        </w:rPr>
        <w:t xml:space="preserve"> ათასი ლარი.</w:t>
      </w:r>
    </w:p>
    <w:p w14:paraId="4F06DE60" w14:textId="77777777" w:rsidR="00ED15B9" w:rsidRPr="008B645E" w:rsidRDefault="00ED15B9" w:rsidP="005B2FA0">
      <w:pPr>
        <w:pStyle w:val="ListParagraph"/>
        <w:tabs>
          <w:tab w:val="left" w:pos="-450"/>
          <w:tab w:val="left" w:pos="-180"/>
          <w:tab w:val="left" w:pos="8640"/>
        </w:tabs>
        <w:jc w:val="both"/>
        <w:rPr>
          <w:rFonts w:ascii="Sylfaen" w:hAnsi="Sylfaen" w:cs="Sylfaen"/>
          <w:noProof/>
          <w:lang w:val="ka-GE"/>
        </w:rPr>
      </w:pPr>
    </w:p>
    <w:p w14:paraId="558DF645" w14:textId="77777777" w:rsidR="008B645E" w:rsidRDefault="00ED15B9" w:rsidP="008B645E">
      <w:pPr>
        <w:tabs>
          <w:tab w:val="left" w:pos="-450"/>
          <w:tab w:val="left" w:pos="810"/>
        </w:tabs>
        <w:spacing w:after="0" w:line="240" w:lineRule="auto"/>
        <w:jc w:val="both"/>
        <w:rPr>
          <w:rFonts w:ascii="Sylfaen" w:hAnsi="Sylfaen"/>
          <w:lang w:val="ka-GE"/>
        </w:rPr>
      </w:pPr>
      <w:r w:rsidRPr="008B645E">
        <w:rPr>
          <w:rFonts w:ascii="Sylfaen" w:hAnsi="Sylfaen"/>
          <w:lang w:val="ka-GE"/>
        </w:rPr>
        <w:tab/>
      </w:r>
      <w:r w:rsidR="008B645E" w:rsidRPr="008B645E">
        <w:rPr>
          <w:rFonts w:ascii="Sylfaen" w:hAnsi="Sylfaen"/>
          <w:lang w:val="ka-GE"/>
        </w:rPr>
        <w:t>საქართველოს 2017 წლის სახელმწიფო ბიუჯეტში გათვალისწინებულმა სპეციალურმა ტრანსფერმა აფხაზეთის ავტონომიური რესპუბლიკის რესპუბლიკური ბიუჯეტებისათვის შეადგინა 8 500.0 ათასი ლარი, რომელიც მთლიანად გადარიცხულია 8 500.0 ათასი ლარი.</w:t>
      </w:r>
    </w:p>
    <w:p w14:paraId="422D9666" w14:textId="77777777" w:rsidR="008B645E" w:rsidRDefault="008B645E" w:rsidP="008B645E">
      <w:pPr>
        <w:tabs>
          <w:tab w:val="left" w:pos="-450"/>
          <w:tab w:val="left" w:pos="810"/>
        </w:tabs>
        <w:spacing w:after="0" w:line="240" w:lineRule="auto"/>
        <w:jc w:val="both"/>
        <w:rPr>
          <w:rFonts w:ascii="Sylfaen" w:hAnsi="Sylfaen"/>
          <w:lang w:val="ka-GE"/>
        </w:rPr>
      </w:pPr>
    </w:p>
    <w:p w14:paraId="69EF9F05" w14:textId="77777777" w:rsidR="008B645E" w:rsidRDefault="008B645E" w:rsidP="008B645E">
      <w:pPr>
        <w:tabs>
          <w:tab w:val="left" w:pos="-450"/>
          <w:tab w:val="left" w:pos="810"/>
        </w:tabs>
        <w:spacing w:after="0" w:line="240" w:lineRule="auto"/>
        <w:jc w:val="both"/>
        <w:rPr>
          <w:rFonts w:ascii="Sylfaen" w:hAnsi="Sylfaen"/>
          <w:lang w:val="ka-GE"/>
        </w:rPr>
      </w:pPr>
      <w:r>
        <w:rPr>
          <w:rFonts w:ascii="Sylfaen" w:hAnsi="Sylfaen"/>
          <w:lang w:val="ka-GE"/>
        </w:rPr>
        <w:tab/>
      </w:r>
      <w:r w:rsidRPr="001E11DD">
        <w:rPr>
          <w:rFonts w:ascii="Sylfaen" w:hAnsi="Sylfaen"/>
          <w:lang w:val="ka-GE"/>
        </w:rPr>
        <w:t>მაღალმთიანი დასახლებების განვითარების ფონდიდან გამოყოფილმა თანხამ შეადგინა</w:t>
      </w:r>
      <w:r>
        <w:rPr>
          <w:rFonts w:ascii="Sylfaen" w:hAnsi="Sylfaen"/>
          <w:lang w:val="ka-GE"/>
        </w:rPr>
        <w:t xml:space="preserve"> 9 179.8 </w:t>
      </w:r>
      <w:r w:rsidRPr="001E11DD">
        <w:rPr>
          <w:rFonts w:ascii="Sylfaen" w:hAnsi="Sylfaen"/>
          <w:lang w:val="ka-GE"/>
        </w:rPr>
        <w:t>ათასი ლარი, საიდანაც გადარიცხულია</w:t>
      </w:r>
      <w:r>
        <w:rPr>
          <w:rFonts w:ascii="Sylfaen" w:hAnsi="Sylfaen"/>
          <w:lang w:val="ka-GE"/>
        </w:rPr>
        <w:t xml:space="preserve"> 9 158.0</w:t>
      </w:r>
      <w:r w:rsidRPr="001E11DD">
        <w:rPr>
          <w:rFonts w:ascii="Sylfaen" w:hAnsi="Sylfaen"/>
          <w:lang w:val="ka-GE"/>
        </w:rPr>
        <w:t xml:space="preserve"> ათასი ლარი.</w:t>
      </w:r>
    </w:p>
    <w:p w14:paraId="28B46619" w14:textId="77777777" w:rsidR="008B645E" w:rsidRDefault="008B645E" w:rsidP="008B645E">
      <w:pPr>
        <w:tabs>
          <w:tab w:val="left" w:pos="-450"/>
          <w:tab w:val="left" w:pos="810"/>
        </w:tabs>
        <w:spacing w:after="0" w:line="240" w:lineRule="auto"/>
        <w:jc w:val="both"/>
        <w:rPr>
          <w:rFonts w:ascii="Sylfaen" w:hAnsi="Sylfaen"/>
          <w:lang w:val="ka-GE"/>
        </w:rPr>
      </w:pPr>
      <w:r>
        <w:rPr>
          <w:rFonts w:ascii="Sylfaen" w:hAnsi="Sylfaen"/>
          <w:lang w:val="ka-GE"/>
        </w:rPr>
        <w:tab/>
      </w:r>
    </w:p>
    <w:p w14:paraId="2BBD9A69" w14:textId="77777777" w:rsidR="008B645E" w:rsidRPr="00552B2C" w:rsidRDefault="008B645E" w:rsidP="008B645E">
      <w:pPr>
        <w:tabs>
          <w:tab w:val="left" w:pos="-450"/>
          <w:tab w:val="left" w:pos="810"/>
        </w:tabs>
        <w:spacing w:after="0" w:line="240" w:lineRule="auto"/>
        <w:jc w:val="both"/>
        <w:rPr>
          <w:rFonts w:ascii="Sylfaen" w:hAnsi="Sylfaen"/>
          <w:color w:val="000000"/>
          <w:lang w:val="fr-FR"/>
        </w:rPr>
      </w:pPr>
      <w:r>
        <w:rPr>
          <w:rFonts w:ascii="Sylfaen" w:hAnsi="Sylfaen"/>
          <w:lang w:val="ka-GE"/>
        </w:rPr>
        <w:tab/>
      </w:r>
      <w:r w:rsidRPr="00074BDC">
        <w:rPr>
          <w:rFonts w:ascii="Sylfaen" w:hAnsi="Sylfaen"/>
          <w:color w:val="000000"/>
          <w:lang w:val="ka-GE"/>
        </w:rPr>
        <w:t>საქართველოს</w:t>
      </w:r>
      <w:r w:rsidRPr="004A4974">
        <w:rPr>
          <w:rFonts w:ascii="Sylfaen" w:hAnsi="Sylfaen"/>
          <w:color w:val="000000"/>
          <w:lang w:val="ka-GE"/>
        </w:rPr>
        <w:t xml:space="preserve"> რეგიონებში განსახორციელებელი პროექტების ფონდიდან გამოყოფილმა თ</w:t>
      </w:r>
      <w:r>
        <w:rPr>
          <w:rFonts w:ascii="Sylfaen" w:hAnsi="Sylfaen"/>
          <w:color w:val="000000"/>
          <w:lang w:val="ka-GE"/>
        </w:rPr>
        <w:t>ანხამ შეადგინა 254 364</w:t>
      </w:r>
      <w:r w:rsidRPr="004A4974">
        <w:rPr>
          <w:rFonts w:ascii="Sylfaen" w:hAnsi="Sylfaen"/>
          <w:color w:val="000000"/>
          <w:lang w:val="ka-GE"/>
        </w:rPr>
        <w:t>.</w:t>
      </w:r>
      <w:r>
        <w:rPr>
          <w:rFonts w:ascii="Sylfaen" w:hAnsi="Sylfaen"/>
          <w:color w:val="000000"/>
          <w:lang w:val="ka-GE"/>
        </w:rPr>
        <w:t>6 ათასი ლარი, საიდანაც</w:t>
      </w:r>
      <w:r w:rsidR="00881F44">
        <w:rPr>
          <w:rFonts w:ascii="Sylfaen" w:hAnsi="Sylfaen"/>
          <w:color w:val="000000"/>
        </w:rPr>
        <w:t xml:space="preserve"> </w:t>
      </w:r>
      <w:r>
        <w:rPr>
          <w:rFonts w:ascii="Sylfaen" w:hAnsi="Sylfaen"/>
          <w:color w:val="000000"/>
          <w:lang w:val="ka-GE"/>
        </w:rPr>
        <w:t>გადარიცხულია 250 191.4 ათასი ლარი.</w:t>
      </w:r>
    </w:p>
    <w:p w14:paraId="23D97301" w14:textId="77777777" w:rsidR="008B645E" w:rsidRDefault="008B645E" w:rsidP="008B645E">
      <w:pPr>
        <w:tabs>
          <w:tab w:val="left" w:pos="-450"/>
          <w:tab w:val="left" w:pos="810"/>
        </w:tabs>
        <w:spacing w:after="0" w:line="240" w:lineRule="auto"/>
        <w:jc w:val="both"/>
        <w:rPr>
          <w:rFonts w:ascii="Sylfaen" w:hAnsi="Sylfaen"/>
          <w:lang w:val="ka-GE"/>
        </w:rPr>
      </w:pPr>
    </w:p>
    <w:p w14:paraId="681DC46E" w14:textId="77777777" w:rsidR="008B645E" w:rsidRDefault="008B645E" w:rsidP="008B645E">
      <w:pPr>
        <w:tabs>
          <w:tab w:val="left" w:pos="-450"/>
          <w:tab w:val="left" w:pos="810"/>
        </w:tabs>
        <w:spacing w:after="0" w:line="240" w:lineRule="auto"/>
        <w:jc w:val="both"/>
        <w:rPr>
          <w:rFonts w:ascii="Sylfaen" w:hAnsi="Sylfaen"/>
          <w:lang w:val="ka-GE"/>
        </w:rPr>
      </w:pPr>
      <w:r>
        <w:rPr>
          <w:rFonts w:ascii="Sylfaen" w:hAnsi="Sylfaen"/>
          <w:lang w:val="ka-GE"/>
        </w:rPr>
        <w:tab/>
        <w:t xml:space="preserve">საქართველოს მთავრობის </w:t>
      </w:r>
      <w:r w:rsidRPr="001E11DD">
        <w:rPr>
          <w:rFonts w:ascii="Sylfaen" w:hAnsi="Sylfaen"/>
          <w:lang w:val="ka-GE"/>
        </w:rPr>
        <w:t>201</w:t>
      </w:r>
      <w:r>
        <w:rPr>
          <w:rFonts w:ascii="Sylfaen" w:hAnsi="Sylfaen"/>
          <w:lang w:val="ka-GE"/>
        </w:rPr>
        <w:t>7</w:t>
      </w:r>
      <w:r w:rsidRPr="001E11DD">
        <w:rPr>
          <w:rFonts w:ascii="Sylfaen" w:hAnsi="Sylfaen"/>
          <w:lang w:val="ka-GE"/>
        </w:rPr>
        <w:t xml:space="preserve"> </w:t>
      </w:r>
      <w:r>
        <w:rPr>
          <w:rFonts w:ascii="Sylfaen" w:hAnsi="Sylfaen"/>
          <w:lang w:val="ka-GE"/>
        </w:rPr>
        <w:t>წლის 23 თებერვლის</w:t>
      </w:r>
      <w:r w:rsidRPr="00074BDC">
        <w:rPr>
          <w:rFonts w:ascii="Sylfaen" w:hAnsi="Sylfaen"/>
          <w:lang w:val="ka-GE"/>
        </w:rPr>
        <w:t xml:space="preserve"> </w:t>
      </w:r>
      <w:r w:rsidRPr="000C17DB">
        <w:rPr>
          <w:rFonts w:ascii="Sylfaen" w:hAnsi="Sylfaen"/>
          <w:lang w:val="ka-GE"/>
        </w:rPr>
        <w:t>N</w:t>
      </w:r>
      <w:r>
        <w:rPr>
          <w:rFonts w:ascii="Sylfaen" w:hAnsi="Sylfaen"/>
          <w:lang w:val="ka-GE"/>
        </w:rPr>
        <w:t xml:space="preserve">306 განკარგულებით საჩხერის, გორის, ქარელის, კასპის, ონის </w:t>
      </w:r>
      <w:r w:rsidRPr="00074BDC">
        <w:rPr>
          <w:rFonts w:ascii="Sylfaen" w:hAnsi="Sylfaen"/>
          <w:lang w:val="ka-GE"/>
        </w:rPr>
        <w:t>მუნიციპალიტეტ</w:t>
      </w:r>
      <w:r>
        <w:rPr>
          <w:rFonts w:ascii="Sylfaen" w:hAnsi="Sylfaen"/>
          <w:lang w:val="ka-GE"/>
        </w:rPr>
        <w:t>ებ</w:t>
      </w:r>
      <w:r w:rsidRPr="00074BDC">
        <w:rPr>
          <w:rFonts w:ascii="Sylfaen" w:hAnsi="Sylfaen"/>
          <w:lang w:val="ka-GE"/>
        </w:rPr>
        <w:t xml:space="preserve">ს საქართველოს მთავრობის სარეზერვო ფონდიდან გამოეყო </w:t>
      </w:r>
      <w:r>
        <w:rPr>
          <w:rFonts w:ascii="Sylfaen" w:hAnsi="Sylfaen"/>
          <w:lang w:val="ka-GE"/>
        </w:rPr>
        <w:t>145.6 ათასი ლარი, რომელიც მთლიანად გადარიცხულია.</w:t>
      </w:r>
    </w:p>
    <w:p w14:paraId="59058C59" w14:textId="77777777" w:rsidR="008B645E" w:rsidRPr="001E11DD" w:rsidRDefault="008B645E" w:rsidP="008B645E">
      <w:pPr>
        <w:tabs>
          <w:tab w:val="left" w:pos="-450"/>
          <w:tab w:val="left" w:pos="810"/>
        </w:tabs>
        <w:spacing w:after="0" w:line="240" w:lineRule="auto"/>
        <w:jc w:val="both"/>
        <w:rPr>
          <w:rFonts w:ascii="Sylfaen" w:hAnsi="Sylfaen"/>
          <w:lang w:val="ka-GE"/>
        </w:rPr>
      </w:pPr>
    </w:p>
    <w:p w14:paraId="44E60ABF" w14:textId="77777777" w:rsidR="008B645E" w:rsidRPr="001E11DD" w:rsidRDefault="008B645E" w:rsidP="008B645E">
      <w:pPr>
        <w:tabs>
          <w:tab w:val="left" w:pos="-450"/>
          <w:tab w:val="left" w:pos="810"/>
        </w:tabs>
        <w:spacing w:after="0" w:line="240" w:lineRule="auto"/>
        <w:jc w:val="both"/>
        <w:rPr>
          <w:rFonts w:ascii="Sylfaen" w:hAnsi="Sylfaen"/>
          <w:lang w:val="ka-GE"/>
        </w:rPr>
      </w:pPr>
      <w:r>
        <w:rPr>
          <w:rFonts w:ascii="Sylfaen" w:hAnsi="Sylfaen"/>
          <w:lang w:val="ka-GE"/>
        </w:rPr>
        <w:tab/>
        <w:t xml:space="preserve">საქართველოს მთავრობის </w:t>
      </w:r>
      <w:r w:rsidRPr="001E11DD">
        <w:rPr>
          <w:rFonts w:ascii="Sylfaen" w:hAnsi="Sylfaen"/>
          <w:lang w:val="ka-GE"/>
        </w:rPr>
        <w:t>201</w:t>
      </w:r>
      <w:r>
        <w:rPr>
          <w:rFonts w:ascii="Sylfaen" w:hAnsi="Sylfaen"/>
          <w:lang w:val="ka-GE"/>
        </w:rPr>
        <w:t>7</w:t>
      </w:r>
      <w:r w:rsidRPr="001E11DD">
        <w:rPr>
          <w:rFonts w:ascii="Sylfaen" w:hAnsi="Sylfaen"/>
          <w:lang w:val="ka-GE"/>
        </w:rPr>
        <w:t xml:space="preserve"> </w:t>
      </w:r>
      <w:r>
        <w:rPr>
          <w:rFonts w:ascii="Sylfaen" w:hAnsi="Sylfaen"/>
          <w:lang w:val="ka-GE"/>
        </w:rPr>
        <w:t>წლის 19 მაისის</w:t>
      </w:r>
      <w:r w:rsidRPr="00074BDC">
        <w:rPr>
          <w:rFonts w:ascii="Sylfaen" w:hAnsi="Sylfaen"/>
          <w:lang w:val="ka-GE"/>
        </w:rPr>
        <w:t xml:space="preserve"> </w:t>
      </w:r>
      <w:r>
        <w:rPr>
          <w:rFonts w:ascii="Sylfaen" w:hAnsi="Sylfaen"/>
          <w:lang w:val="ka-GE"/>
        </w:rPr>
        <w:t>N981 განკარგულებით თბილისის მუნიციპალიტეტს</w:t>
      </w:r>
      <w:r w:rsidRPr="00074BDC">
        <w:rPr>
          <w:rFonts w:ascii="Sylfaen" w:hAnsi="Sylfaen"/>
          <w:lang w:val="ka-GE"/>
        </w:rPr>
        <w:t xml:space="preserve"> საქართველოს მთავრობის სარეზერვო ფონდიდან გამოეყო </w:t>
      </w:r>
      <w:r>
        <w:rPr>
          <w:rFonts w:ascii="Sylfaen" w:hAnsi="Sylfaen"/>
          <w:lang w:val="ka-GE"/>
        </w:rPr>
        <w:t>359.0 ათასი ლარი, რომელიც მთლიანად გადარიცხულია.</w:t>
      </w:r>
    </w:p>
    <w:p w14:paraId="4837281D" w14:textId="77777777" w:rsidR="008B645E" w:rsidRDefault="008B645E" w:rsidP="008B645E">
      <w:pPr>
        <w:tabs>
          <w:tab w:val="left" w:pos="-450"/>
          <w:tab w:val="left" w:pos="810"/>
        </w:tabs>
        <w:spacing w:after="0" w:line="240" w:lineRule="auto"/>
        <w:jc w:val="both"/>
        <w:rPr>
          <w:rFonts w:ascii="Sylfaen" w:hAnsi="Sylfaen"/>
          <w:lang w:val="ka-GE"/>
        </w:rPr>
      </w:pPr>
      <w:r>
        <w:rPr>
          <w:rFonts w:ascii="Sylfaen" w:hAnsi="Sylfaen"/>
          <w:lang w:val="ka-GE"/>
        </w:rPr>
        <w:tab/>
      </w:r>
    </w:p>
    <w:p w14:paraId="070ABB80" w14:textId="77777777" w:rsidR="008B645E" w:rsidRPr="001E11DD" w:rsidRDefault="008B645E" w:rsidP="008B645E">
      <w:pPr>
        <w:tabs>
          <w:tab w:val="left" w:pos="-450"/>
          <w:tab w:val="left" w:pos="810"/>
        </w:tabs>
        <w:spacing w:after="0" w:line="240" w:lineRule="auto"/>
        <w:jc w:val="both"/>
        <w:rPr>
          <w:rFonts w:ascii="Sylfaen" w:hAnsi="Sylfaen"/>
          <w:lang w:val="ka-GE"/>
        </w:rPr>
      </w:pPr>
      <w:r>
        <w:rPr>
          <w:rFonts w:ascii="Sylfaen" w:hAnsi="Sylfaen"/>
          <w:lang w:val="ka-GE"/>
        </w:rPr>
        <w:tab/>
        <w:t xml:space="preserve">საქართველოს მთავრობის </w:t>
      </w:r>
      <w:r w:rsidRPr="001E11DD">
        <w:rPr>
          <w:rFonts w:ascii="Sylfaen" w:hAnsi="Sylfaen"/>
          <w:lang w:val="ka-GE"/>
        </w:rPr>
        <w:t>201</w:t>
      </w:r>
      <w:r>
        <w:rPr>
          <w:rFonts w:ascii="Sylfaen" w:hAnsi="Sylfaen"/>
          <w:lang w:val="ka-GE"/>
        </w:rPr>
        <w:t>7</w:t>
      </w:r>
      <w:r w:rsidRPr="001E11DD">
        <w:rPr>
          <w:rFonts w:ascii="Sylfaen" w:hAnsi="Sylfaen"/>
          <w:lang w:val="ka-GE"/>
        </w:rPr>
        <w:t xml:space="preserve"> </w:t>
      </w:r>
      <w:r>
        <w:rPr>
          <w:rFonts w:ascii="Sylfaen" w:hAnsi="Sylfaen"/>
          <w:lang w:val="ka-GE"/>
        </w:rPr>
        <w:t>წლის 10 აგვისტოს</w:t>
      </w:r>
      <w:r w:rsidRPr="00074BDC">
        <w:rPr>
          <w:rFonts w:ascii="Sylfaen" w:hAnsi="Sylfaen"/>
          <w:lang w:val="ka-GE"/>
        </w:rPr>
        <w:t xml:space="preserve"> </w:t>
      </w:r>
      <w:r>
        <w:rPr>
          <w:rFonts w:ascii="Sylfaen" w:hAnsi="Sylfaen"/>
          <w:lang w:val="ka-GE"/>
        </w:rPr>
        <w:t>N1673 განკარგულებით თბილისის მუნიციპალიტეტს</w:t>
      </w:r>
      <w:r w:rsidRPr="00074BDC">
        <w:rPr>
          <w:rFonts w:ascii="Sylfaen" w:hAnsi="Sylfaen"/>
          <w:lang w:val="ka-GE"/>
        </w:rPr>
        <w:t xml:space="preserve"> საქართველოს მთავრობის სარეზერვო ფონდიდან გამოეყო </w:t>
      </w:r>
      <w:r>
        <w:rPr>
          <w:rFonts w:ascii="Sylfaen" w:hAnsi="Sylfaen"/>
          <w:lang w:val="ka-GE"/>
        </w:rPr>
        <w:t>500.0 ათასი ლარი, რომელიც მთლიანად გადარიცხულია.</w:t>
      </w:r>
    </w:p>
    <w:p w14:paraId="41C7E49B" w14:textId="77777777" w:rsidR="008B645E" w:rsidRDefault="008B645E" w:rsidP="008B645E">
      <w:pPr>
        <w:tabs>
          <w:tab w:val="left" w:pos="-450"/>
          <w:tab w:val="left" w:pos="810"/>
        </w:tabs>
        <w:spacing w:after="0" w:line="240" w:lineRule="auto"/>
        <w:jc w:val="both"/>
        <w:rPr>
          <w:rFonts w:ascii="Sylfaen" w:hAnsi="Sylfaen"/>
          <w:lang w:val="ka-GE"/>
        </w:rPr>
      </w:pPr>
      <w:r>
        <w:rPr>
          <w:rFonts w:ascii="Sylfaen" w:hAnsi="Sylfaen"/>
          <w:lang w:val="ka-GE"/>
        </w:rPr>
        <w:tab/>
      </w:r>
    </w:p>
    <w:p w14:paraId="2C99F69C" w14:textId="77777777" w:rsidR="008B645E" w:rsidRDefault="008B645E" w:rsidP="008B645E">
      <w:pPr>
        <w:tabs>
          <w:tab w:val="left" w:pos="-450"/>
          <w:tab w:val="left" w:pos="810"/>
        </w:tabs>
        <w:spacing w:after="0" w:line="240" w:lineRule="auto"/>
        <w:jc w:val="both"/>
        <w:rPr>
          <w:rFonts w:ascii="Sylfaen" w:hAnsi="Sylfaen"/>
          <w:lang w:val="ka-GE"/>
        </w:rPr>
      </w:pPr>
      <w:r>
        <w:rPr>
          <w:rFonts w:ascii="Sylfaen" w:hAnsi="Sylfaen"/>
          <w:lang w:val="ka-GE"/>
        </w:rPr>
        <w:tab/>
        <w:t xml:space="preserve">საქართველოს პრემიერ-მინისტრის </w:t>
      </w:r>
      <w:r w:rsidRPr="001E11DD">
        <w:rPr>
          <w:rFonts w:ascii="Sylfaen" w:hAnsi="Sylfaen"/>
          <w:lang w:val="ka-GE"/>
        </w:rPr>
        <w:t>201</w:t>
      </w:r>
      <w:r>
        <w:rPr>
          <w:rFonts w:ascii="Sylfaen" w:hAnsi="Sylfaen"/>
          <w:lang w:val="ka-GE"/>
        </w:rPr>
        <w:t>7</w:t>
      </w:r>
      <w:r w:rsidRPr="001E11DD">
        <w:rPr>
          <w:rFonts w:ascii="Sylfaen" w:hAnsi="Sylfaen"/>
          <w:lang w:val="ka-GE"/>
        </w:rPr>
        <w:t xml:space="preserve"> </w:t>
      </w:r>
      <w:r>
        <w:rPr>
          <w:rFonts w:ascii="Sylfaen" w:hAnsi="Sylfaen"/>
          <w:lang w:val="ka-GE"/>
        </w:rPr>
        <w:t>წლის 30 აგვისტოს</w:t>
      </w:r>
      <w:r w:rsidRPr="00074BDC">
        <w:rPr>
          <w:rFonts w:ascii="Sylfaen" w:hAnsi="Sylfaen"/>
          <w:lang w:val="ka-GE"/>
        </w:rPr>
        <w:t xml:space="preserve"> </w:t>
      </w:r>
      <w:r>
        <w:rPr>
          <w:rFonts w:ascii="Sylfaen" w:hAnsi="Sylfaen"/>
          <w:lang w:val="ka-GE"/>
        </w:rPr>
        <w:t>N234 ბრძანებით ადიგენის მუნიციპალიტეტს</w:t>
      </w:r>
      <w:r w:rsidRPr="00074BDC">
        <w:rPr>
          <w:rFonts w:ascii="Sylfaen" w:hAnsi="Sylfaen"/>
          <w:lang w:val="ka-GE"/>
        </w:rPr>
        <w:t xml:space="preserve"> საქართველოს მთავრობის სარეზერვო ფონდიდან გამოეყო </w:t>
      </w:r>
      <w:r>
        <w:rPr>
          <w:rFonts w:ascii="Sylfaen" w:hAnsi="Sylfaen"/>
          <w:lang w:val="ka-GE"/>
        </w:rPr>
        <w:t>100.0 ათასი ლარი, საიდანაც  გადარიცხულია 50.0 ათასი ლარი.</w:t>
      </w:r>
    </w:p>
    <w:p w14:paraId="29969285" w14:textId="77777777" w:rsidR="008B645E" w:rsidRDefault="008B645E" w:rsidP="008B645E">
      <w:pPr>
        <w:tabs>
          <w:tab w:val="left" w:pos="-450"/>
          <w:tab w:val="left" w:pos="810"/>
        </w:tabs>
        <w:spacing w:after="0" w:line="240" w:lineRule="auto"/>
        <w:jc w:val="both"/>
        <w:rPr>
          <w:rFonts w:ascii="Sylfaen" w:hAnsi="Sylfaen"/>
          <w:lang w:val="ka-GE"/>
        </w:rPr>
      </w:pPr>
    </w:p>
    <w:p w14:paraId="107FB59C" w14:textId="77777777" w:rsidR="008B645E" w:rsidRDefault="008B645E" w:rsidP="008B645E">
      <w:pPr>
        <w:tabs>
          <w:tab w:val="left" w:pos="-450"/>
          <w:tab w:val="left" w:pos="810"/>
        </w:tabs>
        <w:spacing w:after="0" w:line="240" w:lineRule="auto"/>
        <w:jc w:val="both"/>
        <w:rPr>
          <w:rFonts w:ascii="Sylfaen" w:hAnsi="Sylfaen"/>
          <w:lang w:val="ka-GE"/>
        </w:rPr>
      </w:pPr>
      <w:r>
        <w:rPr>
          <w:rFonts w:ascii="Sylfaen" w:hAnsi="Sylfaen"/>
          <w:lang w:val="ka-GE"/>
        </w:rPr>
        <w:tab/>
        <w:t xml:space="preserve">საქართველოს მთავრობის </w:t>
      </w:r>
      <w:r w:rsidRPr="001E11DD">
        <w:rPr>
          <w:rFonts w:ascii="Sylfaen" w:hAnsi="Sylfaen"/>
          <w:lang w:val="ka-GE"/>
        </w:rPr>
        <w:t>201</w:t>
      </w:r>
      <w:r>
        <w:rPr>
          <w:rFonts w:ascii="Sylfaen" w:hAnsi="Sylfaen"/>
          <w:lang w:val="ka-GE"/>
        </w:rPr>
        <w:t>7</w:t>
      </w:r>
      <w:r w:rsidRPr="001E11DD">
        <w:rPr>
          <w:rFonts w:ascii="Sylfaen" w:hAnsi="Sylfaen"/>
          <w:lang w:val="ka-GE"/>
        </w:rPr>
        <w:t xml:space="preserve"> </w:t>
      </w:r>
      <w:r>
        <w:rPr>
          <w:rFonts w:ascii="Sylfaen" w:hAnsi="Sylfaen"/>
          <w:lang w:val="ka-GE"/>
        </w:rPr>
        <w:t>წლის 14 დეკემბრის</w:t>
      </w:r>
      <w:r w:rsidRPr="00074BDC">
        <w:rPr>
          <w:rFonts w:ascii="Sylfaen" w:hAnsi="Sylfaen"/>
          <w:lang w:val="ka-GE"/>
        </w:rPr>
        <w:t xml:space="preserve"> </w:t>
      </w:r>
      <w:r>
        <w:rPr>
          <w:rFonts w:ascii="Sylfaen" w:hAnsi="Sylfaen"/>
          <w:lang w:val="ka-GE"/>
        </w:rPr>
        <w:t>N2609 განკარგულებით ქუთაისის, ბაღდათის ხარაგაულის, ლანჩხუთის და ლენტეხის მუნიციპალიტეტებს</w:t>
      </w:r>
      <w:r w:rsidRPr="00074BDC">
        <w:rPr>
          <w:rFonts w:ascii="Sylfaen" w:hAnsi="Sylfaen"/>
          <w:lang w:val="ka-GE"/>
        </w:rPr>
        <w:t xml:space="preserve"> საქართველოს მთავრობის სარეზერვო ფონდიდან გამოეყო </w:t>
      </w:r>
      <w:r>
        <w:rPr>
          <w:rFonts w:ascii="Sylfaen" w:hAnsi="Sylfaen"/>
          <w:lang w:val="ka-GE"/>
        </w:rPr>
        <w:t>1 690.0 ათასი ლარი, რომელიც მთლიანად გადარიცხულია.</w:t>
      </w:r>
    </w:p>
    <w:p w14:paraId="0E66EB7B" w14:textId="77777777" w:rsidR="008B645E" w:rsidRDefault="008B645E" w:rsidP="008B645E">
      <w:pPr>
        <w:tabs>
          <w:tab w:val="left" w:pos="-450"/>
          <w:tab w:val="left" w:pos="810"/>
        </w:tabs>
        <w:spacing w:after="0" w:line="240" w:lineRule="auto"/>
        <w:jc w:val="both"/>
        <w:rPr>
          <w:rFonts w:ascii="Sylfaen" w:hAnsi="Sylfaen"/>
          <w:lang w:val="ka-GE"/>
        </w:rPr>
      </w:pPr>
    </w:p>
    <w:p w14:paraId="1D647DF1" w14:textId="77777777" w:rsidR="008B645E" w:rsidRPr="001E11DD" w:rsidRDefault="008B645E" w:rsidP="008B645E">
      <w:pPr>
        <w:tabs>
          <w:tab w:val="left" w:pos="-450"/>
          <w:tab w:val="left" w:pos="810"/>
        </w:tabs>
        <w:spacing w:after="0" w:line="240" w:lineRule="auto"/>
        <w:jc w:val="both"/>
        <w:rPr>
          <w:rFonts w:ascii="Sylfaen" w:hAnsi="Sylfaen"/>
          <w:lang w:val="ka-GE"/>
        </w:rPr>
      </w:pPr>
      <w:r>
        <w:rPr>
          <w:rFonts w:ascii="Sylfaen" w:hAnsi="Sylfaen"/>
          <w:lang w:val="ka-GE"/>
        </w:rPr>
        <w:tab/>
        <w:t xml:space="preserve">საქართველოს მთავრობის </w:t>
      </w:r>
      <w:r w:rsidRPr="001E11DD">
        <w:rPr>
          <w:rFonts w:ascii="Sylfaen" w:hAnsi="Sylfaen"/>
          <w:lang w:val="ka-GE"/>
        </w:rPr>
        <w:t>201</w:t>
      </w:r>
      <w:r>
        <w:rPr>
          <w:rFonts w:ascii="Sylfaen" w:hAnsi="Sylfaen"/>
          <w:lang w:val="ka-GE"/>
        </w:rPr>
        <w:t>7</w:t>
      </w:r>
      <w:r w:rsidRPr="001E11DD">
        <w:rPr>
          <w:rFonts w:ascii="Sylfaen" w:hAnsi="Sylfaen"/>
          <w:lang w:val="ka-GE"/>
        </w:rPr>
        <w:t xml:space="preserve"> </w:t>
      </w:r>
      <w:r>
        <w:rPr>
          <w:rFonts w:ascii="Sylfaen" w:hAnsi="Sylfaen"/>
          <w:lang w:val="ka-GE"/>
        </w:rPr>
        <w:t>წლის 27 დეკემბრის</w:t>
      </w:r>
      <w:r w:rsidRPr="00074BDC">
        <w:rPr>
          <w:rFonts w:ascii="Sylfaen" w:hAnsi="Sylfaen"/>
          <w:lang w:val="ka-GE"/>
        </w:rPr>
        <w:t xml:space="preserve"> </w:t>
      </w:r>
      <w:r>
        <w:rPr>
          <w:rFonts w:ascii="Sylfaen" w:hAnsi="Sylfaen"/>
          <w:lang w:val="ka-GE"/>
        </w:rPr>
        <w:t>N2711 განკარგულებით საჩხერის, გორის და ონის მუნიციპალიტეტებს</w:t>
      </w:r>
      <w:r w:rsidRPr="00074BDC">
        <w:rPr>
          <w:rFonts w:ascii="Sylfaen" w:hAnsi="Sylfaen"/>
          <w:lang w:val="ka-GE"/>
        </w:rPr>
        <w:t xml:space="preserve"> საქართველოს მთავრობის სარეზერვო ფონდიდან გამოეყო </w:t>
      </w:r>
      <w:r>
        <w:rPr>
          <w:rFonts w:ascii="Sylfaen" w:hAnsi="Sylfaen"/>
          <w:lang w:val="ka-GE"/>
        </w:rPr>
        <w:t>61.0 ათასი ლარი, რომელიც მთლიანად გადარიცხულია.</w:t>
      </w:r>
    </w:p>
    <w:p w14:paraId="33403921" w14:textId="77777777" w:rsidR="008B645E" w:rsidRPr="001E11DD" w:rsidRDefault="008B645E" w:rsidP="008B645E">
      <w:pPr>
        <w:tabs>
          <w:tab w:val="left" w:pos="-450"/>
          <w:tab w:val="left" w:pos="810"/>
        </w:tabs>
        <w:spacing w:after="0" w:line="240" w:lineRule="auto"/>
        <w:jc w:val="both"/>
        <w:rPr>
          <w:rFonts w:ascii="Sylfaen" w:hAnsi="Sylfaen"/>
          <w:lang w:val="ka-GE"/>
        </w:rPr>
      </w:pPr>
    </w:p>
    <w:p w14:paraId="41DC71C4" w14:textId="77777777" w:rsidR="008B645E" w:rsidRPr="001E11DD" w:rsidRDefault="008B645E" w:rsidP="008B645E">
      <w:pPr>
        <w:tabs>
          <w:tab w:val="left" w:pos="-450"/>
          <w:tab w:val="left" w:pos="810"/>
        </w:tabs>
        <w:spacing w:after="0" w:line="240" w:lineRule="auto"/>
        <w:jc w:val="both"/>
        <w:rPr>
          <w:rFonts w:ascii="Sylfaen" w:hAnsi="Sylfaen"/>
          <w:lang w:val="ka-GE"/>
        </w:rPr>
      </w:pPr>
      <w:r>
        <w:rPr>
          <w:rFonts w:ascii="Sylfaen" w:hAnsi="Sylfaen"/>
          <w:lang w:val="ka-GE"/>
        </w:rPr>
        <w:tab/>
        <w:t>წალენჯიხის მუნიციპალიტეტის მიერ 2017 წლის ბიუჯეტით გათვალისწინებული ღონისძიებების შეუფერხებელი დაფინანსების მიზნით, საქართველოს მთავრობის 2017 წლის 27 დეკემბრის N2714 განკარგულებით წალენჯიხის მუნიციპალიტეტს სესხის სახით გამოეყო 150.0 ათასი ლარი, 2018 წლის 1 იანვრის მდგომარეობით თანხა მთლიანად გადარიცხულია, განკარგულების პირობების თანახმად, წალენჯიხის მუნიციპალიტეტმა აღნიშნული თანხა უნდა დააბრუნოს არაუგვიანეს 2018 წლის 31 მარტისა.</w:t>
      </w:r>
    </w:p>
    <w:p w14:paraId="410550AF" w14:textId="77777777" w:rsidR="008B645E" w:rsidRDefault="008B645E" w:rsidP="008B645E">
      <w:pPr>
        <w:tabs>
          <w:tab w:val="left" w:pos="-450"/>
          <w:tab w:val="left" w:pos="810"/>
        </w:tabs>
        <w:spacing w:after="0" w:line="240" w:lineRule="auto"/>
        <w:jc w:val="both"/>
        <w:rPr>
          <w:rFonts w:ascii="Sylfaen" w:hAnsi="Sylfaen"/>
          <w:lang w:val="ka-GE"/>
        </w:rPr>
      </w:pPr>
    </w:p>
    <w:p w14:paraId="03F5134F" w14:textId="77777777" w:rsidR="008B645E" w:rsidRDefault="008B645E" w:rsidP="008B645E">
      <w:pPr>
        <w:tabs>
          <w:tab w:val="left" w:pos="-450"/>
          <w:tab w:val="left" w:pos="810"/>
        </w:tabs>
        <w:spacing w:after="0" w:line="240" w:lineRule="auto"/>
        <w:jc w:val="both"/>
        <w:rPr>
          <w:rFonts w:ascii="Sylfaen" w:hAnsi="Sylfaen"/>
          <w:lang w:val="ka-GE"/>
        </w:rPr>
      </w:pPr>
      <w:r>
        <w:rPr>
          <w:rFonts w:ascii="Sylfaen" w:hAnsi="Sylfaen"/>
          <w:lang w:val="ka-GE"/>
        </w:rPr>
        <w:tab/>
        <w:t>ქალაქ ფოთის მუნიციპალიტეტის მიერ 2017 წლის ბიუჯეტით გათვალისწინებული ღონისძიებების შეუფერხებელი დაფინანსების მიზნით, „საქართველოს 2017 წლის სახელმწიფო ბიუჯეტის შესახებ“ საქართველოს კანონის მე-16 მუხლის მე-5 პუნქტის შესაბამისად, საქართველოს მთავრობის 2017 წლის 9 თებერვლის N200 განკარგულებით ქალაქ ფოთის მუნიციპალიტეტს სესხის სახით გამოეყო 3 800.0 ათასი ლარი, საიდანაც  გადარიცხულია 3 400.0 ათასი ლარი. განკარგულების პირობების თანახმად, ფოთის მუნიციპალიტეტმა აღნიშნული თანხა დააბრუნა სახელმწიფო ბიუჯეტში.</w:t>
      </w:r>
    </w:p>
    <w:p w14:paraId="6BF266FB" w14:textId="77777777" w:rsidR="008B645E" w:rsidRDefault="008B645E" w:rsidP="008B645E">
      <w:pPr>
        <w:tabs>
          <w:tab w:val="left" w:pos="-450"/>
          <w:tab w:val="left" w:pos="810"/>
        </w:tabs>
        <w:spacing w:after="0" w:line="240" w:lineRule="auto"/>
        <w:jc w:val="both"/>
        <w:rPr>
          <w:rFonts w:ascii="Sylfaen" w:hAnsi="Sylfaen"/>
          <w:lang w:val="ka-GE"/>
        </w:rPr>
      </w:pPr>
    </w:p>
    <w:p w14:paraId="4D65AE9B" w14:textId="77777777" w:rsidR="008B645E" w:rsidRPr="001E11DD" w:rsidRDefault="008B645E" w:rsidP="008B645E">
      <w:pPr>
        <w:tabs>
          <w:tab w:val="left" w:pos="-450"/>
          <w:tab w:val="left" w:pos="810"/>
        </w:tabs>
        <w:spacing w:after="0" w:line="240" w:lineRule="auto"/>
        <w:jc w:val="both"/>
        <w:rPr>
          <w:rFonts w:ascii="Sylfaen" w:hAnsi="Sylfaen"/>
          <w:lang w:val="ka-GE"/>
        </w:rPr>
      </w:pPr>
      <w:r>
        <w:rPr>
          <w:rFonts w:ascii="Sylfaen" w:hAnsi="Sylfaen"/>
          <w:lang w:val="ka-GE"/>
        </w:rPr>
        <w:tab/>
        <w:t>ასპინძის მუნიციპალიტეტის მიერ 2017 წლის ბიუჯეტით გათვალისწინებული ღონისძიებების შეუფერხებელი დაფინანსების მიზნით, „საქართველოს 2017 წლის სახელმწიფო ბიუჯეტის შესახებ“ საქართველოს კანონის მე-16 მუხლის მე-5 პუნქტის შესაბამისად, საქართველოს მთავრობის 2017 წლის 1 ივნისის N1073 განკარგულებით ასპინძის მუნიციპალიტეტს  სესხის სახით გამოეყო 300.0 ათასი ლარი,  რომელიც მთლიანად გადარიცხულია. განკარგულების პირობების თანახმად, ასპინძის მუნიციპალიტეტმა აღნიშნული თანხა დააბრუნა სახელმწიფო ბიუჯეტში.</w:t>
      </w:r>
    </w:p>
    <w:p w14:paraId="50E8613A" w14:textId="77777777" w:rsidR="008B645E" w:rsidRDefault="008B645E" w:rsidP="008B645E">
      <w:pPr>
        <w:tabs>
          <w:tab w:val="left" w:pos="-450"/>
          <w:tab w:val="left" w:pos="810"/>
        </w:tabs>
        <w:spacing w:after="0" w:line="240" w:lineRule="auto"/>
        <w:jc w:val="both"/>
        <w:rPr>
          <w:rFonts w:ascii="Sylfaen" w:hAnsi="Sylfaen"/>
          <w:lang w:val="ka-GE"/>
        </w:rPr>
      </w:pPr>
      <w:r>
        <w:rPr>
          <w:rFonts w:ascii="Sylfaen" w:hAnsi="Sylfaen"/>
          <w:lang w:val="ka-GE"/>
        </w:rPr>
        <w:tab/>
      </w:r>
    </w:p>
    <w:p w14:paraId="7DE6BDA4" w14:textId="77777777" w:rsidR="008B645E" w:rsidRDefault="008B645E" w:rsidP="008B645E">
      <w:pPr>
        <w:tabs>
          <w:tab w:val="left" w:pos="-450"/>
          <w:tab w:val="left" w:pos="810"/>
        </w:tabs>
        <w:spacing w:after="0" w:line="240" w:lineRule="auto"/>
        <w:jc w:val="both"/>
        <w:rPr>
          <w:rFonts w:ascii="Sylfaen" w:hAnsi="Sylfaen"/>
          <w:lang w:val="ka-GE"/>
        </w:rPr>
      </w:pPr>
      <w:r>
        <w:rPr>
          <w:rFonts w:ascii="Sylfaen" w:hAnsi="Sylfaen"/>
          <w:lang w:val="ka-GE"/>
        </w:rPr>
        <w:tab/>
        <w:t>ქალაქ ქუთაისის მუნიციპალიტეტის მიერ 2017 წლის ბიუჯეტით გათვალისწინებული ღონისძიებების შეუფერხებელი დაფინანსების მიზნით, „საქართველოს 2017 წლის სახელმწიფო ბიუჯეტის შესახებ“ საქართველოს კანონის მე-16 მუხლის მე-5 პუნქტის შესაბამისად, საქართველოს მთავრობის 2017 წლის 31 აგვისტოს N1835 განკარგულებით ქალაქ ქუთაისის მუნიციპალიტეტს სესხის სახით გამოეყო 6 000.0 ათასი ლარი, რომელიც მთლიანად გადარიცხულია. განკარგულების პირობების თანახმად, ქუთაისის მუნიციპალიტეტმა აღნიშნული თანხა დააბრუნა სახელმწიფო ბიუჯეტში.</w:t>
      </w:r>
    </w:p>
    <w:p w14:paraId="18063909" w14:textId="77777777" w:rsidR="008B645E" w:rsidRDefault="008B645E" w:rsidP="008B645E">
      <w:pPr>
        <w:tabs>
          <w:tab w:val="left" w:pos="-450"/>
          <w:tab w:val="left" w:pos="810"/>
        </w:tabs>
        <w:spacing w:after="0" w:line="240" w:lineRule="auto"/>
        <w:jc w:val="both"/>
        <w:rPr>
          <w:rFonts w:ascii="Sylfaen" w:hAnsi="Sylfaen"/>
          <w:lang w:val="ka-GE"/>
        </w:rPr>
      </w:pPr>
      <w:r>
        <w:rPr>
          <w:rFonts w:ascii="Sylfaen" w:hAnsi="Sylfaen"/>
          <w:lang w:val="ka-GE"/>
        </w:rPr>
        <w:tab/>
      </w:r>
    </w:p>
    <w:p w14:paraId="41C6DCDF" w14:textId="77777777" w:rsidR="008B645E" w:rsidRDefault="008B645E" w:rsidP="00112472">
      <w:pPr>
        <w:tabs>
          <w:tab w:val="left" w:pos="-450"/>
          <w:tab w:val="left" w:pos="810"/>
        </w:tabs>
        <w:spacing w:after="0" w:line="240" w:lineRule="auto"/>
        <w:jc w:val="both"/>
        <w:rPr>
          <w:rFonts w:ascii="Sylfaen" w:hAnsi="Sylfaen"/>
          <w:lang w:val="ka-GE"/>
        </w:rPr>
      </w:pPr>
      <w:r>
        <w:rPr>
          <w:rFonts w:ascii="Sylfaen" w:hAnsi="Sylfaen"/>
          <w:lang w:val="ka-GE"/>
        </w:rPr>
        <w:tab/>
        <w:t>წალენჯიხის მუნიციპალიტეტის მიერ 2017 წლის ბიუჯეტით გათვალისწინებული ღონისძიებების შეუფერხებელი დაფინანსების მიზნით, „საქართველოს 2017 წლის სახელმწიფო ბიუჯეტის შესახებ“ საქართველოს კანონის მე-16 მუხლის მე-5 პუნქტის შესაბამისად, საქართველოს მთავრობის 2017 წლის 7 სექტემებრის N1885 განკარგულებით წალენჯიხის მუნიციპალიტეტს  სესხის სახით გამოეყო 1 200.0 ათასი ლარი, რომელიც მთლიანად გადარიცხულია. განკარგულების პირობების თანახმად, წალენჯიხის მუნიციპალიტეტმა აღნიშნული თანხა დააბრუნა სახელმწიფო ბიუჯეტში.</w:t>
      </w:r>
    </w:p>
    <w:p w14:paraId="05141F3F" w14:textId="77777777" w:rsidR="008B645E" w:rsidRDefault="008B645E" w:rsidP="00112472">
      <w:pPr>
        <w:tabs>
          <w:tab w:val="left" w:pos="-450"/>
          <w:tab w:val="left" w:pos="810"/>
        </w:tabs>
        <w:spacing w:after="0" w:line="240" w:lineRule="auto"/>
        <w:jc w:val="both"/>
        <w:rPr>
          <w:rFonts w:ascii="Sylfaen" w:hAnsi="Sylfaen"/>
          <w:lang w:val="ka-GE"/>
        </w:rPr>
      </w:pPr>
    </w:p>
    <w:p w14:paraId="6FFF6B42" w14:textId="77777777" w:rsidR="008B645E" w:rsidRPr="00BB3858" w:rsidRDefault="001A7C68" w:rsidP="001A7C68">
      <w:pPr>
        <w:tabs>
          <w:tab w:val="left" w:pos="-450"/>
          <w:tab w:val="left" w:pos="810"/>
        </w:tabs>
        <w:spacing w:after="0" w:line="240" w:lineRule="auto"/>
        <w:jc w:val="both"/>
        <w:rPr>
          <w:rFonts w:ascii="Sylfaen" w:hAnsi="Sylfaen"/>
          <w:lang w:val="ka-GE"/>
        </w:rPr>
      </w:pPr>
      <w:r>
        <w:rPr>
          <w:rFonts w:ascii="Sylfaen" w:hAnsi="Sylfaen"/>
          <w:lang w:val="ka-GE"/>
        </w:rPr>
        <w:tab/>
      </w:r>
      <w:r w:rsidR="008B645E" w:rsidRPr="00112472">
        <w:rPr>
          <w:rFonts w:ascii="Sylfaen" w:hAnsi="Sylfaen"/>
          <w:lang w:val="ka-GE"/>
        </w:rPr>
        <w:t xml:space="preserve">გარდა აღნიშნულისა, „აზიური ფაროსანას წინააღმდეგ გასატარებელი ღონისძიებეის შესახებ“ საქართველოს მთავრობის 2017 წლის 24 მარტის  N588 განკარგულებაში ცვლილების შეტანის თაობაზე“ საქართველოს მთავრობის </w:t>
      </w:r>
      <w:r>
        <w:rPr>
          <w:rFonts w:ascii="Sylfaen" w:hAnsi="Sylfaen"/>
          <w:lang w:val="ka-GE"/>
        </w:rPr>
        <w:t>2017 წლის</w:t>
      </w:r>
      <w:r w:rsidR="008B645E" w:rsidRPr="00112472">
        <w:rPr>
          <w:rFonts w:ascii="Sylfaen" w:hAnsi="Sylfaen"/>
          <w:lang w:val="ka-GE"/>
        </w:rPr>
        <w:t xml:space="preserve"> 21 აგვისტოს N1719 განკარგულების თანახმად, აზიური ფაროსანას წინააღმდეგ გასატარებელი ღონისძიებების უზრუნველყოფის მიზნით, საქართველოს სოფლის მეურნეობის სამინისტროს სისტემაში შემავალ სსიპ − სურსათის ეროვნულ სააგენტოს დაევალა „აზიური ფაროსანას წინააღმდეგ გასატარებელი ღონისძიებები“ პროგრამისათვის გათვალისწინებული ასიგნებებიდან, აზიური ფაროსანას წინააღმდეგ თხილის ფართობების დამუშავებისთვის საჭირო მუშახელის შრომის ანაზღაურების დასაფინანსებლად და ძრავიანი ზურგსაკიდი აგრეგატებისათვის საჭირო საწვავის შესყიდვისათვის  მუნიციპალიტეტებისა და აფხაზეთის ა/რ-ის მთავრობისათვის 2 646 376 ლარის გადარიცხვა, რომელიც სანგარიშო პერიოდში სრულად იქნა გადარიცხული.</w:t>
      </w:r>
    </w:p>
    <w:p w14:paraId="34C2A5BC" w14:textId="77777777" w:rsidR="008B645E" w:rsidRDefault="008B645E" w:rsidP="008B645E">
      <w:pPr>
        <w:tabs>
          <w:tab w:val="left" w:pos="-450"/>
          <w:tab w:val="left" w:pos="810"/>
        </w:tabs>
        <w:spacing w:after="0" w:line="240" w:lineRule="auto"/>
        <w:jc w:val="both"/>
        <w:rPr>
          <w:rFonts w:ascii="Sylfaen" w:hAnsi="Sylfaen"/>
          <w:lang w:val="ka-GE"/>
        </w:rPr>
      </w:pPr>
    </w:p>
    <w:p w14:paraId="2A5CE05C" w14:textId="77777777" w:rsidR="001A7C68" w:rsidRDefault="001A7C68" w:rsidP="008B645E">
      <w:pPr>
        <w:pStyle w:val="ListParagraph"/>
        <w:tabs>
          <w:tab w:val="left" w:pos="-450"/>
          <w:tab w:val="left" w:pos="-180"/>
          <w:tab w:val="left" w:pos="630"/>
          <w:tab w:val="left" w:pos="8640"/>
        </w:tabs>
        <w:ind w:left="0"/>
        <w:jc w:val="right"/>
        <w:rPr>
          <w:rFonts w:ascii="Sylfaen" w:hAnsi="Sylfaen" w:cs="Sylfaen"/>
          <w:b/>
          <w:noProof/>
          <w:color w:val="000000"/>
          <w:sz w:val="16"/>
          <w:szCs w:val="16"/>
          <w:lang w:val="ka-GE"/>
        </w:rPr>
      </w:pPr>
    </w:p>
    <w:p w14:paraId="4817F2B4" w14:textId="77777777" w:rsidR="001A7C68" w:rsidRDefault="001A7C68" w:rsidP="008B645E">
      <w:pPr>
        <w:pStyle w:val="ListParagraph"/>
        <w:tabs>
          <w:tab w:val="left" w:pos="-450"/>
          <w:tab w:val="left" w:pos="-180"/>
          <w:tab w:val="left" w:pos="630"/>
          <w:tab w:val="left" w:pos="8640"/>
        </w:tabs>
        <w:ind w:left="0"/>
        <w:jc w:val="right"/>
        <w:rPr>
          <w:rFonts w:ascii="Sylfaen" w:hAnsi="Sylfaen" w:cs="Sylfaen"/>
          <w:b/>
          <w:noProof/>
          <w:color w:val="000000"/>
          <w:sz w:val="16"/>
          <w:szCs w:val="16"/>
          <w:lang w:val="ka-GE"/>
        </w:rPr>
      </w:pPr>
    </w:p>
    <w:p w14:paraId="59C6AF97" w14:textId="77777777" w:rsidR="001A7C68" w:rsidRDefault="001A7C68" w:rsidP="008B645E">
      <w:pPr>
        <w:pStyle w:val="ListParagraph"/>
        <w:tabs>
          <w:tab w:val="left" w:pos="-450"/>
          <w:tab w:val="left" w:pos="-180"/>
          <w:tab w:val="left" w:pos="630"/>
          <w:tab w:val="left" w:pos="8640"/>
        </w:tabs>
        <w:ind w:left="0"/>
        <w:jc w:val="right"/>
        <w:rPr>
          <w:rFonts w:ascii="Sylfaen" w:hAnsi="Sylfaen" w:cs="Sylfaen"/>
          <w:b/>
          <w:noProof/>
          <w:color w:val="000000"/>
          <w:sz w:val="16"/>
          <w:szCs w:val="16"/>
          <w:lang w:val="ka-GE"/>
        </w:rPr>
      </w:pPr>
    </w:p>
    <w:p w14:paraId="364B29A5" w14:textId="77777777" w:rsidR="000A4617" w:rsidRPr="00FC43F2" w:rsidRDefault="00192BAC" w:rsidP="008B645E">
      <w:pPr>
        <w:pStyle w:val="ListParagraph"/>
        <w:tabs>
          <w:tab w:val="left" w:pos="-450"/>
          <w:tab w:val="left" w:pos="-180"/>
          <w:tab w:val="left" w:pos="630"/>
          <w:tab w:val="left" w:pos="8640"/>
        </w:tabs>
        <w:ind w:left="0"/>
        <w:jc w:val="right"/>
        <w:rPr>
          <w:rFonts w:ascii="Sylfaen" w:hAnsi="Sylfaen" w:cs="Sylfaen"/>
          <w:b/>
          <w:noProof/>
          <w:color w:val="000000"/>
          <w:sz w:val="16"/>
          <w:szCs w:val="16"/>
          <w:lang w:val="ka-GE"/>
        </w:rPr>
      </w:pPr>
      <w:r w:rsidRPr="00FC43F2">
        <w:rPr>
          <w:rFonts w:ascii="Sylfaen" w:hAnsi="Sylfaen" w:cs="Sylfaen"/>
          <w:b/>
          <w:noProof/>
          <w:color w:val="000000"/>
          <w:sz w:val="16"/>
          <w:szCs w:val="16"/>
          <w:lang w:val="ka-GE"/>
        </w:rPr>
        <w:t>ტერიტორიული ერთეულებისათვის</w:t>
      </w:r>
      <w:r w:rsidRPr="00FC43F2">
        <w:rPr>
          <w:rFonts w:ascii="Sylfaen" w:hAnsi="Sylfaen" w:cs="Sylfaen"/>
          <w:b/>
          <w:noProof/>
          <w:color w:val="000000"/>
          <w:sz w:val="16"/>
          <w:szCs w:val="16"/>
          <w:lang w:val="ka-GE"/>
        </w:rPr>
        <w:br/>
        <w:t xml:space="preserve"> გადაცემული ფინანსური დახმარების სტრუქტურა</w:t>
      </w:r>
    </w:p>
    <w:p w14:paraId="7C896718" w14:textId="77777777" w:rsidR="008B645E" w:rsidRDefault="008B645E" w:rsidP="008B645E">
      <w:pPr>
        <w:pStyle w:val="ListParagraph"/>
        <w:tabs>
          <w:tab w:val="left" w:pos="-450"/>
          <w:tab w:val="left" w:pos="-180"/>
          <w:tab w:val="left" w:pos="630"/>
          <w:tab w:val="left" w:pos="8640"/>
        </w:tabs>
        <w:ind w:left="0"/>
        <w:jc w:val="right"/>
        <w:rPr>
          <w:rFonts w:ascii="Sylfaen" w:hAnsi="Sylfaen" w:cs="Sylfaen"/>
          <w:b/>
          <w:noProof/>
          <w:color w:val="000000"/>
          <w:sz w:val="16"/>
          <w:szCs w:val="16"/>
          <w:highlight w:val="yellow"/>
          <w:lang w:val="ka-GE"/>
        </w:rPr>
      </w:pPr>
    </w:p>
    <w:p w14:paraId="3E4500D9" w14:textId="77777777" w:rsidR="008B645E" w:rsidRPr="00635545" w:rsidRDefault="008B645E" w:rsidP="00FC43F2">
      <w:pPr>
        <w:pStyle w:val="ListParagraph"/>
        <w:tabs>
          <w:tab w:val="left" w:pos="-450"/>
          <w:tab w:val="left" w:pos="-180"/>
          <w:tab w:val="left" w:pos="8640"/>
        </w:tabs>
        <w:ind w:left="0"/>
        <w:jc w:val="right"/>
        <w:rPr>
          <w:rFonts w:ascii="Sylfaen" w:hAnsi="Sylfaen" w:cs="Sylfaen"/>
          <w:b/>
          <w:noProof/>
          <w:color w:val="000000"/>
          <w:sz w:val="16"/>
          <w:szCs w:val="16"/>
          <w:highlight w:val="yellow"/>
          <w:lang w:val="ka-GE"/>
        </w:rPr>
      </w:pPr>
      <w:r>
        <w:rPr>
          <w:noProof/>
        </w:rPr>
        <w:drawing>
          <wp:inline distT="0" distB="0" distL="0" distR="0" wp14:anchorId="1F9614E9" wp14:editId="5BACE857">
            <wp:extent cx="6467475" cy="291465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9F7B1D9" w14:textId="77777777" w:rsidR="0012017F" w:rsidRDefault="0012017F" w:rsidP="00FC43F2">
      <w:pPr>
        <w:tabs>
          <w:tab w:val="left" w:pos="0"/>
        </w:tabs>
        <w:spacing w:after="0" w:line="240" w:lineRule="auto"/>
        <w:jc w:val="center"/>
        <w:rPr>
          <w:rFonts w:ascii="Sylfaen" w:eastAsia="Times New Roman" w:hAnsi="Sylfaen" w:cs="Arial"/>
          <w:b/>
          <w:bCs/>
          <w:sz w:val="24"/>
          <w:szCs w:val="24"/>
          <w:lang w:val="ka-GE"/>
        </w:rPr>
      </w:pPr>
    </w:p>
    <w:p w14:paraId="01B7D0F8" w14:textId="77777777" w:rsidR="00FC43F2" w:rsidRDefault="00FC43F2" w:rsidP="00FC43F2">
      <w:pPr>
        <w:tabs>
          <w:tab w:val="left" w:pos="0"/>
        </w:tabs>
        <w:spacing w:after="0" w:line="240" w:lineRule="auto"/>
        <w:jc w:val="center"/>
        <w:rPr>
          <w:rFonts w:ascii="Sylfaen" w:eastAsia="Times New Roman" w:hAnsi="Sylfaen" w:cs="Arial"/>
          <w:b/>
          <w:bCs/>
          <w:sz w:val="24"/>
          <w:szCs w:val="24"/>
        </w:rPr>
      </w:pPr>
      <w:r w:rsidRPr="00E2148B">
        <w:rPr>
          <w:rFonts w:ascii="Sylfaen" w:eastAsia="Times New Roman" w:hAnsi="Sylfaen" w:cs="Arial"/>
          <w:b/>
          <w:bCs/>
          <w:sz w:val="24"/>
          <w:szCs w:val="24"/>
          <w:lang w:val="ka-GE"/>
        </w:rPr>
        <w:t>ს</w:t>
      </w:r>
      <w:r w:rsidRPr="00E2148B">
        <w:rPr>
          <w:rFonts w:ascii="Sylfaen" w:eastAsia="Times New Roman" w:hAnsi="Sylfaen" w:cs="Arial"/>
          <w:b/>
          <w:bCs/>
          <w:sz w:val="24"/>
          <w:szCs w:val="24"/>
        </w:rPr>
        <w:t xml:space="preserve">აქართველოს რეგიონებში განსახორციელებელი პროექტების ფონდიდან </w:t>
      </w:r>
      <w:r w:rsidRPr="00E2148B">
        <w:rPr>
          <w:rFonts w:ascii="Sylfaen" w:hAnsi="Sylfaen" w:cs="Angsana New"/>
          <w:b/>
          <w:sz w:val="24"/>
          <w:szCs w:val="24"/>
          <w:lang w:val="ka-GE"/>
        </w:rPr>
        <w:t xml:space="preserve">ავტონომიური რესპუბლიკების რესპუბლიკური და მუნიციპალიტეტების ბიუჯეტებისათვის </w:t>
      </w:r>
      <w:r w:rsidRPr="00E2148B">
        <w:rPr>
          <w:rFonts w:ascii="Sylfaen" w:eastAsia="Times New Roman" w:hAnsi="Sylfaen" w:cs="Arial"/>
          <w:b/>
          <w:bCs/>
          <w:sz w:val="24"/>
          <w:szCs w:val="24"/>
        </w:rPr>
        <w:t>გადარიცხული თ</w:t>
      </w:r>
      <w:r w:rsidRPr="00E2148B">
        <w:rPr>
          <w:rFonts w:ascii="Sylfaen" w:eastAsia="Times New Roman" w:hAnsi="Sylfaen" w:cs="Arial"/>
          <w:b/>
          <w:bCs/>
          <w:sz w:val="24"/>
          <w:szCs w:val="24"/>
          <w:lang w:val="ka-GE"/>
        </w:rPr>
        <w:t>ა</w:t>
      </w:r>
      <w:r w:rsidRPr="00E2148B">
        <w:rPr>
          <w:rFonts w:ascii="Sylfaen" w:eastAsia="Times New Roman" w:hAnsi="Sylfaen" w:cs="Arial"/>
          <w:b/>
          <w:bCs/>
          <w:sz w:val="24"/>
          <w:szCs w:val="24"/>
        </w:rPr>
        <w:t>ნხები</w:t>
      </w:r>
    </w:p>
    <w:p w14:paraId="03D86DCC" w14:textId="77777777" w:rsidR="00FC43F2" w:rsidRPr="00E2148B" w:rsidRDefault="00FC43F2" w:rsidP="00FC43F2">
      <w:pPr>
        <w:tabs>
          <w:tab w:val="left" w:pos="0"/>
        </w:tabs>
        <w:spacing w:after="0" w:line="240" w:lineRule="auto"/>
        <w:jc w:val="center"/>
        <w:rPr>
          <w:rFonts w:ascii="Sylfaen" w:eastAsia="Times New Roman" w:hAnsi="Sylfaen" w:cs="Arial"/>
          <w:b/>
          <w:bCs/>
          <w:sz w:val="24"/>
          <w:szCs w:val="24"/>
        </w:rPr>
      </w:pPr>
    </w:p>
    <w:p w14:paraId="20F8EB54" w14:textId="77777777" w:rsidR="00FC43F2" w:rsidRPr="004A566E" w:rsidRDefault="00FC43F2" w:rsidP="00FC43F2">
      <w:pPr>
        <w:tabs>
          <w:tab w:val="left" w:pos="0"/>
        </w:tabs>
        <w:spacing w:after="0"/>
        <w:ind w:firstLine="720"/>
        <w:rPr>
          <w:rFonts w:ascii="Sylfaen" w:hAnsi="Sylfaen"/>
          <w:i/>
          <w:noProof/>
          <w:color w:val="000000"/>
          <w:sz w:val="16"/>
          <w:szCs w:val="16"/>
          <w:lang w:val="ka-GE"/>
        </w:rPr>
      </w:pPr>
      <w:r>
        <w:rPr>
          <w:rFonts w:ascii="Sylfaen" w:hAnsi="Sylfaen"/>
          <w:i/>
          <w:noProof/>
          <w:color w:val="000000"/>
          <w:sz w:val="16"/>
          <w:szCs w:val="16"/>
          <w:lang w:val="ka-GE"/>
        </w:rPr>
        <w:t xml:space="preserve">                                                                                                                                                                                                       </w:t>
      </w:r>
      <w:r>
        <w:rPr>
          <w:rFonts w:ascii="Sylfaen" w:hAnsi="Sylfaen"/>
          <w:i/>
          <w:noProof/>
          <w:color w:val="000000"/>
          <w:sz w:val="16"/>
          <w:szCs w:val="16"/>
        </w:rPr>
        <w:t xml:space="preserve">                      </w:t>
      </w:r>
      <w:r>
        <w:rPr>
          <w:rFonts w:ascii="Sylfaen" w:hAnsi="Sylfaen"/>
          <w:i/>
          <w:noProof/>
          <w:color w:val="000000"/>
          <w:sz w:val="16"/>
          <w:szCs w:val="16"/>
          <w:lang w:val="ka-GE"/>
        </w:rPr>
        <w:t xml:space="preserve">   </w:t>
      </w:r>
      <w:r w:rsidRPr="004A566E">
        <w:rPr>
          <w:rFonts w:ascii="Sylfaen" w:hAnsi="Sylfaen"/>
          <w:i/>
          <w:noProof/>
          <w:color w:val="000000"/>
          <w:sz w:val="16"/>
          <w:szCs w:val="16"/>
          <w:lang w:val="ka-GE"/>
        </w:rPr>
        <w:t>ათასი ლარი</w:t>
      </w:r>
    </w:p>
    <w:tbl>
      <w:tblPr>
        <w:tblW w:w="5000" w:type="pct"/>
        <w:tblLook w:val="04A0" w:firstRow="1" w:lastRow="0" w:firstColumn="1" w:lastColumn="0" w:noHBand="0" w:noVBand="1"/>
      </w:tblPr>
      <w:tblGrid>
        <w:gridCol w:w="5491"/>
        <w:gridCol w:w="2797"/>
        <w:gridCol w:w="2412"/>
      </w:tblGrid>
      <w:tr w:rsidR="00FC43F2" w:rsidRPr="00923B02" w14:paraId="7382D758" w14:textId="77777777" w:rsidTr="00FC43F2">
        <w:trPr>
          <w:trHeight w:val="782"/>
          <w:tblHeader/>
        </w:trPr>
        <w:tc>
          <w:tcPr>
            <w:tcW w:w="2566"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0868B32D" w14:textId="77777777" w:rsidR="00FC43F2" w:rsidRPr="00923B02" w:rsidRDefault="00FC43F2" w:rsidP="008A4333">
            <w:pPr>
              <w:spacing w:after="0" w:line="240" w:lineRule="auto"/>
              <w:jc w:val="center"/>
              <w:rPr>
                <w:rFonts w:ascii="Sylfaen" w:eastAsia="Times New Roman" w:hAnsi="Sylfaen" w:cs="Arial"/>
                <w:b/>
                <w:bCs/>
                <w:sz w:val="16"/>
                <w:szCs w:val="16"/>
              </w:rPr>
            </w:pPr>
            <w:r w:rsidRPr="00923B02">
              <w:rPr>
                <w:rFonts w:ascii="Sylfaen" w:eastAsia="Times New Roman" w:hAnsi="Sylfaen" w:cs="Arial"/>
                <w:b/>
                <w:bCs/>
                <w:sz w:val="16"/>
                <w:szCs w:val="16"/>
              </w:rPr>
              <w:t>დასახელება</w:t>
            </w:r>
          </w:p>
        </w:tc>
        <w:tc>
          <w:tcPr>
            <w:tcW w:w="1307" w:type="pct"/>
            <w:tcBorders>
              <w:top w:val="dotted" w:sz="4" w:space="0" w:color="auto"/>
              <w:left w:val="nil"/>
              <w:bottom w:val="dotted" w:sz="4" w:space="0" w:color="auto"/>
              <w:right w:val="dotted" w:sz="4" w:space="0" w:color="auto"/>
            </w:tcBorders>
            <w:shd w:val="clear" w:color="auto" w:fill="auto"/>
            <w:vAlign w:val="center"/>
            <w:hideMark/>
          </w:tcPr>
          <w:p w14:paraId="33AE7C62" w14:textId="77777777" w:rsidR="00FC43F2" w:rsidRPr="00923B02" w:rsidRDefault="00FC43F2" w:rsidP="008A4333">
            <w:pPr>
              <w:spacing w:after="0" w:line="240" w:lineRule="auto"/>
              <w:jc w:val="center"/>
              <w:rPr>
                <w:rFonts w:ascii="Sylfaen" w:eastAsia="Times New Roman" w:hAnsi="Sylfaen" w:cs="Arial"/>
                <w:b/>
                <w:bCs/>
                <w:sz w:val="16"/>
                <w:szCs w:val="16"/>
              </w:rPr>
            </w:pPr>
            <w:r w:rsidRPr="00923B02">
              <w:rPr>
                <w:rFonts w:ascii="Sylfaen" w:eastAsia="Times New Roman" w:hAnsi="Sylfaen" w:cs="Arial"/>
                <w:b/>
                <w:bCs/>
                <w:sz w:val="16"/>
                <w:szCs w:val="16"/>
              </w:rPr>
              <w:t>წლიური გეგმა</w:t>
            </w:r>
          </w:p>
        </w:tc>
        <w:tc>
          <w:tcPr>
            <w:tcW w:w="1127" w:type="pct"/>
            <w:tcBorders>
              <w:top w:val="dotted" w:sz="4" w:space="0" w:color="auto"/>
              <w:left w:val="nil"/>
              <w:bottom w:val="dotted" w:sz="4" w:space="0" w:color="auto"/>
              <w:right w:val="dotted" w:sz="4" w:space="0" w:color="auto"/>
            </w:tcBorders>
            <w:shd w:val="clear" w:color="auto" w:fill="auto"/>
            <w:vAlign w:val="center"/>
            <w:hideMark/>
          </w:tcPr>
          <w:p w14:paraId="47E6922E" w14:textId="77777777" w:rsidR="00FC43F2" w:rsidRPr="00923B02" w:rsidRDefault="00FC43F2" w:rsidP="008A4333">
            <w:pPr>
              <w:spacing w:after="0" w:line="240" w:lineRule="auto"/>
              <w:jc w:val="center"/>
              <w:rPr>
                <w:rFonts w:ascii="Sylfaen" w:eastAsia="Times New Roman" w:hAnsi="Sylfaen" w:cs="Arial"/>
                <w:b/>
                <w:bCs/>
                <w:sz w:val="16"/>
                <w:szCs w:val="16"/>
              </w:rPr>
            </w:pPr>
            <w:r w:rsidRPr="00923B02">
              <w:rPr>
                <w:rFonts w:ascii="Sylfaen" w:eastAsia="Times New Roman" w:hAnsi="Sylfaen" w:cs="Arial"/>
                <w:b/>
                <w:bCs/>
                <w:sz w:val="16"/>
                <w:szCs w:val="16"/>
              </w:rPr>
              <w:t>12 თვის ფაქტი</w:t>
            </w:r>
          </w:p>
        </w:tc>
      </w:tr>
      <w:tr w:rsidR="00FC43F2" w:rsidRPr="00923B02" w14:paraId="5836C7F1"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7D8C5163" w14:textId="77777777" w:rsidR="00FC43F2" w:rsidRPr="00923B02" w:rsidRDefault="00FC43F2" w:rsidP="008A4333">
            <w:pPr>
              <w:spacing w:after="0" w:line="240" w:lineRule="auto"/>
              <w:rPr>
                <w:rFonts w:ascii="Sylfaen" w:eastAsia="Times New Roman" w:hAnsi="Sylfaen" w:cs="Arial"/>
                <w:b/>
                <w:bCs/>
                <w:sz w:val="16"/>
                <w:szCs w:val="16"/>
              </w:rPr>
            </w:pPr>
            <w:r w:rsidRPr="00923B02">
              <w:rPr>
                <w:rFonts w:ascii="Sylfaen" w:eastAsia="Times New Roman" w:hAnsi="Sylfaen" w:cs="Arial"/>
                <w:b/>
                <w:bCs/>
                <w:sz w:val="16"/>
                <w:szCs w:val="16"/>
              </w:rPr>
              <w:t>თვითმმართველი ქალაქი თბილისი</w:t>
            </w:r>
          </w:p>
        </w:tc>
        <w:tc>
          <w:tcPr>
            <w:tcW w:w="1307" w:type="pct"/>
            <w:tcBorders>
              <w:top w:val="nil"/>
              <w:left w:val="nil"/>
              <w:bottom w:val="dotted" w:sz="4" w:space="0" w:color="auto"/>
              <w:right w:val="dotted" w:sz="4" w:space="0" w:color="auto"/>
            </w:tcBorders>
            <w:shd w:val="clear" w:color="auto" w:fill="auto"/>
            <w:vAlign w:val="center"/>
            <w:hideMark/>
          </w:tcPr>
          <w:p w14:paraId="0B1B3E13" w14:textId="77777777" w:rsidR="00FC43F2" w:rsidRPr="00923B02" w:rsidRDefault="00FC43F2" w:rsidP="008A4333">
            <w:pPr>
              <w:spacing w:after="0" w:line="240" w:lineRule="auto"/>
              <w:jc w:val="center"/>
              <w:rPr>
                <w:rFonts w:ascii="Arial" w:eastAsia="Times New Roman" w:hAnsi="Arial" w:cs="Arial"/>
                <w:b/>
                <w:bCs/>
                <w:sz w:val="16"/>
                <w:szCs w:val="16"/>
              </w:rPr>
            </w:pPr>
            <w:r w:rsidRPr="00923B02">
              <w:rPr>
                <w:rFonts w:ascii="Arial" w:eastAsia="Times New Roman" w:hAnsi="Arial" w:cs="Arial"/>
                <w:b/>
                <w:bCs/>
                <w:sz w:val="16"/>
                <w:szCs w:val="16"/>
              </w:rPr>
              <w:t>14,000.0</w:t>
            </w:r>
          </w:p>
        </w:tc>
        <w:tc>
          <w:tcPr>
            <w:tcW w:w="1127" w:type="pct"/>
            <w:tcBorders>
              <w:top w:val="nil"/>
              <w:left w:val="nil"/>
              <w:bottom w:val="dotted" w:sz="4" w:space="0" w:color="auto"/>
              <w:right w:val="dotted" w:sz="4" w:space="0" w:color="auto"/>
            </w:tcBorders>
            <w:shd w:val="clear" w:color="auto" w:fill="auto"/>
            <w:vAlign w:val="center"/>
            <w:hideMark/>
          </w:tcPr>
          <w:p w14:paraId="2F29232A" w14:textId="77777777" w:rsidR="00FC43F2" w:rsidRPr="00923B02" w:rsidRDefault="00FC43F2" w:rsidP="008A4333">
            <w:pPr>
              <w:spacing w:after="0" w:line="240" w:lineRule="auto"/>
              <w:jc w:val="center"/>
              <w:rPr>
                <w:rFonts w:ascii="Arial" w:eastAsia="Times New Roman" w:hAnsi="Arial" w:cs="Arial"/>
                <w:b/>
                <w:bCs/>
                <w:sz w:val="16"/>
                <w:szCs w:val="16"/>
              </w:rPr>
            </w:pPr>
            <w:r w:rsidRPr="00923B02">
              <w:rPr>
                <w:rFonts w:ascii="Arial" w:eastAsia="Times New Roman" w:hAnsi="Arial" w:cs="Arial"/>
                <w:b/>
                <w:bCs/>
                <w:sz w:val="16"/>
                <w:szCs w:val="16"/>
              </w:rPr>
              <w:t>14,000.0</w:t>
            </w:r>
          </w:p>
        </w:tc>
      </w:tr>
      <w:tr w:rsidR="00FC43F2" w:rsidRPr="00923B02" w14:paraId="2849BFED"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48A13F8B" w14:textId="77777777" w:rsidR="00FC43F2" w:rsidRPr="00923B02" w:rsidRDefault="00FC43F2" w:rsidP="008A4333">
            <w:pPr>
              <w:spacing w:after="0" w:line="240" w:lineRule="auto"/>
              <w:rPr>
                <w:rFonts w:ascii="Sylfaen" w:eastAsia="Times New Roman" w:hAnsi="Sylfaen" w:cs="Arial"/>
                <w:b/>
                <w:bCs/>
                <w:sz w:val="16"/>
                <w:szCs w:val="16"/>
              </w:rPr>
            </w:pPr>
            <w:r w:rsidRPr="00923B02">
              <w:rPr>
                <w:rFonts w:ascii="Sylfaen" w:eastAsia="Times New Roman" w:hAnsi="Sylfaen" w:cs="Arial"/>
                <w:b/>
                <w:bCs/>
                <w:sz w:val="16"/>
                <w:szCs w:val="16"/>
              </w:rPr>
              <w:t>კახეთის მხარე</w:t>
            </w:r>
          </w:p>
        </w:tc>
        <w:tc>
          <w:tcPr>
            <w:tcW w:w="1307" w:type="pct"/>
            <w:tcBorders>
              <w:top w:val="nil"/>
              <w:left w:val="nil"/>
              <w:bottom w:val="dotted" w:sz="4" w:space="0" w:color="auto"/>
              <w:right w:val="dotted" w:sz="4" w:space="0" w:color="auto"/>
            </w:tcBorders>
            <w:shd w:val="clear" w:color="auto" w:fill="auto"/>
            <w:vAlign w:val="center"/>
            <w:hideMark/>
          </w:tcPr>
          <w:p w14:paraId="6D0F8CE9" w14:textId="77777777" w:rsidR="00FC43F2" w:rsidRPr="00923B02" w:rsidRDefault="00FC43F2" w:rsidP="008A4333">
            <w:pPr>
              <w:spacing w:after="0" w:line="240" w:lineRule="auto"/>
              <w:jc w:val="center"/>
              <w:rPr>
                <w:rFonts w:ascii="Arial" w:eastAsia="Times New Roman" w:hAnsi="Arial" w:cs="Arial"/>
                <w:b/>
                <w:bCs/>
                <w:sz w:val="16"/>
                <w:szCs w:val="16"/>
              </w:rPr>
            </w:pPr>
            <w:r w:rsidRPr="00923B02">
              <w:rPr>
                <w:rFonts w:ascii="Arial" w:eastAsia="Times New Roman" w:hAnsi="Arial" w:cs="Arial"/>
                <w:b/>
                <w:bCs/>
                <w:sz w:val="16"/>
                <w:szCs w:val="16"/>
              </w:rPr>
              <w:t>26,030.0</w:t>
            </w:r>
          </w:p>
        </w:tc>
        <w:tc>
          <w:tcPr>
            <w:tcW w:w="1127" w:type="pct"/>
            <w:tcBorders>
              <w:top w:val="nil"/>
              <w:left w:val="nil"/>
              <w:bottom w:val="dotted" w:sz="4" w:space="0" w:color="auto"/>
              <w:right w:val="dotted" w:sz="4" w:space="0" w:color="auto"/>
            </w:tcBorders>
            <w:shd w:val="clear" w:color="auto" w:fill="auto"/>
            <w:vAlign w:val="center"/>
            <w:hideMark/>
          </w:tcPr>
          <w:p w14:paraId="089DC98C" w14:textId="77777777" w:rsidR="00FC43F2" w:rsidRPr="00923B02" w:rsidRDefault="00FC43F2" w:rsidP="008A4333">
            <w:pPr>
              <w:spacing w:after="0" w:line="240" w:lineRule="auto"/>
              <w:jc w:val="center"/>
              <w:rPr>
                <w:rFonts w:ascii="Arial" w:eastAsia="Times New Roman" w:hAnsi="Arial" w:cs="Arial"/>
                <w:b/>
                <w:bCs/>
                <w:sz w:val="16"/>
                <w:szCs w:val="16"/>
              </w:rPr>
            </w:pPr>
            <w:r w:rsidRPr="00923B02">
              <w:rPr>
                <w:rFonts w:ascii="Arial" w:eastAsia="Times New Roman" w:hAnsi="Arial" w:cs="Arial"/>
                <w:b/>
                <w:bCs/>
                <w:sz w:val="16"/>
                <w:szCs w:val="16"/>
              </w:rPr>
              <w:t>25,745.1</w:t>
            </w:r>
          </w:p>
        </w:tc>
      </w:tr>
      <w:tr w:rsidR="00FC43F2" w:rsidRPr="00923B02" w14:paraId="2AF4A7E7"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3054A630"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ახმეტის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3A785708"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2,588.3</w:t>
            </w:r>
          </w:p>
        </w:tc>
        <w:tc>
          <w:tcPr>
            <w:tcW w:w="1127" w:type="pct"/>
            <w:tcBorders>
              <w:top w:val="nil"/>
              <w:left w:val="nil"/>
              <w:bottom w:val="dotted" w:sz="4" w:space="0" w:color="auto"/>
              <w:right w:val="dotted" w:sz="4" w:space="0" w:color="auto"/>
            </w:tcBorders>
            <w:shd w:val="clear" w:color="auto" w:fill="auto"/>
            <w:vAlign w:val="center"/>
            <w:hideMark/>
          </w:tcPr>
          <w:p w14:paraId="35AF8E58"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2,570.2</w:t>
            </w:r>
          </w:p>
        </w:tc>
      </w:tr>
      <w:tr w:rsidR="00FC43F2" w:rsidRPr="00923B02" w14:paraId="3391EB8C"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06DA0BE8"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გურჯაანის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76078597"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3,526.2</w:t>
            </w:r>
          </w:p>
        </w:tc>
        <w:tc>
          <w:tcPr>
            <w:tcW w:w="1127" w:type="pct"/>
            <w:tcBorders>
              <w:top w:val="nil"/>
              <w:left w:val="nil"/>
              <w:bottom w:val="dotted" w:sz="4" w:space="0" w:color="auto"/>
              <w:right w:val="dotted" w:sz="4" w:space="0" w:color="auto"/>
            </w:tcBorders>
            <w:shd w:val="clear" w:color="auto" w:fill="auto"/>
            <w:vAlign w:val="center"/>
            <w:hideMark/>
          </w:tcPr>
          <w:p w14:paraId="199CE88B"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3,457.6</w:t>
            </w:r>
          </w:p>
        </w:tc>
      </w:tr>
      <w:tr w:rsidR="00FC43F2" w:rsidRPr="00923B02" w14:paraId="3FE1ED6E"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0006258B"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დედოფლისწყაროს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06DAE425"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2,178.8</w:t>
            </w:r>
          </w:p>
        </w:tc>
        <w:tc>
          <w:tcPr>
            <w:tcW w:w="1127" w:type="pct"/>
            <w:tcBorders>
              <w:top w:val="nil"/>
              <w:left w:val="nil"/>
              <w:bottom w:val="dotted" w:sz="4" w:space="0" w:color="auto"/>
              <w:right w:val="dotted" w:sz="4" w:space="0" w:color="auto"/>
            </w:tcBorders>
            <w:shd w:val="clear" w:color="auto" w:fill="auto"/>
            <w:vAlign w:val="center"/>
            <w:hideMark/>
          </w:tcPr>
          <w:p w14:paraId="166F1E16"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2,163.6</w:t>
            </w:r>
          </w:p>
        </w:tc>
      </w:tr>
      <w:tr w:rsidR="00FC43F2" w:rsidRPr="00923B02" w14:paraId="3AC3B626"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595E6886"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ქალაქ თელავის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15DCC2F6"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3,838.5</w:t>
            </w:r>
          </w:p>
        </w:tc>
        <w:tc>
          <w:tcPr>
            <w:tcW w:w="1127" w:type="pct"/>
            <w:tcBorders>
              <w:top w:val="nil"/>
              <w:left w:val="nil"/>
              <w:bottom w:val="dotted" w:sz="4" w:space="0" w:color="auto"/>
              <w:right w:val="dotted" w:sz="4" w:space="0" w:color="auto"/>
            </w:tcBorders>
            <w:shd w:val="clear" w:color="auto" w:fill="auto"/>
            <w:vAlign w:val="center"/>
            <w:hideMark/>
          </w:tcPr>
          <w:p w14:paraId="51300885"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3,781.8</w:t>
            </w:r>
          </w:p>
        </w:tc>
      </w:tr>
      <w:tr w:rsidR="00FC43F2" w:rsidRPr="00923B02" w14:paraId="413A9060"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012FB5DC"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თელავის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1E607B89"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3,173.1</w:t>
            </w:r>
          </w:p>
        </w:tc>
        <w:tc>
          <w:tcPr>
            <w:tcW w:w="1127" w:type="pct"/>
            <w:tcBorders>
              <w:top w:val="nil"/>
              <w:left w:val="nil"/>
              <w:bottom w:val="dotted" w:sz="4" w:space="0" w:color="auto"/>
              <w:right w:val="dotted" w:sz="4" w:space="0" w:color="auto"/>
            </w:tcBorders>
            <w:shd w:val="clear" w:color="auto" w:fill="auto"/>
            <w:vAlign w:val="center"/>
            <w:hideMark/>
          </w:tcPr>
          <w:p w14:paraId="766FFC9A"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3,147.3</w:t>
            </w:r>
          </w:p>
        </w:tc>
      </w:tr>
      <w:tr w:rsidR="00FC43F2" w:rsidRPr="00923B02" w14:paraId="71177897"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7EC18ECF"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ლაგოდეხის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62909688"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3,415.2</w:t>
            </w:r>
          </w:p>
        </w:tc>
        <w:tc>
          <w:tcPr>
            <w:tcW w:w="1127" w:type="pct"/>
            <w:tcBorders>
              <w:top w:val="nil"/>
              <w:left w:val="nil"/>
              <w:bottom w:val="dotted" w:sz="4" w:space="0" w:color="auto"/>
              <w:right w:val="dotted" w:sz="4" w:space="0" w:color="auto"/>
            </w:tcBorders>
            <w:shd w:val="clear" w:color="auto" w:fill="auto"/>
            <w:vAlign w:val="center"/>
            <w:hideMark/>
          </w:tcPr>
          <w:p w14:paraId="5FEBB8A5"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3,397.4</w:t>
            </w:r>
          </w:p>
        </w:tc>
      </w:tr>
      <w:tr w:rsidR="00FC43F2" w:rsidRPr="00923B02" w14:paraId="59870AF7"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2C7A3337"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საგარეჯოს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670B9048"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2,255.9</w:t>
            </w:r>
          </w:p>
        </w:tc>
        <w:tc>
          <w:tcPr>
            <w:tcW w:w="1127" w:type="pct"/>
            <w:tcBorders>
              <w:top w:val="nil"/>
              <w:left w:val="nil"/>
              <w:bottom w:val="dotted" w:sz="4" w:space="0" w:color="auto"/>
              <w:right w:val="dotted" w:sz="4" w:space="0" w:color="auto"/>
            </w:tcBorders>
            <w:shd w:val="clear" w:color="auto" w:fill="auto"/>
            <w:vAlign w:val="center"/>
            <w:hideMark/>
          </w:tcPr>
          <w:p w14:paraId="41AB090D"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2,244.1</w:t>
            </w:r>
          </w:p>
        </w:tc>
      </w:tr>
      <w:tr w:rsidR="00FC43F2" w:rsidRPr="00923B02" w14:paraId="42608CCA"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2CBC9E5E"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სიღნაღის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5B14408F"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2,295.9</w:t>
            </w:r>
          </w:p>
        </w:tc>
        <w:tc>
          <w:tcPr>
            <w:tcW w:w="1127" w:type="pct"/>
            <w:tcBorders>
              <w:top w:val="nil"/>
              <w:left w:val="nil"/>
              <w:bottom w:val="dotted" w:sz="4" w:space="0" w:color="auto"/>
              <w:right w:val="dotted" w:sz="4" w:space="0" w:color="auto"/>
            </w:tcBorders>
            <w:shd w:val="clear" w:color="auto" w:fill="auto"/>
            <w:vAlign w:val="center"/>
            <w:hideMark/>
          </w:tcPr>
          <w:p w14:paraId="32FD8192"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2,269.9</w:t>
            </w:r>
          </w:p>
        </w:tc>
      </w:tr>
      <w:tr w:rsidR="00FC43F2" w:rsidRPr="00923B02" w14:paraId="5DEF51C7"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0D05F78E"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ყვარელის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38F6B1B7"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2,758.1</w:t>
            </w:r>
          </w:p>
        </w:tc>
        <w:tc>
          <w:tcPr>
            <w:tcW w:w="1127" w:type="pct"/>
            <w:tcBorders>
              <w:top w:val="nil"/>
              <w:left w:val="nil"/>
              <w:bottom w:val="dotted" w:sz="4" w:space="0" w:color="auto"/>
              <w:right w:val="dotted" w:sz="4" w:space="0" w:color="auto"/>
            </w:tcBorders>
            <w:shd w:val="clear" w:color="auto" w:fill="auto"/>
            <w:vAlign w:val="center"/>
            <w:hideMark/>
          </w:tcPr>
          <w:p w14:paraId="6B0C9CFC"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2,713.3</w:t>
            </w:r>
          </w:p>
        </w:tc>
      </w:tr>
      <w:tr w:rsidR="00FC43F2" w:rsidRPr="00923B02" w14:paraId="26C0970E"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41211E3A" w14:textId="77777777" w:rsidR="00FC43F2" w:rsidRPr="00923B02" w:rsidRDefault="00FC43F2" w:rsidP="008A4333">
            <w:pPr>
              <w:spacing w:after="0" w:line="240" w:lineRule="auto"/>
              <w:rPr>
                <w:rFonts w:ascii="Sylfaen" w:eastAsia="Times New Roman" w:hAnsi="Sylfaen" w:cs="Arial"/>
                <w:b/>
                <w:bCs/>
                <w:sz w:val="16"/>
                <w:szCs w:val="16"/>
              </w:rPr>
            </w:pPr>
            <w:r w:rsidRPr="00923B02">
              <w:rPr>
                <w:rFonts w:ascii="Sylfaen" w:eastAsia="Times New Roman" w:hAnsi="Sylfaen" w:cs="Arial"/>
                <w:b/>
                <w:bCs/>
                <w:sz w:val="16"/>
                <w:szCs w:val="16"/>
              </w:rPr>
              <w:t>იმერეთის მხარე</w:t>
            </w:r>
          </w:p>
        </w:tc>
        <w:tc>
          <w:tcPr>
            <w:tcW w:w="1307" w:type="pct"/>
            <w:tcBorders>
              <w:top w:val="nil"/>
              <w:left w:val="nil"/>
              <w:bottom w:val="dotted" w:sz="4" w:space="0" w:color="auto"/>
              <w:right w:val="dotted" w:sz="4" w:space="0" w:color="auto"/>
            </w:tcBorders>
            <w:shd w:val="clear" w:color="auto" w:fill="auto"/>
            <w:vAlign w:val="center"/>
            <w:hideMark/>
          </w:tcPr>
          <w:p w14:paraId="2E91763B" w14:textId="77777777" w:rsidR="00FC43F2" w:rsidRPr="00923B02" w:rsidRDefault="00FC43F2" w:rsidP="008A4333">
            <w:pPr>
              <w:spacing w:after="0" w:line="240" w:lineRule="auto"/>
              <w:jc w:val="center"/>
              <w:rPr>
                <w:rFonts w:ascii="Arial" w:eastAsia="Times New Roman" w:hAnsi="Arial" w:cs="Arial"/>
                <w:b/>
                <w:bCs/>
                <w:sz w:val="16"/>
                <w:szCs w:val="16"/>
              </w:rPr>
            </w:pPr>
            <w:r w:rsidRPr="00923B02">
              <w:rPr>
                <w:rFonts w:ascii="Arial" w:eastAsia="Times New Roman" w:hAnsi="Arial" w:cs="Arial"/>
                <w:b/>
                <w:bCs/>
                <w:sz w:val="16"/>
                <w:szCs w:val="16"/>
              </w:rPr>
              <w:t>59,877.6</w:t>
            </w:r>
          </w:p>
        </w:tc>
        <w:tc>
          <w:tcPr>
            <w:tcW w:w="1127" w:type="pct"/>
            <w:tcBorders>
              <w:top w:val="nil"/>
              <w:left w:val="nil"/>
              <w:bottom w:val="dotted" w:sz="4" w:space="0" w:color="auto"/>
              <w:right w:val="dotted" w:sz="4" w:space="0" w:color="auto"/>
            </w:tcBorders>
            <w:shd w:val="clear" w:color="auto" w:fill="auto"/>
            <w:vAlign w:val="center"/>
            <w:hideMark/>
          </w:tcPr>
          <w:p w14:paraId="1D718323" w14:textId="77777777" w:rsidR="00FC43F2" w:rsidRPr="00923B02" w:rsidRDefault="00FC43F2" w:rsidP="008A4333">
            <w:pPr>
              <w:spacing w:after="0" w:line="240" w:lineRule="auto"/>
              <w:jc w:val="center"/>
              <w:rPr>
                <w:rFonts w:ascii="Arial" w:eastAsia="Times New Roman" w:hAnsi="Arial" w:cs="Arial"/>
                <w:b/>
                <w:bCs/>
                <w:sz w:val="16"/>
                <w:szCs w:val="16"/>
              </w:rPr>
            </w:pPr>
            <w:r w:rsidRPr="00923B02">
              <w:rPr>
                <w:rFonts w:ascii="Arial" w:eastAsia="Times New Roman" w:hAnsi="Arial" w:cs="Arial"/>
                <w:b/>
                <w:bCs/>
                <w:sz w:val="16"/>
                <w:szCs w:val="16"/>
              </w:rPr>
              <w:t>58,927.8</w:t>
            </w:r>
          </w:p>
        </w:tc>
      </w:tr>
      <w:tr w:rsidR="00FC43F2" w:rsidRPr="00923B02" w14:paraId="5B92A9F7"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456FB68C"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ქალაქი ქუთაისის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69BAF71E"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7,979.0</w:t>
            </w:r>
          </w:p>
        </w:tc>
        <w:tc>
          <w:tcPr>
            <w:tcW w:w="1127" w:type="pct"/>
            <w:tcBorders>
              <w:top w:val="nil"/>
              <w:left w:val="nil"/>
              <w:bottom w:val="dotted" w:sz="4" w:space="0" w:color="auto"/>
              <w:right w:val="dotted" w:sz="4" w:space="0" w:color="auto"/>
            </w:tcBorders>
            <w:shd w:val="clear" w:color="auto" w:fill="auto"/>
            <w:vAlign w:val="center"/>
            <w:hideMark/>
          </w:tcPr>
          <w:p w14:paraId="44A72712"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7,607.3</w:t>
            </w:r>
          </w:p>
        </w:tc>
      </w:tr>
      <w:tr w:rsidR="00FC43F2" w:rsidRPr="00923B02" w14:paraId="7D0D74D6"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248F4D10"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ჭიათურის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288C1A9B"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2,412.5</w:t>
            </w:r>
          </w:p>
        </w:tc>
        <w:tc>
          <w:tcPr>
            <w:tcW w:w="1127" w:type="pct"/>
            <w:tcBorders>
              <w:top w:val="nil"/>
              <w:left w:val="nil"/>
              <w:bottom w:val="dotted" w:sz="4" w:space="0" w:color="auto"/>
              <w:right w:val="dotted" w:sz="4" w:space="0" w:color="auto"/>
            </w:tcBorders>
            <w:shd w:val="clear" w:color="auto" w:fill="auto"/>
            <w:vAlign w:val="center"/>
            <w:hideMark/>
          </w:tcPr>
          <w:p w14:paraId="21E58434"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2,368.8</w:t>
            </w:r>
          </w:p>
        </w:tc>
      </w:tr>
      <w:tr w:rsidR="00FC43F2" w:rsidRPr="00923B02" w14:paraId="3514AC82"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08482D8E"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ტყიბულის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54086525"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4,037.3</w:t>
            </w:r>
          </w:p>
        </w:tc>
        <w:tc>
          <w:tcPr>
            <w:tcW w:w="1127" w:type="pct"/>
            <w:tcBorders>
              <w:top w:val="nil"/>
              <w:left w:val="nil"/>
              <w:bottom w:val="dotted" w:sz="4" w:space="0" w:color="auto"/>
              <w:right w:val="dotted" w:sz="4" w:space="0" w:color="auto"/>
            </w:tcBorders>
            <w:shd w:val="clear" w:color="auto" w:fill="auto"/>
            <w:vAlign w:val="center"/>
            <w:hideMark/>
          </w:tcPr>
          <w:p w14:paraId="611D1DFF"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4,031.0</w:t>
            </w:r>
          </w:p>
        </w:tc>
      </w:tr>
      <w:tr w:rsidR="00FC43F2" w:rsidRPr="00923B02" w14:paraId="2FBE40E5"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752ACE24"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lastRenderedPageBreak/>
              <w:t>წყალტუბოს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06332FE5"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2,687.9</w:t>
            </w:r>
          </w:p>
        </w:tc>
        <w:tc>
          <w:tcPr>
            <w:tcW w:w="1127" w:type="pct"/>
            <w:tcBorders>
              <w:top w:val="nil"/>
              <w:left w:val="nil"/>
              <w:bottom w:val="dotted" w:sz="4" w:space="0" w:color="auto"/>
              <w:right w:val="dotted" w:sz="4" w:space="0" w:color="auto"/>
            </w:tcBorders>
            <w:shd w:val="clear" w:color="auto" w:fill="auto"/>
            <w:vAlign w:val="center"/>
            <w:hideMark/>
          </w:tcPr>
          <w:p w14:paraId="74C11E8F"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2,619.0</w:t>
            </w:r>
          </w:p>
        </w:tc>
      </w:tr>
      <w:tr w:rsidR="00FC43F2" w:rsidRPr="00923B02" w14:paraId="4E131E1C"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30CC6F3A"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ბაღდათის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2DD3DC56"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5,670.7</w:t>
            </w:r>
          </w:p>
        </w:tc>
        <w:tc>
          <w:tcPr>
            <w:tcW w:w="1127" w:type="pct"/>
            <w:tcBorders>
              <w:top w:val="nil"/>
              <w:left w:val="nil"/>
              <w:bottom w:val="dotted" w:sz="4" w:space="0" w:color="auto"/>
              <w:right w:val="dotted" w:sz="4" w:space="0" w:color="auto"/>
            </w:tcBorders>
            <w:shd w:val="clear" w:color="auto" w:fill="auto"/>
            <w:vAlign w:val="center"/>
            <w:hideMark/>
          </w:tcPr>
          <w:p w14:paraId="33B8A809"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5,629.6</w:t>
            </w:r>
          </w:p>
        </w:tc>
      </w:tr>
      <w:tr w:rsidR="00FC43F2" w:rsidRPr="00923B02" w14:paraId="272A40C2"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4E7704E4"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ვანის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47038E2C"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5,144.2</w:t>
            </w:r>
          </w:p>
        </w:tc>
        <w:tc>
          <w:tcPr>
            <w:tcW w:w="1127" w:type="pct"/>
            <w:tcBorders>
              <w:top w:val="nil"/>
              <w:left w:val="nil"/>
              <w:bottom w:val="dotted" w:sz="4" w:space="0" w:color="auto"/>
              <w:right w:val="dotted" w:sz="4" w:space="0" w:color="auto"/>
            </w:tcBorders>
            <w:shd w:val="clear" w:color="auto" w:fill="auto"/>
            <w:vAlign w:val="center"/>
            <w:hideMark/>
          </w:tcPr>
          <w:p w14:paraId="6E7204AD"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5,042.8</w:t>
            </w:r>
          </w:p>
        </w:tc>
      </w:tr>
      <w:tr w:rsidR="00FC43F2" w:rsidRPr="00923B02" w14:paraId="5E4F2D46"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1B031923"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ზესტაფონის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60E81234"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4,591.8</w:t>
            </w:r>
          </w:p>
        </w:tc>
        <w:tc>
          <w:tcPr>
            <w:tcW w:w="1127" w:type="pct"/>
            <w:tcBorders>
              <w:top w:val="nil"/>
              <w:left w:val="nil"/>
              <w:bottom w:val="dotted" w:sz="4" w:space="0" w:color="auto"/>
              <w:right w:val="dotted" w:sz="4" w:space="0" w:color="auto"/>
            </w:tcBorders>
            <w:shd w:val="clear" w:color="auto" w:fill="auto"/>
            <w:vAlign w:val="center"/>
            <w:hideMark/>
          </w:tcPr>
          <w:p w14:paraId="420F4176"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4,579.4</w:t>
            </w:r>
          </w:p>
        </w:tc>
      </w:tr>
      <w:tr w:rsidR="00FC43F2" w:rsidRPr="00923B02" w14:paraId="1DB2E2D0"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1E88B55E"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თერჯოლის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7DA28FF1"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5,773.9</w:t>
            </w:r>
          </w:p>
        </w:tc>
        <w:tc>
          <w:tcPr>
            <w:tcW w:w="1127" w:type="pct"/>
            <w:tcBorders>
              <w:top w:val="nil"/>
              <w:left w:val="nil"/>
              <w:bottom w:val="dotted" w:sz="4" w:space="0" w:color="auto"/>
              <w:right w:val="dotted" w:sz="4" w:space="0" w:color="auto"/>
            </w:tcBorders>
            <w:shd w:val="clear" w:color="auto" w:fill="auto"/>
            <w:vAlign w:val="center"/>
            <w:hideMark/>
          </w:tcPr>
          <w:p w14:paraId="6079049D"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5,745.7</w:t>
            </w:r>
          </w:p>
        </w:tc>
      </w:tr>
      <w:tr w:rsidR="00FC43F2" w:rsidRPr="00923B02" w14:paraId="2FD99414"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72B40EFD"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სამტრედიის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00B0006B"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3,434.7</w:t>
            </w:r>
          </w:p>
        </w:tc>
        <w:tc>
          <w:tcPr>
            <w:tcW w:w="1127" w:type="pct"/>
            <w:tcBorders>
              <w:top w:val="nil"/>
              <w:left w:val="nil"/>
              <w:bottom w:val="dotted" w:sz="4" w:space="0" w:color="auto"/>
              <w:right w:val="dotted" w:sz="4" w:space="0" w:color="auto"/>
            </w:tcBorders>
            <w:shd w:val="clear" w:color="auto" w:fill="auto"/>
            <w:vAlign w:val="center"/>
            <w:hideMark/>
          </w:tcPr>
          <w:p w14:paraId="7B0CA9C3"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3,390.0</w:t>
            </w:r>
          </w:p>
        </w:tc>
      </w:tr>
      <w:tr w:rsidR="00FC43F2" w:rsidRPr="00923B02" w14:paraId="18CD1DD5"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49129A68"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საჩხერის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69BA6B22"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7,099.7</w:t>
            </w:r>
          </w:p>
        </w:tc>
        <w:tc>
          <w:tcPr>
            <w:tcW w:w="1127" w:type="pct"/>
            <w:tcBorders>
              <w:top w:val="nil"/>
              <w:left w:val="nil"/>
              <w:bottom w:val="dotted" w:sz="4" w:space="0" w:color="auto"/>
              <w:right w:val="dotted" w:sz="4" w:space="0" w:color="auto"/>
            </w:tcBorders>
            <w:shd w:val="clear" w:color="auto" w:fill="auto"/>
            <w:vAlign w:val="center"/>
            <w:hideMark/>
          </w:tcPr>
          <w:p w14:paraId="2FACF203"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7,019.8</w:t>
            </w:r>
          </w:p>
        </w:tc>
      </w:tr>
      <w:tr w:rsidR="00FC43F2" w:rsidRPr="00923B02" w14:paraId="693E1463"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0FFE2576"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ხარაგაულის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23EFD25F"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8,532.2</w:t>
            </w:r>
          </w:p>
        </w:tc>
        <w:tc>
          <w:tcPr>
            <w:tcW w:w="1127" w:type="pct"/>
            <w:tcBorders>
              <w:top w:val="nil"/>
              <w:left w:val="nil"/>
              <w:bottom w:val="dotted" w:sz="4" w:space="0" w:color="auto"/>
              <w:right w:val="dotted" w:sz="4" w:space="0" w:color="auto"/>
            </w:tcBorders>
            <w:shd w:val="clear" w:color="auto" w:fill="auto"/>
            <w:vAlign w:val="center"/>
            <w:hideMark/>
          </w:tcPr>
          <w:p w14:paraId="42664A52"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8,509.2</w:t>
            </w:r>
          </w:p>
        </w:tc>
      </w:tr>
      <w:tr w:rsidR="00FC43F2" w:rsidRPr="00923B02" w14:paraId="36A069E8"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0DA109B0"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ხონის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75FD51BE"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2,513.7</w:t>
            </w:r>
          </w:p>
        </w:tc>
        <w:tc>
          <w:tcPr>
            <w:tcW w:w="1127" w:type="pct"/>
            <w:tcBorders>
              <w:top w:val="nil"/>
              <w:left w:val="nil"/>
              <w:bottom w:val="dotted" w:sz="4" w:space="0" w:color="auto"/>
              <w:right w:val="dotted" w:sz="4" w:space="0" w:color="auto"/>
            </w:tcBorders>
            <w:shd w:val="clear" w:color="auto" w:fill="auto"/>
            <w:vAlign w:val="center"/>
            <w:hideMark/>
          </w:tcPr>
          <w:p w14:paraId="1235D7B1"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2,385.0</w:t>
            </w:r>
          </w:p>
        </w:tc>
      </w:tr>
      <w:tr w:rsidR="00FC43F2" w:rsidRPr="00923B02" w14:paraId="2CE2D439"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430BC37F" w14:textId="77777777" w:rsidR="00FC43F2" w:rsidRPr="00923B02" w:rsidRDefault="00FC43F2" w:rsidP="008A4333">
            <w:pPr>
              <w:spacing w:after="0" w:line="240" w:lineRule="auto"/>
              <w:rPr>
                <w:rFonts w:ascii="Sylfaen" w:eastAsia="Times New Roman" w:hAnsi="Sylfaen" w:cs="Arial"/>
                <w:b/>
                <w:bCs/>
                <w:sz w:val="16"/>
                <w:szCs w:val="16"/>
              </w:rPr>
            </w:pPr>
            <w:r w:rsidRPr="00923B02">
              <w:rPr>
                <w:rFonts w:ascii="Sylfaen" w:eastAsia="Times New Roman" w:hAnsi="Sylfaen" w:cs="Arial"/>
                <w:b/>
                <w:bCs/>
                <w:sz w:val="16"/>
                <w:szCs w:val="16"/>
              </w:rPr>
              <w:t>სამეგრელო ზემო სვანეთის მხარე</w:t>
            </w:r>
          </w:p>
        </w:tc>
        <w:tc>
          <w:tcPr>
            <w:tcW w:w="1307" w:type="pct"/>
            <w:tcBorders>
              <w:top w:val="nil"/>
              <w:left w:val="nil"/>
              <w:bottom w:val="dotted" w:sz="4" w:space="0" w:color="auto"/>
              <w:right w:val="dotted" w:sz="4" w:space="0" w:color="auto"/>
            </w:tcBorders>
            <w:shd w:val="clear" w:color="auto" w:fill="auto"/>
            <w:vAlign w:val="center"/>
            <w:hideMark/>
          </w:tcPr>
          <w:p w14:paraId="3557AD4A" w14:textId="77777777" w:rsidR="00FC43F2" w:rsidRPr="00923B02" w:rsidRDefault="00FC43F2" w:rsidP="008A4333">
            <w:pPr>
              <w:spacing w:after="0" w:line="240" w:lineRule="auto"/>
              <w:jc w:val="center"/>
              <w:rPr>
                <w:rFonts w:ascii="Arial" w:eastAsia="Times New Roman" w:hAnsi="Arial" w:cs="Arial"/>
                <w:b/>
                <w:bCs/>
                <w:sz w:val="16"/>
                <w:szCs w:val="16"/>
              </w:rPr>
            </w:pPr>
            <w:r w:rsidRPr="00923B02">
              <w:rPr>
                <w:rFonts w:ascii="Arial" w:eastAsia="Times New Roman" w:hAnsi="Arial" w:cs="Arial"/>
                <w:b/>
                <w:bCs/>
                <w:sz w:val="16"/>
                <w:szCs w:val="16"/>
              </w:rPr>
              <w:t>45,065.3</w:t>
            </w:r>
          </w:p>
        </w:tc>
        <w:tc>
          <w:tcPr>
            <w:tcW w:w="1127" w:type="pct"/>
            <w:tcBorders>
              <w:top w:val="nil"/>
              <w:left w:val="nil"/>
              <w:bottom w:val="dotted" w:sz="4" w:space="0" w:color="auto"/>
              <w:right w:val="dotted" w:sz="4" w:space="0" w:color="auto"/>
            </w:tcBorders>
            <w:shd w:val="clear" w:color="auto" w:fill="auto"/>
            <w:vAlign w:val="center"/>
            <w:hideMark/>
          </w:tcPr>
          <w:p w14:paraId="7F9FB4AA" w14:textId="77777777" w:rsidR="00FC43F2" w:rsidRPr="00923B02" w:rsidRDefault="00FC43F2" w:rsidP="008A4333">
            <w:pPr>
              <w:spacing w:after="0" w:line="240" w:lineRule="auto"/>
              <w:jc w:val="center"/>
              <w:rPr>
                <w:rFonts w:ascii="Arial" w:eastAsia="Times New Roman" w:hAnsi="Arial" w:cs="Arial"/>
                <w:b/>
                <w:bCs/>
                <w:sz w:val="16"/>
                <w:szCs w:val="16"/>
              </w:rPr>
            </w:pPr>
            <w:r w:rsidRPr="00923B02">
              <w:rPr>
                <w:rFonts w:ascii="Arial" w:eastAsia="Times New Roman" w:hAnsi="Arial" w:cs="Arial"/>
                <w:b/>
                <w:bCs/>
                <w:sz w:val="16"/>
                <w:szCs w:val="16"/>
              </w:rPr>
              <w:t>43,994.6</w:t>
            </w:r>
          </w:p>
        </w:tc>
      </w:tr>
      <w:tr w:rsidR="00FC43F2" w:rsidRPr="00923B02" w14:paraId="7C3870D7"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14F448EE"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ქალაქ ფოთის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7A9E8B1A"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4,116.7</w:t>
            </w:r>
          </w:p>
        </w:tc>
        <w:tc>
          <w:tcPr>
            <w:tcW w:w="1127" w:type="pct"/>
            <w:tcBorders>
              <w:top w:val="nil"/>
              <w:left w:val="nil"/>
              <w:bottom w:val="dotted" w:sz="4" w:space="0" w:color="auto"/>
              <w:right w:val="dotted" w:sz="4" w:space="0" w:color="auto"/>
            </w:tcBorders>
            <w:shd w:val="clear" w:color="auto" w:fill="auto"/>
            <w:vAlign w:val="center"/>
            <w:hideMark/>
          </w:tcPr>
          <w:p w14:paraId="2F4B70F0"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3,977.5</w:t>
            </w:r>
          </w:p>
        </w:tc>
      </w:tr>
      <w:tr w:rsidR="00FC43F2" w:rsidRPr="00923B02" w14:paraId="579692A4"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1C4DD727"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ქალაქ ზუგდიდის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7143AE22"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4,996.5</w:t>
            </w:r>
          </w:p>
        </w:tc>
        <w:tc>
          <w:tcPr>
            <w:tcW w:w="1127" w:type="pct"/>
            <w:tcBorders>
              <w:top w:val="nil"/>
              <w:left w:val="nil"/>
              <w:bottom w:val="dotted" w:sz="4" w:space="0" w:color="auto"/>
              <w:right w:val="dotted" w:sz="4" w:space="0" w:color="auto"/>
            </w:tcBorders>
            <w:shd w:val="clear" w:color="auto" w:fill="auto"/>
            <w:vAlign w:val="center"/>
            <w:hideMark/>
          </w:tcPr>
          <w:p w14:paraId="4C7C4CAE"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4,720.0</w:t>
            </w:r>
          </w:p>
        </w:tc>
      </w:tr>
      <w:tr w:rsidR="00FC43F2" w:rsidRPr="00923B02" w14:paraId="63EA1C8A"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468478D7"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ზუგდიდის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631CB315"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9,278.1</w:t>
            </w:r>
          </w:p>
        </w:tc>
        <w:tc>
          <w:tcPr>
            <w:tcW w:w="1127" w:type="pct"/>
            <w:tcBorders>
              <w:top w:val="nil"/>
              <w:left w:val="nil"/>
              <w:bottom w:val="dotted" w:sz="4" w:space="0" w:color="auto"/>
              <w:right w:val="dotted" w:sz="4" w:space="0" w:color="auto"/>
            </w:tcBorders>
            <w:shd w:val="clear" w:color="auto" w:fill="auto"/>
            <w:vAlign w:val="center"/>
            <w:hideMark/>
          </w:tcPr>
          <w:p w14:paraId="5F0F2ACE"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9,120.2</w:t>
            </w:r>
          </w:p>
        </w:tc>
      </w:tr>
      <w:tr w:rsidR="00FC43F2" w:rsidRPr="00923B02" w14:paraId="6E51D3B8"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2755D611"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აბაშის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23020E4A"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4,675.2</w:t>
            </w:r>
          </w:p>
        </w:tc>
        <w:tc>
          <w:tcPr>
            <w:tcW w:w="1127" w:type="pct"/>
            <w:tcBorders>
              <w:top w:val="nil"/>
              <w:left w:val="nil"/>
              <w:bottom w:val="dotted" w:sz="4" w:space="0" w:color="auto"/>
              <w:right w:val="dotted" w:sz="4" w:space="0" w:color="auto"/>
            </w:tcBorders>
            <w:shd w:val="clear" w:color="auto" w:fill="auto"/>
            <w:vAlign w:val="center"/>
            <w:hideMark/>
          </w:tcPr>
          <w:p w14:paraId="20EAE4A2"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4,331.2</w:t>
            </w:r>
          </w:p>
        </w:tc>
      </w:tr>
      <w:tr w:rsidR="00FC43F2" w:rsidRPr="00923B02" w14:paraId="296AF3C7"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543434E0"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მარტვილის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71DD591A"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3,159.3</w:t>
            </w:r>
          </w:p>
        </w:tc>
        <w:tc>
          <w:tcPr>
            <w:tcW w:w="1127" w:type="pct"/>
            <w:tcBorders>
              <w:top w:val="nil"/>
              <w:left w:val="nil"/>
              <w:bottom w:val="dotted" w:sz="4" w:space="0" w:color="auto"/>
              <w:right w:val="dotted" w:sz="4" w:space="0" w:color="auto"/>
            </w:tcBorders>
            <w:shd w:val="clear" w:color="auto" w:fill="auto"/>
            <w:vAlign w:val="center"/>
            <w:hideMark/>
          </w:tcPr>
          <w:p w14:paraId="53B03195"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3,125.1</w:t>
            </w:r>
          </w:p>
        </w:tc>
      </w:tr>
      <w:tr w:rsidR="00FC43F2" w:rsidRPr="00923B02" w14:paraId="1A5437BF"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0716DA2F"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მესტიის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12BCFC18"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3,914.0</w:t>
            </w:r>
          </w:p>
        </w:tc>
        <w:tc>
          <w:tcPr>
            <w:tcW w:w="1127" w:type="pct"/>
            <w:tcBorders>
              <w:top w:val="nil"/>
              <w:left w:val="nil"/>
              <w:bottom w:val="dotted" w:sz="4" w:space="0" w:color="auto"/>
              <w:right w:val="dotted" w:sz="4" w:space="0" w:color="auto"/>
            </w:tcBorders>
            <w:shd w:val="clear" w:color="auto" w:fill="auto"/>
            <w:vAlign w:val="center"/>
            <w:hideMark/>
          </w:tcPr>
          <w:p w14:paraId="771FCEFA"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3,913.6</w:t>
            </w:r>
          </w:p>
        </w:tc>
      </w:tr>
      <w:tr w:rsidR="00FC43F2" w:rsidRPr="00923B02" w14:paraId="66C1FE14"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2BEB55A8"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სენაკის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7E41DB81"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3,526.8</w:t>
            </w:r>
          </w:p>
        </w:tc>
        <w:tc>
          <w:tcPr>
            <w:tcW w:w="1127" w:type="pct"/>
            <w:tcBorders>
              <w:top w:val="nil"/>
              <w:left w:val="nil"/>
              <w:bottom w:val="dotted" w:sz="4" w:space="0" w:color="auto"/>
              <w:right w:val="dotted" w:sz="4" w:space="0" w:color="auto"/>
            </w:tcBorders>
            <w:shd w:val="clear" w:color="auto" w:fill="auto"/>
            <w:vAlign w:val="center"/>
            <w:hideMark/>
          </w:tcPr>
          <w:p w14:paraId="3F8EDD06"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3,490.3</w:t>
            </w:r>
          </w:p>
        </w:tc>
      </w:tr>
      <w:tr w:rsidR="00FC43F2" w:rsidRPr="00923B02" w14:paraId="69C3DAE7"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3B3D295F"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ჩხოროწყუს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3468EEC4"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3,973.1</w:t>
            </w:r>
          </w:p>
        </w:tc>
        <w:tc>
          <w:tcPr>
            <w:tcW w:w="1127" w:type="pct"/>
            <w:tcBorders>
              <w:top w:val="nil"/>
              <w:left w:val="nil"/>
              <w:bottom w:val="dotted" w:sz="4" w:space="0" w:color="auto"/>
              <w:right w:val="dotted" w:sz="4" w:space="0" w:color="auto"/>
            </w:tcBorders>
            <w:shd w:val="clear" w:color="auto" w:fill="auto"/>
            <w:vAlign w:val="center"/>
            <w:hideMark/>
          </w:tcPr>
          <w:p w14:paraId="389C9318"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3,948.6</w:t>
            </w:r>
          </w:p>
        </w:tc>
      </w:tr>
      <w:tr w:rsidR="00FC43F2" w:rsidRPr="00923B02" w14:paraId="1E709A17"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19B1D24C"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წალენჯიხის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55DD632F"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3,925.0</w:t>
            </w:r>
          </w:p>
        </w:tc>
        <w:tc>
          <w:tcPr>
            <w:tcW w:w="1127" w:type="pct"/>
            <w:tcBorders>
              <w:top w:val="nil"/>
              <w:left w:val="nil"/>
              <w:bottom w:val="dotted" w:sz="4" w:space="0" w:color="auto"/>
              <w:right w:val="dotted" w:sz="4" w:space="0" w:color="auto"/>
            </w:tcBorders>
            <w:shd w:val="clear" w:color="auto" w:fill="auto"/>
            <w:vAlign w:val="center"/>
            <w:hideMark/>
          </w:tcPr>
          <w:p w14:paraId="2932D70B"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3,889.8</w:t>
            </w:r>
          </w:p>
        </w:tc>
      </w:tr>
      <w:tr w:rsidR="00FC43F2" w:rsidRPr="00923B02" w14:paraId="5C0667B8"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60D416B5"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ხობის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4377F9FE"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3,500.7</w:t>
            </w:r>
          </w:p>
        </w:tc>
        <w:tc>
          <w:tcPr>
            <w:tcW w:w="1127" w:type="pct"/>
            <w:tcBorders>
              <w:top w:val="nil"/>
              <w:left w:val="nil"/>
              <w:bottom w:val="dotted" w:sz="4" w:space="0" w:color="auto"/>
              <w:right w:val="dotted" w:sz="4" w:space="0" w:color="auto"/>
            </w:tcBorders>
            <w:shd w:val="clear" w:color="auto" w:fill="auto"/>
            <w:vAlign w:val="center"/>
            <w:hideMark/>
          </w:tcPr>
          <w:p w14:paraId="6CBE4FC0"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3,478.3</w:t>
            </w:r>
          </w:p>
        </w:tc>
      </w:tr>
      <w:tr w:rsidR="00FC43F2" w:rsidRPr="00923B02" w14:paraId="63920B3C"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7CC5D821" w14:textId="77777777" w:rsidR="00FC43F2" w:rsidRPr="00923B02" w:rsidRDefault="00FC43F2" w:rsidP="008A4333">
            <w:pPr>
              <w:spacing w:after="0" w:line="240" w:lineRule="auto"/>
              <w:rPr>
                <w:rFonts w:ascii="Sylfaen" w:eastAsia="Times New Roman" w:hAnsi="Sylfaen" w:cs="Arial"/>
                <w:b/>
                <w:bCs/>
                <w:sz w:val="16"/>
                <w:szCs w:val="16"/>
              </w:rPr>
            </w:pPr>
            <w:r w:rsidRPr="00923B02">
              <w:rPr>
                <w:rFonts w:ascii="Sylfaen" w:eastAsia="Times New Roman" w:hAnsi="Sylfaen" w:cs="Arial"/>
                <w:b/>
                <w:bCs/>
                <w:sz w:val="16"/>
                <w:szCs w:val="16"/>
              </w:rPr>
              <w:t>შიდა ქართლის მხარე</w:t>
            </w:r>
          </w:p>
        </w:tc>
        <w:tc>
          <w:tcPr>
            <w:tcW w:w="1307" w:type="pct"/>
            <w:tcBorders>
              <w:top w:val="nil"/>
              <w:left w:val="nil"/>
              <w:bottom w:val="dotted" w:sz="4" w:space="0" w:color="auto"/>
              <w:right w:val="dotted" w:sz="4" w:space="0" w:color="auto"/>
            </w:tcBorders>
            <w:shd w:val="clear" w:color="auto" w:fill="auto"/>
            <w:vAlign w:val="center"/>
            <w:hideMark/>
          </w:tcPr>
          <w:p w14:paraId="4D016578" w14:textId="77777777" w:rsidR="00FC43F2" w:rsidRPr="00923B02" w:rsidRDefault="00FC43F2" w:rsidP="008A4333">
            <w:pPr>
              <w:spacing w:after="0" w:line="240" w:lineRule="auto"/>
              <w:jc w:val="center"/>
              <w:rPr>
                <w:rFonts w:ascii="Arial" w:eastAsia="Times New Roman" w:hAnsi="Arial" w:cs="Arial"/>
                <w:b/>
                <w:bCs/>
                <w:sz w:val="16"/>
                <w:szCs w:val="16"/>
              </w:rPr>
            </w:pPr>
            <w:r w:rsidRPr="00923B02">
              <w:rPr>
                <w:rFonts w:ascii="Arial" w:eastAsia="Times New Roman" w:hAnsi="Arial" w:cs="Arial"/>
                <w:b/>
                <w:bCs/>
                <w:sz w:val="16"/>
                <w:szCs w:val="16"/>
              </w:rPr>
              <w:t>19,043.0</w:t>
            </w:r>
          </w:p>
        </w:tc>
        <w:tc>
          <w:tcPr>
            <w:tcW w:w="1127" w:type="pct"/>
            <w:tcBorders>
              <w:top w:val="nil"/>
              <w:left w:val="nil"/>
              <w:bottom w:val="dotted" w:sz="4" w:space="0" w:color="auto"/>
              <w:right w:val="dotted" w:sz="4" w:space="0" w:color="auto"/>
            </w:tcBorders>
            <w:shd w:val="clear" w:color="auto" w:fill="auto"/>
            <w:vAlign w:val="center"/>
            <w:hideMark/>
          </w:tcPr>
          <w:p w14:paraId="499E939F" w14:textId="77777777" w:rsidR="00FC43F2" w:rsidRPr="00923B02" w:rsidRDefault="00FC43F2" w:rsidP="008A4333">
            <w:pPr>
              <w:spacing w:after="0" w:line="240" w:lineRule="auto"/>
              <w:jc w:val="center"/>
              <w:rPr>
                <w:rFonts w:ascii="Arial" w:eastAsia="Times New Roman" w:hAnsi="Arial" w:cs="Arial"/>
                <w:b/>
                <w:bCs/>
                <w:sz w:val="16"/>
                <w:szCs w:val="16"/>
              </w:rPr>
            </w:pPr>
            <w:r w:rsidRPr="00923B02">
              <w:rPr>
                <w:rFonts w:ascii="Arial" w:eastAsia="Times New Roman" w:hAnsi="Arial" w:cs="Arial"/>
                <w:b/>
                <w:bCs/>
                <w:sz w:val="16"/>
                <w:szCs w:val="16"/>
              </w:rPr>
              <w:t>18,876.9</w:t>
            </w:r>
          </w:p>
        </w:tc>
      </w:tr>
      <w:tr w:rsidR="00FC43F2" w:rsidRPr="00923B02" w14:paraId="4497ED4D"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74C5D9C8"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ქალაქ გორის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6540B774"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3,308.2</w:t>
            </w:r>
          </w:p>
        </w:tc>
        <w:tc>
          <w:tcPr>
            <w:tcW w:w="1127" w:type="pct"/>
            <w:tcBorders>
              <w:top w:val="nil"/>
              <w:left w:val="nil"/>
              <w:bottom w:val="dotted" w:sz="4" w:space="0" w:color="auto"/>
              <w:right w:val="dotted" w:sz="4" w:space="0" w:color="auto"/>
            </w:tcBorders>
            <w:shd w:val="clear" w:color="auto" w:fill="auto"/>
            <w:vAlign w:val="center"/>
            <w:hideMark/>
          </w:tcPr>
          <w:p w14:paraId="7ECAC942"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3,226.7</w:t>
            </w:r>
          </w:p>
        </w:tc>
      </w:tr>
      <w:tr w:rsidR="00FC43F2" w:rsidRPr="00923B02" w14:paraId="3F1214F4"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1377746C"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გორის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68BA17B7"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3,631.1</w:t>
            </w:r>
          </w:p>
        </w:tc>
        <w:tc>
          <w:tcPr>
            <w:tcW w:w="1127" w:type="pct"/>
            <w:tcBorders>
              <w:top w:val="nil"/>
              <w:left w:val="nil"/>
              <w:bottom w:val="dotted" w:sz="4" w:space="0" w:color="auto"/>
              <w:right w:val="dotted" w:sz="4" w:space="0" w:color="auto"/>
            </w:tcBorders>
            <w:shd w:val="clear" w:color="auto" w:fill="auto"/>
            <w:vAlign w:val="center"/>
            <w:hideMark/>
          </w:tcPr>
          <w:p w14:paraId="462CC86F"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3,617.7</w:t>
            </w:r>
          </w:p>
        </w:tc>
      </w:tr>
      <w:tr w:rsidR="00FC43F2" w:rsidRPr="00923B02" w14:paraId="3365F315"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33BAAB2F"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ქარელის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1B45FC0C"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4,352.0</w:t>
            </w:r>
          </w:p>
        </w:tc>
        <w:tc>
          <w:tcPr>
            <w:tcW w:w="1127" w:type="pct"/>
            <w:tcBorders>
              <w:top w:val="nil"/>
              <w:left w:val="nil"/>
              <w:bottom w:val="dotted" w:sz="4" w:space="0" w:color="auto"/>
              <w:right w:val="dotted" w:sz="4" w:space="0" w:color="auto"/>
            </w:tcBorders>
            <w:shd w:val="clear" w:color="auto" w:fill="auto"/>
            <w:vAlign w:val="center"/>
            <w:hideMark/>
          </w:tcPr>
          <w:p w14:paraId="66E32742"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4,331.1</w:t>
            </w:r>
          </w:p>
        </w:tc>
      </w:tr>
      <w:tr w:rsidR="00FC43F2" w:rsidRPr="00923B02" w14:paraId="3DE6B9E1"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692B39E1"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კასპის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3A5850FE"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3,006.0</w:t>
            </w:r>
          </w:p>
        </w:tc>
        <w:tc>
          <w:tcPr>
            <w:tcW w:w="1127" w:type="pct"/>
            <w:tcBorders>
              <w:top w:val="nil"/>
              <w:left w:val="nil"/>
              <w:bottom w:val="dotted" w:sz="4" w:space="0" w:color="auto"/>
              <w:right w:val="dotted" w:sz="4" w:space="0" w:color="auto"/>
            </w:tcBorders>
            <w:shd w:val="clear" w:color="auto" w:fill="auto"/>
            <w:vAlign w:val="center"/>
            <w:hideMark/>
          </w:tcPr>
          <w:p w14:paraId="6927FB75"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2,973.0</w:t>
            </w:r>
          </w:p>
        </w:tc>
      </w:tr>
      <w:tr w:rsidR="00FC43F2" w:rsidRPr="00923B02" w14:paraId="06F2822C"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5775C8AD"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ხაშურის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5CA069D1"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4,745.7</w:t>
            </w:r>
          </w:p>
        </w:tc>
        <w:tc>
          <w:tcPr>
            <w:tcW w:w="1127" w:type="pct"/>
            <w:tcBorders>
              <w:top w:val="nil"/>
              <w:left w:val="nil"/>
              <w:bottom w:val="dotted" w:sz="4" w:space="0" w:color="auto"/>
              <w:right w:val="dotted" w:sz="4" w:space="0" w:color="auto"/>
            </w:tcBorders>
            <w:shd w:val="clear" w:color="auto" w:fill="auto"/>
            <w:vAlign w:val="center"/>
            <w:hideMark/>
          </w:tcPr>
          <w:p w14:paraId="11085005"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4,728.4</w:t>
            </w:r>
          </w:p>
        </w:tc>
      </w:tr>
      <w:tr w:rsidR="00FC43F2" w:rsidRPr="00923B02" w14:paraId="12980D65"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207887DC" w14:textId="77777777" w:rsidR="00FC43F2" w:rsidRPr="00923B02" w:rsidRDefault="00FC43F2" w:rsidP="008A4333">
            <w:pPr>
              <w:spacing w:after="0" w:line="240" w:lineRule="auto"/>
              <w:rPr>
                <w:rFonts w:ascii="Sylfaen" w:eastAsia="Times New Roman" w:hAnsi="Sylfaen" w:cs="Arial"/>
                <w:b/>
                <w:bCs/>
                <w:sz w:val="16"/>
                <w:szCs w:val="16"/>
              </w:rPr>
            </w:pPr>
            <w:r w:rsidRPr="00923B02">
              <w:rPr>
                <w:rFonts w:ascii="Sylfaen" w:eastAsia="Times New Roman" w:hAnsi="Sylfaen" w:cs="Arial"/>
                <w:b/>
                <w:bCs/>
                <w:sz w:val="16"/>
                <w:szCs w:val="16"/>
              </w:rPr>
              <w:t>ქვემო ქართლის მხარე</w:t>
            </w:r>
          </w:p>
        </w:tc>
        <w:tc>
          <w:tcPr>
            <w:tcW w:w="1307" w:type="pct"/>
            <w:tcBorders>
              <w:top w:val="nil"/>
              <w:left w:val="nil"/>
              <w:bottom w:val="dotted" w:sz="4" w:space="0" w:color="auto"/>
              <w:right w:val="dotted" w:sz="4" w:space="0" w:color="auto"/>
            </w:tcBorders>
            <w:shd w:val="clear" w:color="auto" w:fill="auto"/>
            <w:vAlign w:val="center"/>
            <w:hideMark/>
          </w:tcPr>
          <w:p w14:paraId="4B00CD66" w14:textId="77777777" w:rsidR="00FC43F2" w:rsidRPr="00923B02" w:rsidRDefault="00FC43F2" w:rsidP="008A4333">
            <w:pPr>
              <w:spacing w:after="0" w:line="240" w:lineRule="auto"/>
              <w:jc w:val="center"/>
              <w:rPr>
                <w:rFonts w:ascii="Arial" w:eastAsia="Times New Roman" w:hAnsi="Arial" w:cs="Arial"/>
                <w:b/>
                <w:bCs/>
                <w:sz w:val="16"/>
                <w:szCs w:val="16"/>
              </w:rPr>
            </w:pPr>
            <w:r w:rsidRPr="00923B02">
              <w:rPr>
                <w:rFonts w:ascii="Arial" w:eastAsia="Times New Roman" w:hAnsi="Arial" w:cs="Arial"/>
                <w:b/>
                <w:bCs/>
                <w:sz w:val="16"/>
                <w:szCs w:val="16"/>
              </w:rPr>
              <w:t>22,236.3</w:t>
            </w:r>
          </w:p>
        </w:tc>
        <w:tc>
          <w:tcPr>
            <w:tcW w:w="1127" w:type="pct"/>
            <w:tcBorders>
              <w:top w:val="nil"/>
              <w:left w:val="nil"/>
              <w:bottom w:val="dotted" w:sz="4" w:space="0" w:color="auto"/>
              <w:right w:val="dotted" w:sz="4" w:space="0" w:color="auto"/>
            </w:tcBorders>
            <w:shd w:val="clear" w:color="auto" w:fill="auto"/>
            <w:vAlign w:val="center"/>
            <w:hideMark/>
          </w:tcPr>
          <w:p w14:paraId="78D4B105" w14:textId="77777777" w:rsidR="00FC43F2" w:rsidRPr="00923B02" w:rsidRDefault="00FC43F2" w:rsidP="008A4333">
            <w:pPr>
              <w:spacing w:after="0" w:line="240" w:lineRule="auto"/>
              <w:jc w:val="center"/>
              <w:rPr>
                <w:rFonts w:ascii="Arial" w:eastAsia="Times New Roman" w:hAnsi="Arial" w:cs="Arial"/>
                <w:b/>
                <w:bCs/>
                <w:sz w:val="16"/>
                <w:szCs w:val="16"/>
              </w:rPr>
            </w:pPr>
            <w:r w:rsidRPr="00923B02">
              <w:rPr>
                <w:rFonts w:ascii="Arial" w:eastAsia="Times New Roman" w:hAnsi="Arial" w:cs="Arial"/>
                <w:b/>
                <w:bCs/>
                <w:sz w:val="16"/>
                <w:szCs w:val="16"/>
              </w:rPr>
              <w:t>21,677.5</w:t>
            </w:r>
          </w:p>
        </w:tc>
      </w:tr>
      <w:tr w:rsidR="00FC43F2" w:rsidRPr="00923B02" w14:paraId="37FDE75E"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6E46A9D7"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ქალაქ რუსთავის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27EE8841"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6,508.4</w:t>
            </w:r>
          </w:p>
        </w:tc>
        <w:tc>
          <w:tcPr>
            <w:tcW w:w="1127" w:type="pct"/>
            <w:tcBorders>
              <w:top w:val="nil"/>
              <w:left w:val="nil"/>
              <w:bottom w:val="dotted" w:sz="4" w:space="0" w:color="auto"/>
              <w:right w:val="dotted" w:sz="4" w:space="0" w:color="auto"/>
            </w:tcBorders>
            <w:shd w:val="clear" w:color="auto" w:fill="auto"/>
            <w:vAlign w:val="center"/>
            <w:hideMark/>
          </w:tcPr>
          <w:p w14:paraId="04EDF5DE"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6,412.7</w:t>
            </w:r>
          </w:p>
        </w:tc>
      </w:tr>
      <w:tr w:rsidR="00FC43F2" w:rsidRPr="00923B02" w14:paraId="17012F60"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22A1D0F3"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ბოლნისის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34D9BEEA"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3,833.3</w:t>
            </w:r>
          </w:p>
        </w:tc>
        <w:tc>
          <w:tcPr>
            <w:tcW w:w="1127" w:type="pct"/>
            <w:tcBorders>
              <w:top w:val="nil"/>
              <w:left w:val="nil"/>
              <w:bottom w:val="dotted" w:sz="4" w:space="0" w:color="auto"/>
              <w:right w:val="dotted" w:sz="4" w:space="0" w:color="auto"/>
            </w:tcBorders>
            <w:shd w:val="clear" w:color="auto" w:fill="auto"/>
            <w:vAlign w:val="center"/>
            <w:hideMark/>
          </w:tcPr>
          <w:p w14:paraId="207DD92C"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3,797.7</w:t>
            </w:r>
          </w:p>
        </w:tc>
      </w:tr>
      <w:tr w:rsidR="00FC43F2" w:rsidRPr="00923B02" w14:paraId="5D16B38A"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238326CE"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გარდაბნის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797477C3"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2,173.6</w:t>
            </w:r>
          </w:p>
        </w:tc>
        <w:tc>
          <w:tcPr>
            <w:tcW w:w="1127" w:type="pct"/>
            <w:tcBorders>
              <w:top w:val="nil"/>
              <w:left w:val="nil"/>
              <w:bottom w:val="dotted" w:sz="4" w:space="0" w:color="auto"/>
              <w:right w:val="dotted" w:sz="4" w:space="0" w:color="auto"/>
            </w:tcBorders>
            <w:shd w:val="clear" w:color="auto" w:fill="auto"/>
            <w:vAlign w:val="center"/>
            <w:hideMark/>
          </w:tcPr>
          <w:p w14:paraId="04236642"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2,173.6</w:t>
            </w:r>
          </w:p>
        </w:tc>
      </w:tr>
      <w:tr w:rsidR="00FC43F2" w:rsidRPr="00923B02" w14:paraId="630137C5"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4AF28C80"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დმანისის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5604DC65"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1,860.2</w:t>
            </w:r>
          </w:p>
        </w:tc>
        <w:tc>
          <w:tcPr>
            <w:tcW w:w="1127" w:type="pct"/>
            <w:tcBorders>
              <w:top w:val="nil"/>
              <w:left w:val="nil"/>
              <w:bottom w:val="dotted" w:sz="4" w:space="0" w:color="auto"/>
              <w:right w:val="dotted" w:sz="4" w:space="0" w:color="auto"/>
            </w:tcBorders>
            <w:shd w:val="clear" w:color="auto" w:fill="auto"/>
            <w:vAlign w:val="center"/>
            <w:hideMark/>
          </w:tcPr>
          <w:p w14:paraId="1387FCFD"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1,615.7</w:t>
            </w:r>
          </w:p>
        </w:tc>
      </w:tr>
      <w:tr w:rsidR="00FC43F2" w:rsidRPr="00923B02" w14:paraId="0A6F745F"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40C573CE"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თეთრიწყაროს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71F88D9C"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2,522.6</w:t>
            </w:r>
          </w:p>
        </w:tc>
        <w:tc>
          <w:tcPr>
            <w:tcW w:w="1127" w:type="pct"/>
            <w:tcBorders>
              <w:top w:val="nil"/>
              <w:left w:val="nil"/>
              <w:bottom w:val="dotted" w:sz="4" w:space="0" w:color="auto"/>
              <w:right w:val="dotted" w:sz="4" w:space="0" w:color="auto"/>
            </w:tcBorders>
            <w:shd w:val="clear" w:color="auto" w:fill="auto"/>
            <w:vAlign w:val="center"/>
            <w:hideMark/>
          </w:tcPr>
          <w:p w14:paraId="675D8976"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2,489.4</w:t>
            </w:r>
          </w:p>
        </w:tc>
      </w:tr>
      <w:tr w:rsidR="00FC43F2" w:rsidRPr="00923B02" w14:paraId="52CB8CD0"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70D027B1"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მარნეულის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7C8FA091"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3,237.0</w:t>
            </w:r>
          </w:p>
        </w:tc>
        <w:tc>
          <w:tcPr>
            <w:tcW w:w="1127" w:type="pct"/>
            <w:tcBorders>
              <w:top w:val="nil"/>
              <w:left w:val="nil"/>
              <w:bottom w:val="dotted" w:sz="4" w:space="0" w:color="auto"/>
              <w:right w:val="dotted" w:sz="4" w:space="0" w:color="auto"/>
            </w:tcBorders>
            <w:shd w:val="clear" w:color="auto" w:fill="auto"/>
            <w:vAlign w:val="center"/>
            <w:hideMark/>
          </w:tcPr>
          <w:p w14:paraId="2D0FD0D7"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3,129.0</w:t>
            </w:r>
          </w:p>
        </w:tc>
      </w:tr>
      <w:tr w:rsidR="00FC43F2" w:rsidRPr="00923B02" w14:paraId="40CEA536"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65E5F70E"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წალკის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4243B8B7"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2,101.2</w:t>
            </w:r>
          </w:p>
        </w:tc>
        <w:tc>
          <w:tcPr>
            <w:tcW w:w="1127" w:type="pct"/>
            <w:tcBorders>
              <w:top w:val="nil"/>
              <w:left w:val="nil"/>
              <w:bottom w:val="dotted" w:sz="4" w:space="0" w:color="auto"/>
              <w:right w:val="dotted" w:sz="4" w:space="0" w:color="auto"/>
            </w:tcBorders>
            <w:shd w:val="clear" w:color="auto" w:fill="auto"/>
            <w:vAlign w:val="center"/>
            <w:hideMark/>
          </w:tcPr>
          <w:p w14:paraId="3B121C26"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2,059.4</w:t>
            </w:r>
          </w:p>
        </w:tc>
      </w:tr>
      <w:tr w:rsidR="00FC43F2" w:rsidRPr="00923B02" w14:paraId="158CAAA3"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52A4E66D" w14:textId="77777777" w:rsidR="00FC43F2" w:rsidRPr="00923B02" w:rsidRDefault="00FC43F2" w:rsidP="008A4333">
            <w:pPr>
              <w:spacing w:after="0" w:line="240" w:lineRule="auto"/>
              <w:rPr>
                <w:rFonts w:ascii="Sylfaen" w:eastAsia="Times New Roman" w:hAnsi="Sylfaen" w:cs="Arial"/>
                <w:b/>
                <w:bCs/>
                <w:sz w:val="16"/>
                <w:szCs w:val="16"/>
              </w:rPr>
            </w:pPr>
            <w:r w:rsidRPr="00923B02">
              <w:rPr>
                <w:rFonts w:ascii="Sylfaen" w:eastAsia="Times New Roman" w:hAnsi="Sylfaen" w:cs="Arial"/>
                <w:b/>
                <w:bCs/>
                <w:sz w:val="16"/>
                <w:szCs w:val="16"/>
              </w:rPr>
              <w:t>გურიის მხარე</w:t>
            </w:r>
          </w:p>
        </w:tc>
        <w:tc>
          <w:tcPr>
            <w:tcW w:w="1307" w:type="pct"/>
            <w:tcBorders>
              <w:top w:val="nil"/>
              <w:left w:val="nil"/>
              <w:bottom w:val="dotted" w:sz="4" w:space="0" w:color="auto"/>
              <w:right w:val="dotted" w:sz="4" w:space="0" w:color="auto"/>
            </w:tcBorders>
            <w:shd w:val="clear" w:color="auto" w:fill="auto"/>
            <w:vAlign w:val="center"/>
            <w:hideMark/>
          </w:tcPr>
          <w:p w14:paraId="1B28CD53" w14:textId="77777777" w:rsidR="00FC43F2" w:rsidRPr="00923B02" w:rsidRDefault="00FC43F2" w:rsidP="008A4333">
            <w:pPr>
              <w:spacing w:after="0" w:line="240" w:lineRule="auto"/>
              <w:jc w:val="center"/>
              <w:rPr>
                <w:rFonts w:ascii="Arial" w:eastAsia="Times New Roman" w:hAnsi="Arial" w:cs="Arial"/>
                <w:b/>
                <w:bCs/>
                <w:sz w:val="16"/>
                <w:szCs w:val="16"/>
              </w:rPr>
            </w:pPr>
            <w:r w:rsidRPr="00923B02">
              <w:rPr>
                <w:rFonts w:ascii="Arial" w:eastAsia="Times New Roman" w:hAnsi="Arial" w:cs="Arial"/>
                <w:b/>
                <w:bCs/>
                <w:sz w:val="16"/>
                <w:szCs w:val="16"/>
              </w:rPr>
              <w:t>24,691.5</w:t>
            </w:r>
          </w:p>
        </w:tc>
        <w:tc>
          <w:tcPr>
            <w:tcW w:w="1127" w:type="pct"/>
            <w:tcBorders>
              <w:top w:val="nil"/>
              <w:left w:val="nil"/>
              <w:bottom w:val="dotted" w:sz="4" w:space="0" w:color="auto"/>
              <w:right w:val="dotted" w:sz="4" w:space="0" w:color="auto"/>
            </w:tcBorders>
            <w:shd w:val="clear" w:color="auto" w:fill="auto"/>
            <w:vAlign w:val="center"/>
            <w:hideMark/>
          </w:tcPr>
          <w:p w14:paraId="0759A7F2" w14:textId="77777777" w:rsidR="00FC43F2" w:rsidRPr="00923B02" w:rsidRDefault="00FC43F2" w:rsidP="008A4333">
            <w:pPr>
              <w:spacing w:after="0" w:line="240" w:lineRule="auto"/>
              <w:jc w:val="center"/>
              <w:rPr>
                <w:rFonts w:ascii="Arial" w:eastAsia="Times New Roman" w:hAnsi="Arial" w:cs="Arial"/>
                <w:b/>
                <w:bCs/>
                <w:sz w:val="16"/>
                <w:szCs w:val="16"/>
              </w:rPr>
            </w:pPr>
            <w:r w:rsidRPr="00923B02">
              <w:rPr>
                <w:rFonts w:ascii="Arial" w:eastAsia="Times New Roman" w:hAnsi="Arial" w:cs="Arial"/>
                <w:b/>
                <w:bCs/>
                <w:sz w:val="16"/>
                <w:szCs w:val="16"/>
              </w:rPr>
              <w:t>24,295.5</w:t>
            </w:r>
          </w:p>
        </w:tc>
      </w:tr>
      <w:tr w:rsidR="00FC43F2" w:rsidRPr="00923B02" w14:paraId="0517A8EF"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507AD9C6"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ლანჩხუთის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1401615E"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8,485.4</w:t>
            </w:r>
          </w:p>
        </w:tc>
        <w:tc>
          <w:tcPr>
            <w:tcW w:w="1127" w:type="pct"/>
            <w:tcBorders>
              <w:top w:val="nil"/>
              <w:left w:val="nil"/>
              <w:bottom w:val="dotted" w:sz="4" w:space="0" w:color="auto"/>
              <w:right w:val="dotted" w:sz="4" w:space="0" w:color="auto"/>
            </w:tcBorders>
            <w:shd w:val="clear" w:color="auto" w:fill="auto"/>
            <w:vAlign w:val="center"/>
            <w:hideMark/>
          </w:tcPr>
          <w:p w14:paraId="1400FDDC"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8,250.4</w:t>
            </w:r>
          </w:p>
        </w:tc>
      </w:tr>
      <w:tr w:rsidR="00FC43F2" w:rsidRPr="00923B02" w14:paraId="2D32E306"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77B87B4A"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ქალაქ ოზურგეთის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7B5EB500"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4,830.5</w:t>
            </w:r>
          </w:p>
        </w:tc>
        <w:tc>
          <w:tcPr>
            <w:tcW w:w="1127" w:type="pct"/>
            <w:tcBorders>
              <w:top w:val="nil"/>
              <w:left w:val="nil"/>
              <w:bottom w:val="dotted" w:sz="4" w:space="0" w:color="auto"/>
              <w:right w:val="dotted" w:sz="4" w:space="0" w:color="auto"/>
            </w:tcBorders>
            <w:shd w:val="clear" w:color="auto" w:fill="auto"/>
            <w:vAlign w:val="center"/>
            <w:hideMark/>
          </w:tcPr>
          <w:p w14:paraId="7B52A939"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4,822.8</w:t>
            </w:r>
          </w:p>
        </w:tc>
      </w:tr>
      <w:tr w:rsidR="00FC43F2" w:rsidRPr="00923B02" w14:paraId="5E4C87A8"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143C25A3"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lastRenderedPageBreak/>
              <w:t>ოზურგეთის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627CAA7D"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5,614.7</w:t>
            </w:r>
          </w:p>
        </w:tc>
        <w:tc>
          <w:tcPr>
            <w:tcW w:w="1127" w:type="pct"/>
            <w:tcBorders>
              <w:top w:val="nil"/>
              <w:left w:val="nil"/>
              <w:bottom w:val="dotted" w:sz="4" w:space="0" w:color="auto"/>
              <w:right w:val="dotted" w:sz="4" w:space="0" w:color="auto"/>
            </w:tcBorders>
            <w:shd w:val="clear" w:color="auto" w:fill="auto"/>
            <w:vAlign w:val="center"/>
            <w:hideMark/>
          </w:tcPr>
          <w:p w14:paraId="63A57A2A"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5,515.3</w:t>
            </w:r>
          </w:p>
        </w:tc>
      </w:tr>
      <w:tr w:rsidR="00FC43F2" w:rsidRPr="00923B02" w14:paraId="612685A8"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38FD0F2C"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ჩოხატაურის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5F3BEE56"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5,761.0</w:t>
            </w:r>
          </w:p>
        </w:tc>
        <w:tc>
          <w:tcPr>
            <w:tcW w:w="1127" w:type="pct"/>
            <w:tcBorders>
              <w:top w:val="nil"/>
              <w:left w:val="nil"/>
              <w:bottom w:val="dotted" w:sz="4" w:space="0" w:color="auto"/>
              <w:right w:val="dotted" w:sz="4" w:space="0" w:color="auto"/>
            </w:tcBorders>
            <w:shd w:val="clear" w:color="auto" w:fill="auto"/>
            <w:vAlign w:val="center"/>
            <w:hideMark/>
          </w:tcPr>
          <w:p w14:paraId="193353E7"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5,706.9</w:t>
            </w:r>
          </w:p>
        </w:tc>
      </w:tr>
      <w:tr w:rsidR="00FC43F2" w:rsidRPr="00923B02" w14:paraId="37822478"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1DE2557A" w14:textId="77777777" w:rsidR="00FC43F2" w:rsidRPr="00923B02" w:rsidRDefault="00FC43F2" w:rsidP="008A4333">
            <w:pPr>
              <w:spacing w:after="0" w:line="240" w:lineRule="auto"/>
              <w:rPr>
                <w:rFonts w:ascii="Sylfaen" w:eastAsia="Times New Roman" w:hAnsi="Sylfaen" w:cs="Arial"/>
                <w:b/>
                <w:bCs/>
                <w:sz w:val="16"/>
                <w:szCs w:val="16"/>
              </w:rPr>
            </w:pPr>
            <w:r w:rsidRPr="00923B02">
              <w:rPr>
                <w:rFonts w:ascii="Sylfaen" w:eastAsia="Times New Roman" w:hAnsi="Sylfaen" w:cs="Arial"/>
                <w:b/>
                <w:bCs/>
                <w:sz w:val="16"/>
                <w:szCs w:val="16"/>
              </w:rPr>
              <w:t>სამცხე-ჯავახეთის მხარე</w:t>
            </w:r>
          </w:p>
        </w:tc>
        <w:tc>
          <w:tcPr>
            <w:tcW w:w="1307" w:type="pct"/>
            <w:tcBorders>
              <w:top w:val="nil"/>
              <w:left w:val="nil"/>
              <w:bottom w:val="dotted" w:sz="4" w:space="0" w:color="auto"/>
              <w:right w:val="dotted" w:sz="4" w:space="0" w:color="auto"/>
            </w:tcBorders>
            <w:shd w:val="clear" w:color="auto" w:fill="auto"/>
            <w:vAlign w:val="center"/>
            <w:hideMark/>
          </w:tcPr>
          <w:p w14:paraId="0EF5DBD3" w14:textId="77777777" w:rsidR="00FC43F2" w:rsidRPr="00923B02" w:rsidRDefault="00FC43F2" w:rsidP="008A4333">
            <w:pPr>
              <w:spacing w:after="0" w:line="240" w:lineRule="auto"/>
              <w:jc w:val="center"/>
              <w:rPr>
                <w:rFonts w:ascii="Arial" w:eastAsia="Times New Roman" w:hAnsi="Arial" w:cs="Arial"/>
                <w:b/>
                <w:bCs/>
                <w:sz w:val="16"/>
                <w:szCs w:val="16"/>
              </w:rPr>
            </w:pPr>
            <w:r w:rsidRPr="00923B02">
              <w:rPr>
                <w:rFonts w:ascii="Arial" w:eastAsia="Times New Roman" w:hAnsi="Arial" w:cs="Arial"/>
                <w:b/>
                <w:bCs/>
                <w:sz w:val="16"/>
                <w:szCs w:val="16"/>
              </w:rPr>
              <w:t>16,470.5</w:t>
            </w:r>
          </w:p>
        </w:tc>
        <w:tc>
          <w:tcPr>
            <w:tcW w:w="1127" w:type="pct"/>
            <w:tcBorders>
              <w:top w:val="nil"/>
              <w:left w:val="nil"/>
              <w:bottom w:val="dotted" w:sz="4" w:space="0" w:color="auto"/>
              <w:right w:val="dotted" w:sz="4" w:space="0" w:color="auto"/>
            </w:tcBorders>
            <w:shd w:val="clear" w:color="auto" w:fill="auto"/>
            <w:vAlign w:val="center"/>
            <w:hideMark/>
          </w:tcPr>
          <w:p w14:paraId="08FEF177" w14:textId="77777777" w:rsidR="00FC43F2" w:rsidRPr="00923B02" w:rsidRDefault="00FC43F2" w:rsidP="008A4333">
            <w:pPr>
              <w:spacing w:after="0" w:line="240" w:lineRule="auto"/>
              <w:jc w:val="center"/>
              <w:rPr>
                <w:rFonts w:ascii="Arial" w:eastAsia="Times New Roman" w:hAnsi="Arial" w:cs="Arial"/>
                <w:b/>
                <w:bCs/>
                <w:sz w:val="16"/>
                <w:szCs w:val="16"/>
              </w:rPr>
            </w:pPr>
            <w:r w:rsidRPr="00923B02">
              <w:rPr>
                <w:rFonts w:ascii="Arial" w:eastAsia="Times New Roman" w:hAnsi="Arial" w:cs="Arial"/>
                <w:b/>
                <w:bCs/>
                <w:sz w:val="16"/>
                <w:szCs w:val="16"/>
              </w:rPr>
              <w:t>16,242.1</w:t>
            </w:r>
          </w:p>
        </w:tc>
      </w:tr>
      <w:tr w:rsidR="00FC43F2" w:rsidRPr="00923B02" w14:paraId="6B299628"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16BDD8F4"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ბორჯომის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0C38B574"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2,090.5</w:t>
            </w:r>
          </w:p>
        </w:tc>
        <w:tc>
          <w:tcPr>
            <w:tcW w:w="1127" w:type="pct"/>
            <w:tcBorders>
              <w:top w:val="nil"/>
              <w:left w:val="nil"/>
              <w:bottom w:val="dotted" w:sz="4" w:space="0" w:color="auto"/>
              <w:right w:val="dotted" w:sz="4" w:space="0" w:color="auto"/>
            </w:tcBorders>
            <w:shd w:val="clear" w:color="auto" w:fill="auto"/>
            <w:vAlign w:val="center"/>
            <w:hideMark/>
          </w:tcPr>
          <w:p w14:paraId="7695C814"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2,082.3</w:t>
            </w:r>
          </w:p>
        </w:tc>
      </w:tr>
      <w:tr w:rsidR="00FC43F2" w:rsidRPr="00923B02" w14:paraId="3DDB6352"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35727624"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ადიგენის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032B156E"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2,854.2</w:t>
            </w:r>
          </w:p>
        </w:tc>
        <w:tc>
          <w:tcPr>
            <w:tcW w:w="1127" w:type="pct"/>
            <w:tcBorders>
              <w:top w:val="nil"/>
              <w:left w:val="nil"/>
              <w:bottom w:val="dotted" w:sz="4" w:space="0" w:color="auto"/>
              <w:right w:val="dotted" w:sz="4" w:space="0" w:color="auto"/>
            </w:tcBorders>
            <w:shd w:val="clear" w:color="auto" w:fill="auto"/>
            <w:vAlign w:val="center"/>
            <w:hideMark/>
          </w:tcPr>
          <w:p w14:paraId="26E1C1FA"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2,769.7</w:t>
            </w:r>
          </w:p>
        </w:tc>
      </w:tr>
      <w:tr w:rsidR="00FC43F2" w:rsidRPr="00923B02" w14:paraId="2D07EA00"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247E26EB"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ასპინძის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16A7CEF4"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2,336.4</w:t>
            </w:r>
          </w:p>
        </w:tc>
        <w:tc>
          <w:tcPr>
            <w:tcW w:w="1127" w:type="pct"/>
            <w:tcBorders>
              <w:top w:val="nil"/>
              <w:left w:val="nil"/>
              <w:bottom w:val="dotted" w:sz="4" w:space="0" w:color="auto"/>
              <w:right w:val="dotted" w:sz="4" w:space="0" w:color="auto"/>
            </w:tcBorders>
            <w:shd w:val="clear" w:color="auto" w:fill="auto"/>
            <w:vAlign w:val="center"/>
            <w:hideMark/>
          </w:tcPr>
          <w:p w14:paraId="3EBB285A"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2,281.7</w:t>
            </w:r>
          </w:p>
        </w:tc>
      </w:tr>
      <w:tr w:rsidR="00FC43F2" w:rsidRPr="00923B02" w14:paraId="720AD300"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23A8CBA8"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ახალქალაქის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1D99B4B7"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2,690.7</w:t>
            </w:r>
          </w:p>
        </w:tc>
        <w:tc>
          <w:tcPr>
            <w:tcW w:w="1127" w:type="pct"/>
            <w:tcBorders>
              <w:top w:val="nil"/>
              <w:left w:val="nil"/>
              <w:bottom w:val="dotted" w:sz="4" w:space="0" w:color="auto"/>
              <w:right w:val="dotted" w:sz="4" w:space="0" w:color="auto"/>
            </w:tcBorders>
            <w:shd w:val="clear" w:color="auto" w:fill="auto"/>
            <w:vAlign w:val="center"/>
            <w:hideMark/>
          </w:tcPr>
          <w:p w14:paraId="2CB68B4D"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2,654.0</w:t>
            </w:r>
          </w:p>
        </w:tc>
      </w:tr>
      <w:tr w:rsidR="00FC43F2" w:rsidRPr="00923B02" w14:paraId="562E118B"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244D9286"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ქალაქ ახალციხის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4EFAEB55"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1,328.3</w:t>
            </w:r>
          </w:p>
        </w:tc>
        <w:tc>
          <w:tcPr>
            <w:tcW w:w="1127" w:type="pct"/>
            <w:tcBorders>
              <w:top w:val="nil"/>
              <w:left w:val="nil"/>
              <w:bottom w:val="dotted" w:sz="4" w:space="0" w:color="auto"/>
              <w:right w:val="dotted" w:sz="4" w:space="0" w:color="auto"/>
            </w:tcBorders>
            <w:shd w:val="clear" w:color="auto" w:fill="auto"/>
            <w:vAlign w:val="center"/>
            <w:hideMark/>
          </w:tcPr>
          <w:p w14:paraId="0B22EEC1"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1,328.0</w:t>
            </w:r>
          </w:p>
        </w:tc>
      </w:tr>
      <w:tr w:rsidR="00FC43F2" w:rsidRPr="00923B02" w14:paraId="4716420D"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4063DA83"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ახალციხის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51C2A556"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3,374.6</w:t>
            </w:r>
          </w:p>
        </w:tc>
        <w:tc>
          <w:tcPr>
            <w:tcW w:w="1127" w:type="pct"/>
            <w:tcBorders>
              <w:top w:val="nil"/>
              <w:left w:val="nil"/>
              <w:bottom w:val="dotted" w:sz="4" w:space="0" w:color="auto"/>
              <w:right w:val="dotted" w:sz="4" w:space="0" w:color="auto"/>
            </w:tcBorders>
            <w:shd w:val="clear" w:color="auto" w:fill="auto"/>
            <w:vAlign w:val="center"/>
            <w:hideMark/>
          </w:tcPr>
          <w:p w14:paraId="334DB49A"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3,331.6</w:t>
            </w:r>
          </w:p>
        </w:tc>
      </w:tr>
      <w:tr w:rsidR="00FC43F2" w:rsidRPr="00923B02" w14:paraId="2A24474F"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3BF0B8DA"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ნინოწმინდის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1CF04BA7"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1,795.7</w:t>
            </w:r>
          </w:p>
        </w:tc>
        <w:tc>
          <w:tcPr>
            <w:tcW w:w="1127" w:type="pct"/>
            <w:tcBorders>
              <w:top w:val="nil"/>
              <w:left w:val="nil"/>
              <w:bottom w:val="dotted" w:sz="4" w:space="0" w:color="auto"/>
              <w:right w:val="dotted" w:sz="4" w:space="0" w:color="auto"/>
            </w:tcBorders>
            <w:shd w:val="clear" w:color="auto" w:fill="auto"/>
            <w:vAlign w:val="center"/>
            <w:hideMark/>
          </w:tcPr>
          <w:p w14:paraId="499311F2"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1,794.8</w:t>
            </w:r>
          </w:p>
        </w:tc>
      </w:tr>
      <w:tr w:rsidR="00FC43F2" w:rsidRPr="00923B02" w14:paraId="41C24A71"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4CD065BC" w14:textId="77777777" w:rsidR="00FC43F2" w:rsidRPr="00923B02" w:rsidRDefault="00FC43F2" w:rsidP="008A4333">
            <w:pPr>
              <w:spacing w:after="0" w:line="240" w:lineRule="auto"/>
              <w:rPr>
                <w:rFonts w:ascii="Sylfaen" w:eastAsia="Times New Roman" w:hAnsi="Sylfaen" w:cs="Arial"/>
                <w:b/>
                <w:bCs/>
                <w:sz w:val="16"/>
                <w:szCs w:val="16"/>
              </w:rPr>
            </w:pPr>
            <w:r w:rsidRPr="00923B02">
              <w:rPr>
                <w:rFonts w:ascii="Sylfaen" w:eastAsia="Times New Roman" w:hAnsi="Sylfaen" w:cs="Arial"/>
                <w:b/>
                <w:bCs/>
                <w:sz w:val="16"/>
                <w:szCs w:val="16"/>
              </w:rPr>
              <w:t>მცხეთა-მთიანეთის მხარე</w:t>
            </w:r>
          </w:p>
        </w:tc>
        <w:tc>
          <w:tcPr>
            <w:tcW w:w="1307" w:type="pct"/>
            <w:tcBorders>
              <w:top w:val="nil"/>
              <w:left w:val="nil"/>
              <w:bottom w:val="dotted" w:sz="4" w:space="0" w:color="auto"/>
              <w:right w:val="dotted" w:sz="4" w:space="0" w:color="auto"/>
            </w:tcBorders>
            <w:shd w:val="clear" w:color="auto" w:fill="auto"/>
            <w:vAlign w:val="center"/>
            <w:hideMark/>
          </w:tcPr>
          <w:p w14:paraId="71DBB470" w14:textId="77777777" w:rsidR="00FC43F2" w:rsidRPr="00923B02" w:rsidRDefault="00FC43F2" w:rsidP="008A4333">
            <w:pPr>
              <w:spacing w:after="0" w:line="240" w:lineRule="auto"/>
              <w:jc w:val="center"/>
              <w:rPr>
                <w:rFonts w:ascii="Arial" w:eastAsia="Times New Roman" w:hAnsi="Arial" w:cs="Arial"/>
                <w:b/>
                <w:bCs/>
                <w:sz w:val="16"/>
                <w:szCs w:val="16"/>
              </w:rPr>
            </w:pPr>
            <w:r w:rsidRPr="00923B02">
              <w:rPr>
                <w:rFonts w:ascii="Arial" w:eastAsia="Times New Roman" w:hAnsi="Arial" w:cs="Arial"/>
                <w:b/>
                <w:bCs/>
                <w:sz w:val="16"/>
                <w:szCs w:val="16"/>
              </w:rPr>
              <w:t>12,894.2</w:t>
            </w:r>
          </w:p>
        </w:tc>
        <w:tc>
          <w:tcPr>
            <w:tcW w:w="1127" w:type="pct"/>
            <w:tcBorders>
              <w:top w:val="nil"/>
              <w:left w:val="nil"/>
              <w:bottom w:val="dotted" w:sz="4" w:space="0" w:color="auto"/>
              <w:right w:val="dotted" w:sz="4" w:space="0" w:color="auto"/>
            </w:tcBorders>
            <w:shd w:val="clear" w:color="auto" w:fill="auto"/>
            <w:vAlign w:val="center"/>
            <w:hideMark/>
          </w:tcPr>
          <w:p w14:paraId="14A6100C" w14:textId="77777777" w:rsidR="00FC43F2" w:rsidRPr="00923B02" w:rsidRDefault="00FC43F2" w:rsidP="008A4333">
            <w:pPr>
              <w:spacing w:after="0" w:line="240" w:lineRule="auto"/>
              <w:jc w:val="center"/>
              <w:rPr>
                <w:rFonts w:ascii="Arial" w:eastAsia="Times New Roman" w:hAnsi="Arial" w:cs="Arial"/>
                <w:b/>
                <w:bCs/>
                <w:sz w:val="16"/>
                <w:szCs w:val="16"/>
              </w:rPr>
            </w:pPr>
            <w:r w:rsidRPr="00923B02">
              <w:rPr>
                <w:rFonts w:ascii="Arial" w:eastAsia="Times New Roman" w:hAnsi="Arial" w:cs="Arial"/>
                <w:b/>
                <w:bCs/>
                <w:sz w:val="16"/>
                <w:szCs w:val="16"/>
              </w:rPr>
              <w:t>12,519.0</w:t>
            </w:r>
          </w:p>
        </w:tc>
      </w:tr>
      <w:tr w:rsidR="00FC43F2" w:rsidRPr="00923B02" w14:paraId="169A03D8"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55AE9FB9"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დუშეთის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273271C5"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3,314.3</w:t>
            </w:r>
          </w:p>
        </w:tc>
        <w:tc>
          <w:tcPr>
            <w:tcW w:w="1127" w:type="pct"/>
            <w:tcBorders>
              <w:top w:val="nil"/>
              <w:left w:val="nil"/>
              <w:bottom w:val="dotted" w:sz="4" w:space="0" w:color="auto"/>
              <w:right w:val="dotted" w:sz="4" w:space="0" w:color="auto"/>
            </w:tcBorders>
            <w:shd w:val="clear" w:color="auto" w:fill="auto"/>
            <w:vAlign w:val="center"/>
            <w:hideMark/>
          </w:tcPr>
          <w:p w14:paraId="55436C2E"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3,312.2</w:t>
            </w:r>
          </w:p>
        </w:tc>
      </w:tr>
      <w:tr w:rsidR="00FC43F2" w:rsidRPr="00923B02" w14:paraId="0DE0E892"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2D9234DC"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თიანეთის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5D02A906"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2,002.3</w:t>
            </w:r>
          </w:p>
        </w:tc>
        <w:tc>
          <w:tcPr>
            <w:tcW w:w="1127" w:type="pct"/>
            <w:tcBorders>
              <w:top w:val="nil"/>
              <w:left w:val="nil"/>
              <w:bottom w:val="dotted" w:sz="4" w:space="0" w:color="auto"/>
              <w:right w:val="dotted" w:sz="4" w:space="0" w:color="auto"/>
            </w:tcBorders>
            <w:shd w:val="clear" w:color="auto" w:fill="auto"/>
            <w:vAlign w:val="center"/>
            <w:hideMark/>
          </w:tcPr>
          <w:p w14:paraId="4A1B217F"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1,792.5</w:t>
            </w:r>
          </w:p>
        </w:tc>
      </w:tr>
      <w:tr w:rsidR="00FC43F2" w:rsidRPr="00923B02" w14:paraId="0B4C9E09"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0846DDF1"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ქალაქ მცხეთის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21BD232C"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3,481.9</w:t>
            </w:r>
          </w:p>
        </w:tc>
        <w:tc>
          <w:tcPr>
            <w:tcW w:w="1127" w:type="pct"/>
            <w:tcBorders>
              <w:top w:val="nil"/>
              <w:left w:val="nil"/>
              <w:bottom w:val="dotted" w:sz="4" w:space="0" w:color="auto"/>
              <w:right w:val="dotted" w:sz="4" w:space="0" w:color="auto"/>
            </w:tcBorders>
            <w:shd w:val="clear" w:color="auto" w:fill="auto"/>
            <w:vAlign w:val="center"/>
            <w:hideMark/>
          </w:tcPr>
          <w:p w14:paraId="6FFB006F"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3,476.1</w:t>
            </w:r>
          </w:p>
        </w:tc>
      </w:tr>
      <w:tr w:rsidR="00FC43F2" w:rsidRPr="00923B02" w14:paraId="614325F9"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15576E8D"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მცხეთის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5638E24D"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2,918.2</w:t>
            </w:r>
          </w:p>
        </w:tc>
        <w:tc>
          <w:tcPr>
            <w:tcW w:w="1127" w:type="pct"/>
            <w:tcBorders>
              <w:top w:val="nil"/>
              <w:left w:val="nil"/>
              <w:bottom w:val="dotted" w:sz="4" w:space="0" w:color="auto"/>
              <w:right w:val="dotted" w:sz="4" w:space="0" w:color="auto"/>
            </w:tcBorders>
            <w:shd w:val="clear" w:color="auto" w:fill="auto"/>
            <w:vAlign w:val="center"/>
            <w:hideMark/>
          </w:tcPr>
          <w:p w14:paraId="5F4E7DF6"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2,761.4</w:t>
            </w:r>
          </w:p>
        </w:tc>
      </w:tr>
      <w:tr w:rsidR="00FC43F2" w:rsidRPr="00923B02" w14:paraId="2197B475"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6814B8F7"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ყაზბეგის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7E08D111"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1,177.6</w:t>
            </w:r>
          </w:p>
        </w:tc>
        <w:tc>
          <w:tcPr>
            <w:tcW w:w="1127" w:type="pct"/>
            <w:tcBorders>
              <w:top w:val="nil"/>
              <w:left w:val="nil"/>
              <w:bottom w:val="dotted" w:sz="4" w:space="0" w:color="auto"/>
              <w:right w:val="dotted" w:sz="4" w:space="0" w:color="auto"/>
            </w:tcBorders>
            <w:shd w:val="clear" w:color="auto" w:fill="auto"/>
            <w:vAlign w:val="center"/>
            <w:hideMark/>
          </w:tcPr>
          <w:p w14:paraId="33496440"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1,176.9</w:t>
            </w:r>
          </w:p>
        </w:tc>
      </w:tr>
      <w:tr w:rsidR="00FC43F2" w:rsidRPr="00923B02" w14:paraId="346DB38F"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53F2B1BD" w14:textId="77777777" w:rsidR="00FC43F2" w:rsidRPr="00923B02" w:rsidRDefault="00FC43F2" w:rsidP="008A4333">
            <w:pPr>
              <w:spacing w:after="0" w:line="240" w:lineRule="auto"/>
              <w:rPr>
                <w:rFonts w:ascii="Sylfaen" w:eastAsia="Times New Roman" w:hAnsi="Sylfaen" w:cs="Arial"/>
                <w:b/>
                <w:bCs/>
                <w:sz w:val="16"/>
                <w:szCs w:val="16"/>
              </w:rPr>
            </w:pPr>
            <w:r w:rsidRPr="00923B02">
              <w:rPr>
                <w:rFonts w:ascii="Sylfaen" w:eastAsia="Times New Roman" w:hAnsi="Sylfaen" w:cs="Arial"/>
                <w:b/>
                <w:bCs/>
                <w:sz w:val="16"/>
                <w:szCs w:val="16"/>
              </w:rPr>
              <w:t>რაჭა-ლეჩხუმი-ქვემო სვანეთის მხარე</w:t>
            </w:r>
          </w:p>
        </w:tc>
        <w:tc>
          <w:tcPr>
            <w:tcW w:w="1307" w:type="pct"/>
            <w:tcBorders>
              <w:top w:val="nil"/>
              <w:left w:val="nil"/>
              <w:bottom w:val="dotted" w:sz="4" w:space="0" w:color="auto"/>
              <w:right w:val="dotted" w:sz="4" w:space="0" w:color="auto"/>
            </w:tcBorders>
            <w:shd w:val="clear" w:color="auto" w:fill="auto"/>
            <w:vAlign w:val="center"/>
            <w:hideMark/>
          </w:tcPr>
          <w:p w14:paraId="20997335" w14:textId="77777777" w:rsidR="00FC43F2" w:rsidRPr="00923B02" w:rsidRDefault="00FC43F2" w:rsidP="008A4333">
            <w:pPr>
              <w:spacing w:after="0" w:line="240" w:lineRule="auto"/>
              <w:jc w:val="center"/>
              <w:rPr>
                <w:rFonts w:ascii="Arial" w:eastAsia="Times New Roman" w:hAnsi="Arial" w:cs="Arial"/>
                <w:b/>
                <w:bCs/>
                <w:sz w:val="16"/>
                <w:szCs w:val="16"/>
              </w:rPr>
            </w:pPr>
            <w:r w:rsidRPr="00923B02">
              <w:rPr>
                <w:rFonts w:ascii="Arial" w:eastAsia="Times New Roman" w:hAnsi="Arial" w:cs="Arial"/>
                <w:b/>
                <w:bCs/>
                <w:sz w:val="16"/>
                <w:szCs w:val="16"/>
              </w:rPr>
              <w:t>14,056.2</w:t>
            </w:r>
          </w:p>
        </w:tc>
        <w:tc>
          <w:tcPr>
            <w:tcW w:w="1127" w:type="pct"/>
            <w:tcBorders>
              <w:top w:val="nil"/>
              <w:left w:val="nil"/>
              <w:bottom w:val="dotted" w:sz="4" w:space="0" w:color="auto"/>
              <w:right w:val="dotted" w:sz="4" w:space="0" w:color="auto"/>
            </w:tcBorders>
            <w:shd w:val="clear" w:color="auto" w:fill="auto"/>
            <w:vAlign w:val="center"/>
            <w:hideMark/>
          </w:tcPr>
          <w:p w14:paraId="39E58009" w14:textId="77777777" w:rsidR="00FC43F2" w:rsidRPr="00923B02" w:rsidRDefault="00FC43F2" w:rsidP="008A4333">
            <w:pPr>
              <w:spacing w:after="0" w:line="240" w:lineRule="auto"/>
              <w:jc w:val="center"/>
              <w:rPr>
                <w:rFonts w:ascii="Arial" w:eastAsia="Times New Roman" w:hAnsi="Arial" w:cs="Arial"/>
                <w:b/>
                <w:bCs/>
                <w:sz w:val="16"/>
                <w:szCs w:val="16"/>
              </w:rPr>
            </w:pPr>
            <w:r w:rsidRPr="00923B02">
              <w:rPr>
                <w:rFonts w:ascii="Arial" w:eastAsia="Times New Roman" w:hAnsi="Arial" w:cs="Arial"/>
                <w:b/>
                <w:bCs/>
                <w:sz w:val="16"/>
                <w:szCs w:val="16"/>
              </w:rPr>
              <w:t>13,912.8</w:t>
            </w:r>
          </w:p>
        </w:tc>
      </w:tr>
      <w:tr w:rsidR="00FC43F2" w:rsidRPr="00923B02" w14:paraId="4A3BB8A4"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6F8E4A11"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ქალაქ ამბროლაურის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40BC5534"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1,020.9</w:t>
            </w:r>
          </w:p>
        </w:tc>
        <w:tc>
          <w:tcPr>
            <w:tcW w:w="1127" w:type="pct"/>
            <w:tcBorders>
              <w:top w:val="nil"/>
              <w:left w:val="nil"/>
              <w:bottom w:val="dotted" w:sz="4" w:space="0" w:color="auto"/>
              <w:right w:val="dotted" w:sz="4" w:space="0" w:color="auto"/>
            </w:tcBorders>
            <w:shd w:val="clear" w:color="auto" w:fill="auto"/>
            <w:vAlign w:val="center"/>
            <w:hideMark/>
          </w:tcPr>
          <w:p w14:paraId="141D7C71"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1,012.6</w:t>
            </w:r>
          </w:p>
        </w:tc>
      </w:tr>
      <w:tr w:rsidR="00FC43F2" w:rsidRPr="00923B02" w14:paraId="7977AEB9"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70275141"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ამბროლაურის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2F65171C"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2,753.5</w:t>
            </w:r>
          </w:p>
        </w:tc>
        <w:tc>
          <w:tcPr>
            <w:tcW w:w="1127" w:type="pct"/>
            <w:tcBorders>
              <w:top w:val="nil"/>
              <w:left w:val="nil"/>
              <w:bottom w:val="dotted" w:sz="4" w:space="0" w:color="auto"/>
              <w:right w:val="dotted" w:sz="4" w:space="0" w:color="auto"/>
            </w:tcBorders>
            <w:shd w:val="clear" w:color="auto" w:fill="auto"/>
            <w:vAlign w:val="center"/>
            <w:hideMark/>
          </w:tcPr>
          <w:p w14:paraId="5434679C"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2,727.3</w:t>
            </w:r>
          </w:p>
        </w:tc>
      </w:tr>
      <w:tr w:rsidR="00FC43F2" w:rsidRPr="00923B02" w14:paraId="460AE7CB"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7F76F45A"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ლენტეხის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1189185C"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2,554.9</w:t>
            </w:r>
          </w:p>
        </w:tc>
        <w:tc>
          <w:tcPr>
            <w:tcW w:w="1127" w:type="pct"/>
            <w:tcBorders>
              <w:top w:val="nil"/>
              <w:left w:val="nil"/>
              <w:bottom w:val="dotted" w:sz="4" w:space="0" w:color="auto"/>
              <w:right w:val="dotted" w:sz="4" w:space="0" w:color="auto"/>
            </w:tcBorders>
            <w:shd w:val="clear" w:color="auto" w:fill="auto"/>
            <w:vAlign w:val="center"/>
            <w:hideMark/>
          </w:tcPr>
          <w:p w14:paraId="5378380B"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2,554.9</w:t>
            </w:r>
          </w:p>
        </w:tc>
      </w:tr>
      <w:tr w:rsidR="00FC43F2" w:rsidRPr="00923B02" w14:paraId="2598D002"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2B6B42DF"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ონის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4CF11C9C"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4,878.9</w:t>
            </w:r>
          </w:p>
        </w:tc>
        <w:tc>
          <w:tcPr>
            <w:tcW w:w="1127" w:type="pct"/>
            <w:tcBorders>
              <w:top w:val="nil"/>
              <w:left w:val="nil"/>
              <w:bottom w:val="dotted" w:sz="4" w:space="0" w:color="auto"/>
              <w:right w:val="dotted" w:sz="4" w:space="0" w:color="auto"/>
            </w:tcBorders>
            <w:shd w:val="clear" w:color="auto" w:fill="auto"/>
            <w:vAlign w:val="center"/>
            <w:hideMark/>
          </w:tcPr>
          <w:p w14:paraId="58E35DF8"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4,782.7</w:t>
            </w:r>
          </w:p>
        </w:tc>
      </w:tr>
      <w:tr w:rsidR="00FC43F2" w:rsidRPr="00923B02" w14:paraId="59B004B0"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vAlign w:val="center"/>
            <w:hideMark/>
          </w:tcPr>
          <w:p w14:paraId="72709931" w14:textId="77777777" w:rsidR="00FC43F2" w:rsidRPr="00923B02" w:rsidRDefault="00FC43F2" w:rsidP="008A4333">
            <w:pPr>
              <w:spacing w:after="0" w:line="240" w:lineRule="auto"/>
              <w:ind w:firstLineChars="200" w:firstLine="320"/>
              <w:rPr>
                <w:rFonts w:ascii="Sylfaen" w:eastAsia="Times New Roman" w:hAnsi="Sylfaen" w:cs="Arial"/>
                <w:sz w:val="16"/>
                <w:szCs w:val="16"/>
              </w:rPr>
            </w:pPr>
            <w:r w:rsidRPr="00923B02">
              <w:rPr>
                <w:rFonts w:ascii="Sylfaen" w:eastAsia="Times New Roman" w:hAnsi="Sylfaen" w:cs="Arial"/>
                <w:sz w:val="16"/>
                <w:szCs w:val="16"/>
              </w:rPr>
              <w:t>ცაგერის მუნიციპალიტეტი</w:t>
            </w:r>
          </w:p>
        </w:tc>
        <w:tc>
          <w:tcPr>
            <w:tcW w:w="1307" w:type="pct"/>
            <w:tcBorders>
              <w:top w:val="nil"/>
              <w:left w:val="nil"/>
              <w:bottom w:val="dotted" w:sz="4" w:space="0" w:color="auto"/>
              <w:right w:val="dotted" w:sz="4" w:space="0" w:color="auto"/>
            </w:tcBorders>
            <w:shd w:val="clear" w:color="auto" w:fill="auto"/>
            <w:vAlign w:val="center"/>
            <w:hideMark/>
          </w:tcPr>
          <w:p w14:paraId="64B1DD0B"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2,848.0</w:t>
            </w:r>
          </w:p>
        </w:tc>
        <w:tc>
          <w:tcPr>
            <w:tcW w:w="1127" w:type="pct"/>
            <w:tcBorders>
              <w:top w:val="nil"/>
              <w:left w:val="nil"/>
              <w:bottom w:val="dotted" w:sz="4" w:space="0" w:color="auto"/>
              <w:right w:val="dotted" w:sz="4" w:space="0" w:color="auto"/>
            </w:tcBorders>
            <w:shd w:val="clear" w:color="auto" w:fill="auto"/>
            <w:vAlign w:val="center"/>
            <w:hideMark/>
          </w:tcPr>
          <w:p w14:paraId="1679CCBC" w14:textId="77777777" w:rsidR="00FC43F2" w:rsidRPr="00923B02" w:rsidRDefault="00FC43F2" w:rsidP="008A4333">
            <w:pPr>
              <w:spacing w:after="0" w:line="240" w:lineRule="auto"/>
              <w:jc w:val="center"/>
              <w:rPr>
                <w:rFonts w:ascii="Arial" w:eastAsia="Times New Roman" w:hAnsi="Arial" w:cs="Arial"/>
                <w:sz w:val="16"/>
                <w:szCs w:val="16"/>
              </w:rPr>
            </w:pPr>
            <w:r w:rsidRPr="00923B02">
              <w:rPr>
                <w:rFonts w:ascii="Arial" w:eastAsia="Times New Roman" w:hAnsi="Arial" w:cs="Arial"/>
                <w:sz w:val="16"/>
                <w:szCs w:val="16"/>
              </w:rPr>
              <w:t>2,835.3</w:t>
            </w:r>
          </w:p>
        </w:tc>
      </w:tr>
      <w:tr w:rsidR="00FC43F2" w:rsidRPr="00923B02" w14:paraId="27D1A242" w14:textId="77777777" w:rsidTr="00FC43F2">
        <w:trPr>
          <w:trHeight w:val="345"/>
        </w:trPr>
        <w:tc>
          <w:tcPr>
            <w:tcW w:w="2566" w:type="pct"/>
            <w:tcBorders>
              <w:top w:val="nil"/>
              <w:left w:val="dotted" w:sz="4" w:space="0" w:color="auto"/>
              <w:bottom w:val="dotted" w:sz="4" w:space="0" w:color="auto"/>
              <w:right w:val="dotted" w:sz="4" w:space="0" w:color="auto"/>
            </w:tcBorders>
            <w:shd w:val="clear" w:color="auto" w:fill="auto"/>
            <w:noWrap/>
            <w:vAlign w:val="center"/>
            <w:hideMark/>
          </w:tcPr>
          <w:p w14:paraId="50B0BD36" w14:textId="77777777" w:rsidR="00FC43F2" w:rsidRPr="00923B02" w:rsidRDefault="00FC43F2" w:rsidP="008A4333">
            <w:pPr>
              <w:spacing w:after="0" w:line="240" w:lineRule="auto"/>
              <w:rPr>
                <w:rFonts w:ascii="Sylfaen" w:eastAsia="Times New Roman" w:hAnsi="Sylfaen" w:cs="Arial"/>
                <w:b/>
                <w:bCs/>
                <w:sz w:val="16"/>
                <w:szCs w:val="16"/>
              </w:rPr>
            </w:pPr>
            <w:r w:rsidRPr="00923B02">
              <w:rPr>
                <w:rFonts w:ascii="Sylfaen" w:eastAsia="Times New Roman" w:hAnsi="Sylfaen" w:cs="Arial"/>
                <w:b/>
                <w:bCs/>
                <w:sz w:val="16"/>
                <w:szCs w:val="16"/>
              </w:rPr>
              <w:t>ჯამი</w:t>
            </w:r>
          </w:p>
        </w:tc>
        <w:tc>
          <w:tcPr>
            <w:tcW w:w="1307" w:type="pct"/>
            <w:tcBorders>
              <w:top w:val="nil"/>
              <w:left w:val="nil"/>
              <w:bottom w:val="dotted" w:sz="4" w:space="0" w:color="auto"/>
              <w:right w:val="dotted" w:sz="4" w:space="0" w:color="auto"/>
            </w:tcBorders>
            <w:shd w:val="clear" w:color="auto" w:fill="auto"/>
            <w:vAlign w:val="center"/>
            <w:hideMark/>
          </w:tcPr>
          <w:p w14:paraId="2757A253" w14:textId="77777777" w:rsidR="00FC43F2" w:rsidRPr="00923B02" w:rsidRDefault="00FC43F2" w:rsidP="008A4333">
            <w:pPr>
              <w:spacing w:after="0" w:line="240" w:lineRule="auto"/>
              <w:jc w:val="center"/>
              <w:rPr>
                <w:rFonts w:ascii="Arial" w:eastAsia="Times New Roman" w:hAnsi="Arial" w:cs="Arial"/>
                <w:b/>
                <w:bCs/>
                <w:sz w:val="16"/>
                <w:szCs w:val="16"/>
              </w:rPr>
            </w:pPr>
            <w:r w:rsidRPr="00923B02">
              <w:rPr>
                <w:rFonts w:ascii="Arial" w:eastAsia="Times New Roman" w:hAnsi="Arial" w:cs="Arial"/>
                <w:b/>
                <w:bCs/>
                <w:sz w:val="16"/>
                <w:szCs w:val="16"/>
              </w:rPr>
              <w:t>254,364.6</w:t>
            </w:r>
          </w:p>
        </w:tc>
        <w:tc>
          <w:tcPr>
            <w:tcW w:w="1127" w:type="pct"/>
            <w:tcBorders>
              <w:top w:val="nil"/>
              <w:left w:val="nil"/>
              <w:bottom w:val="dotted" w:sz="4" w:space="0" w:color="auto"/>
              <w:right w:val="dotted" w:sz="4" w:space="0" w:color="auto"/>
            </w:tcBorders>
            <w:shd w:val="clear" w:color="auto" w:fill="auto"/>
            <w:vAlign w:val="center"/>
            <w:hideMark/>
          </w:tcPr>
          <w:p w14:paraId="67FB1E98" w14:textId="77777777" w:rsidR="00FC43F2" w:rsidRPr="00923B02" w:rsidRDefault="00FC43F2" w:rsidP="008A4333">
            <w:pPr>
              <w:spacing w:after="0" w:line="240" w:lineRule="auto"/>
              <w:jc w:val="center"/>
              <w:rPr>
                <w:rFonts w:ascii="Arial" w:eastAsia="Times New Roman" w:hAnsi="Arial" w:cs="Arial"/>
                <w:b/>
                <w:bCs/>
                <w:sz w:val="16"/>
                <w:szCs w:val="16"/>
              </w:rPr>
            </w:pPr>
            <w:r w:rsidRPr="00923B02">
              <w:rPr>
                <w:rFonts w:ascii="Arial" w:eastAsia="Times New Roman" w:hAnsi="Arial" w:cs="Arial"/>
                <w:b/>
                <w:bCs/>
                <w:sz w:val="16"/>
                <w:szCs w:val="16"/>
              </w:rPr>
              <w:t>250,191.4</w:t>
            </w:r>
          </w:p>
        </w:tc>
      </w:tr>
    </w:tbl>
    <w:p w14:paraId="304A8D2D" w14:textId="77777777" w:rsidR="00FC43F2" w:rsidRPr="004A566E" w:rsidRDefault="00FC43F2" w:rsidP="00FC43F2">
      <w:pPr>
        <w:tabs>
          <w:tab w:val="left" w:pos="0"/>
        </w:tabs>
        <w:spacing w:after="0" w:line="240" w:lineRule="auto"/>
        <w:ind w:right="173" w:firstLine="720"/>
        <w:jc w:val="both"/>
        <w:rPr>
          <w:rFonts w:ascii="Sylfaen" w:hAnsi="Sylfaen"/>
          <w:i/>
          <w:noProof/>
          <w:color w:val="000000"/>
          <w:sz w:val="18"/>
          <w:szCs w:val="18"/>
          <w:lang w:val="ka-GE"/>
        </w:rPr>
      </w:pPr>
    </w:p>
    <w:p w14:paraId="3716D0F6" w14:textId="77777777" w:rsidR="00FC43F2" w:rsidRPr="004A566E" w:rsidRDefault="00FC43F2" w:rsidP="00FC43F2">
      <w:pPr>
        <w:tabs>
          <w:tab w:val="left" w:pos="0"/>
        </w:tabs>
        <w:spacing w:after="0"/>
        <w:ind w:right="173" w:firstLine="720"/>
        <w:jc w:val="both"/>
        <w:rPr>
          <w:rFonts w:ascii="Sylfaen" w:eastAsia="Times New Roman" w:hAnsi="Sylfaen" w:cs="Sylfaen"/>
          <w:b/>
          <w:bCs/>
          <w:i/>
          <w:sz w:val="20"/>
          <w:szCs w:val="20"/>
          <w:lang w:val="ka-GE"/>
        </w:rPr>
      </w:pPr>
      <w:bookmarkStart w:id="3" w:name="RANGE!B1:L92"/>
      <w:r w:rsidRPr="004A566E">
        <w:rPr>
          <w:rFonts w:ascii="Sylfaen" w:hAnsi="Sylfaen"/>
          <w:i/>
          <w:sz w:val="20"/>
          <w:szCs w:val="20"/>
          <w:lang w:val="ka-GE"/>
        </w:rPr>
        <w:t>*შენიშვნა: საქართველოს მთავრობის გადაწყვეტილებით, საქართველოს რეგიონებში განსახორციელებელი პროექტების ფონდის რესურსი წლის დასაწყისში ნაწილდება მუნიციპალიტეტების მიერ წარმოდგენილ პროექტებზე, „საქართველოს სახელმწიფო ბიუჯეტით გათვალისწინებული საქართველოს რეგიონებში განსახორციელებელი პროექტების ფონდიდან დასაფინანსებელი ადგილობრივი თვითმმართველობის და რეგიონული პროექტების შერჩევის პროცედურების და კრიტერიუმების დამტკიცების შესახებ“ საქართველოს მთავრობის 2013 წლის 7 თბერვლის N23 დადგენილების თანახმად. ამ თანხის გადარიცხვა ხორციელდება წლის მანძილზე ეტაპობრივად შესრულებეული სამუშაოების შესაბამისად.</w:t>
      </w:r>
    </w:p>
    <w:p w14:paraId="015B5080" w14:textId="77777777" w:rsidR="00FC43F2" w:rsidRPr="009058B7" w:rsidRDefault="00FC43F2" w:rsidP="00FC43F2">
      <w:pPr>
        <w:tabs>
          <w:tab w:val="left" w:pos="0"/>
        </w:tabs>
        <w:spacing w:after="0"/>
        <w:ind w:right="173" w:firstLine="720"/>
        <w:jc w:val="center"/>
        <w:rPr>
          <w:rFonts w:ascii="Sylfaen" w:eastAsia="Times New Roman" w:hAnsi="Sylfaen" w:cs="Sylfaen"/>
          <w:b/>
          <w:bCs/>
          <w:sz w:val="24"/>
          <w:szCs w:val="24"/>
          <w:highlight w:val="yellow"/>
          <w:lang w:val="ka-GE"/>
        </w:rPr>
      </w:pPr>
    </w:p>
    <w:p w14:paraId="272BFDE4" w14:textId="28E8A811" w:rsidR="00112472" w:rsidRDefault="00112472" w:rsidP="00FC43F2">
      <w:pPr>
        <w:tabs>
          <w:tab w:val="left" w:pos="0"/>
        </w:tabs>
        <w:spacing w:after="0"/>
        <w:ind w:right="173" w:firstLine="720"/>
        <w:jc w:val="center"/>
        <w:rPr>
          <w:rFonts w:ascii="Sylfaen" w:eastAsia="Times New Roman" w:hAnsi="Sylfaen" w:cs="Sylfaen"/>
          <w:b/>
          <w:bCs/>
          <w:sz w:val="24"/>
          <w:szCs w:val="24"/>
          <w:lang w:val="ka-GE"/>
        </w:rPr>
      </w:pPr>
    </w:p>
    <w:p w14:paraId="00845465" w14:textId="2531D261" w:rsidR="00B627AB" w:rsidRDefault="00B627AB" w:rsidP="00FC43F2">
      <w:pPr>
        <w:tabs>
          <w:tab w:val="left" w:pos="0"/>
        </w:tabs>
        <w:spacing w:after="0"/>
        <w:ind w:right="173" w:firstLine="720"/>
        <w:jc w:val="center"/>
        <w:rPr>
          <w:rFonts w:ascii="Sylfaen" w:eastAsia="Times New Roman" w:hAnsi="Sylfaen" w:cs="Sylfaen"/>
          <w:b/>
          <w:bCs/>
          <w:sz w:val="24"/>
          <w:szCs w:val="24"/>
          <w:lang w:val="ka-GE"/>
        </w:rPr>
      </w:pPr>
    </w:p>
    <w:p w14:paraId="03609854" w14:textId="1833600F" w:rsidR="00B627AB" w:rsidRDefault="00B627AB" w:rsidP="00FC43F2">
      <w:pPr>
        <w:tabs>
          <w:tab w:val="left" w:pos="0"/>
        </w:tabs>
        <w:spacing w:after="0"/>
        <w:ind w:right="173" w:firstLine="720"/>
        <w:jc w:val="center"/>
        <w:rPr>
          <w:rFonts w:ascii="Sylfaen" w:eastAsia="Times New Roman" w:hAnsi="Sylfaen" w:cs="Sylfaen"/>
          <w:b/>
          <w:bCs/>
          <w:sz w:val="24"/>
          <w:szCs w:val="24"/>
          <w:lang w:val="ka-GE"/>
        </w:rPr>
      </w:pPr>
    </w:p>
    <w:p w14:paraId="05F8E955" w14:textId="0284EAD4" w:rsidR="00B627AB" w:rsidRDefault="00B627AB" w:rsidP="00FC43F2">
      <w:pPr>
        <w:tabs>
          <w:tab w:val="left" w:pos="0"/>
        </w:tabs>
        <w:spacing w:after="0"/>
        <w:ind w:right="173" w:firstLine="720"/>
        <w:jc w:val="center"/>
        <w:rPr>
          <w:rFonts w:ascii="Sylfaen" w:eastAsia="Times New Roman" w:hAnsi="Sylfaen" w:cs="Sylfaen"/>
          <w:b/>
          <w:bCs/>
          <w:sz w:val="24"/>
          <w:szCs w:val="24"/>
          <w:lang w:val="ka-GE"/>
        </w:rPr>
      </w:pPr>
    </w:p>
    <w:p w14:paraId="403189A1" w14:textId="77777777" w:rsidR="00B627AB" w:rsidRDefault="00B627AB" w:rsidP="00FC43F2">
      <w:pPr>
        <w:tabs>
          <w:tab w:val="left" w:pos="0"/>
        </w:tabs>
        <w:spacing w:after="0"/>
        <w:ind w:right="173" w:firstLine="720"/>
        <w:jc w:val="center"/>
        <w:rPr>
          <w:rFonts w:ascii="Sylfaen" w:eastAsia="Times New Roman" w:hAnsi="Sylfaen" w:cs="Sylfaen"/>
          <w:b/>
          <w:bCs/>
          <w:sz w:val="24"/>
          <w:szCs w:val="24"/>
          <w:lang w:val="ka-GE"/>
        </w:rPr>
      </w:pPr>
    </w:p>
    <w:p w14:paraId="5DB7E0EE" w14:textId="77777777" w:rsidR="00FC43F2" w:rsidRDefault="00FC43F2" w:rsidP="00FC43F2">
      <w:pPr>
        <w:tabs>
          <w:tab w:val="left" w:pos="0"/>
        </w:tabs>
        <w:spacing w:after="0"/>
        <w:ind w:right="173" w:firstLine="720"/>
        <w:jc w:val="center"/>
        <w:rPr>
          <w:rFonts w:ascii="Sylfaen" w:eastAsia="Times New Roman" w:hAnsi="Sylfaen" w:cs="Sylfaen"/>
          <w:b/>
          <w:bCs/>
          <w:sz w:val="24"/>
          <w:szCs w:val="24"/>
          <w:lang w:val="ka-GE"/>
        </w:rPr>
      </w:pPr>
      <w:r w:rsidRPr="00E2148B">
        <w:rPr>
          <w:rFonts w:ascii="Sylfaen" w:eastAsia="Times New Roman" w:hAnsi="Sylfaen" w:cs="Sylfaen"/>
          <w:b/>
          <w:bCs/>
          <w:sz w:val="24"/>
          <w:szCs w:val="24"/>
          <w:lang w:val="ka-GE"/>
        </w:rPr>
        <w:lastRenderedPageBreak/>
        <w:t xml:space="preserve">მაღალმთიანი დასახლებების განვითარების ფონდიდან </w:t>
      </w:r>
      <w:r w:rsidRPr="00E2148B">
        <w:rPr>
          <w:rFonts w:ascii="Sylfaen" w:hAnsi="Sylfaen" w:cs="Angsana New"/>
          <w:b/>
          <w:sz w:val="24"/>
          <w:szCs w:val="24"/>
          <w:lang w:val="ka-GE"/>
        </w:rPr>
        <w:t xml:space="preserve">ავტონომიური რესპუბლიკების რესპუბლიკური და მუნიციპალიტეტების ბიუჯეტებისათვის </w:t>
      </w:r>
      <w:r w:rsidRPr="00E2148B">
        <w:rPr>
          <w:rFonts w:ascii="Sylfaen" w:eastAsia="Times New Roman" w:hAnsi="Sylfaen" w:cs="Sylfaen"/>
          <w:b/>
          <w:bCs/>
          <w:sz w:val="24"/>
          <w:szCs w:val="24"/>
          <w:lang w:val="ka-GE"/>
        </w:rPr>
        <w:t>გადარიცხული თანხები</w:t>
      </w:r>
    </w:p>
    <w:p w14:paraId="723CEC47" w14:textId="77777777" w:rsidR="00FC43F2" w:rsidRPr="00E2148B" w:rsidRDefault="00FC43F2" w:rsidP="00FC43F2">
      <w:pPr>
        <w:tabs>
          <w:tab w:val="left" w:pos="0"/>
        </w:tabs>
        <w:spacing w:after="0"/>
        <w:ind w:right="173" w:firstLine="720"/>
        <w:jc w:val="center"/>
        <w:rPr>
          <w:rFonts w:ascii="Sylfaen" w:eastAsia="Times New Roman" w:hAnsi="Sylfaen" w:cs="Sylfaen"/>
          <w:b/>
          <w:bCs/>
          <w:sz w:val="24"/>
          <w:szCs w:val="24"/>
          <w:lang w:val="ka-GE"/>
        </w:rPr>
      </w:pPr>
    </w:p>
    <w:p w14:paraId="264151D6" w14:textId="77777777" w:rsidR="00FC43F2" w:rsidRPr="004A566E" w:rsidRDefault="00FC43F2" w:rsidP="00FC43F2">
      <w:pPr>
        <w:tabs>
          <w:tab w:val="left" w:pos="0"/>
        </w:tabs>
        <w:spacing w:after="0"/>
        <w:ind w:firstLine="720"/>
        <w:jc w:val="center"/>
        <w:rPr>
          <w:rFonts w:ascii="Sylfaen" w:eastAsia="Times New Roman" w:hAnsi="Sylfaen" w:cs="Sylfaen"/>
          <w:b/>
          <w:bCs/>
          <w:sz w:val="24"/>
          <w:szCs w:val="24"/>
          <w:lang w:val="ka-GE"/>
        </w:rPr>
      </w:pPr>
      <w:r>
        <w:rPr>
          <w:rFonts w:ascii="Sylfaen" w:hAnsi="Sylfaen"/>
          <w:i/>
          <w:noProof/>
          <w:color w:val="000000"/>
          <w:sz w:val="16"/>
          <w:szCs w:val="16"/>
          <w:lang w:val="ka-GE"/>
        </w:rPr>
        <w:t xml:space="preserve">                                                                                                                                                                                       </w:t>
      </w:r>
      <w:r>
        <w:rPr>
          <w:rFonts w:ascii="Sylfaen" w:hAnsi="Sylfaen"/>
          <w:i/>
          <w:noProof/>
          <w:color w:val="000000"/>
          <w:sz w:val="16"/>
          <w:szCs w:val="16"/>
        </w:rPr>
        <w:t xml:space="preserve">                                </w:t>
      </w:r>
      <w:r>
        <w:rPr>
          <w:rFonts w:ascii="Sylfaen" w:hAnsi="Sylfaen"/>
          <w:i/>
          <w:noProof/>
          <w:color w:val="000000"/>
          <w:sz w:val="16"/>
          <w:szCs w:val="16"/>
          <w:lang w:val="ka-GE"/>
        </w:rPr>
        <w:t xml:space="preserve">       </w:t>
      </w:r>
      <w:r w:rsidRPr="004A566E">
        <w:rPr>
          <w:rFonts w:ascii="Sylfaen" w:hAnsi="Sylfaen"/>
          <w:i/>
          <w:noProof/>
          <w:color w:val="000000"/>
          <w:sz w:val="16"/>
          <w:szCs w:val="16"/>
          <w:lang w:val="ka-GE"/>
        </w:rPr>
        <w:t>ათასი ლარი</w:t>
      </w:r>
    </w:p>
    <w:tbl>
      <w:tblPr>
        <w:tblW w:w="5085" w:type="pct"/>
        <w:tblLook w:val="04A0" w:firstRow="1" w:lastRow="0" w:firstColumn="1" w:lastColumn="0" w:noHBand="0" w:noVBand="1"/>
      </w:tblPr>
      <w:tblGrid>
        <w:gridCol w:w="5491"/>
        <w:gridCol w:w="2653"/>
        <w:gridCol w:w="2738"/>
      </w:tblGrid>
      <w:tr w:rsidR="00FC43F2" w:rsidRPr="001255AC" w14:paraId="328CE68C" w14:textId="77777777" w:rsidTr="00112472">
        <w:trPr>
          <w:trHeight w:val="359"/>
          <w:tblHeader/>
        </w:trPr>
        <w:tc>
          <w:tcPr>
            <w:tcW w:w="2522" w:type="pct"/>
            <w:tcBorders>
              <w:top w:val="dotted" w:sz="4" w:space="0" w:color="auto"/>
              <w:left w:val="dotted" w:sz="4" w:space="0" w:color="auto"/>
              <w:bottom w:val="dotted" w:sz="4" w:space="0" w:color="auto"/>
              <w:right w:val="dotted" w:sz="4" w:space="0" w:color="auto"/>
            </w:tcBorders>
            <w:shd w:val="clear" w:color="auto" w:fill="auto"/>
            <w:vAlign w:val="center"/>
            <w:hideMark/>
          </w:tcPr>
          <w:p w14:paraId="32ED43E7" w14:textId="77777777" w:rsidR="00FC43F2" w:rsidRPr="001255AC" w:rsidRDefault="00FC43F2" w:rsidP="008A4333">
            <w:pPr>
              <w:spacing w:after="0" w:line="240" w:lineRule="auto"/>
              <w:jc w:val="center"/>
              <w:rPr>
                <w:rFonts w:ascii="Sylfaen" w:eastAsia="Times New Roman" w:hAnsi="Sylfaen" w:cs="Arial"/>
                <w:b/>
                <w:bCs/>
                <w:sz w:val="16"/>
                <w:szCs w:val="16"/>
              </w:rPr>
            </w:pPr>
            <w:r w:rsidRPr="001255AC">
              <w:rPr>
                <w:rFonts w:ascii="Sylfaen" w:eastAsia="Times New Roman" w:hAnsi="Sylfaen" w:cs="Arial"/>
                <w:b/>
                <w:bCs/>
                <w:sz w:val="16"/>
                <w:szCs w:val="16"/>
              </w:rPr>
              <w:t>დასახელება</w:t>
            </w:r>
          </w:p>
        </w:tc>
        <w:tc>
          <w:tcPr>
            <w:tcW w:w="1219" w:type="pct"/>
            <w:tcBorders>
              <w:top w:val="dotted" w:sz="4" w:space="0" w:color="auto"/>
              <w:left w:val="nil"/>
              <w:bottom w:val="dotted" w:sz="4" w:space="0" w:color="auto"/>
              <w:right w:val="dotted" w:sz="4" w:space="0" w:color="auto"/>
            </w:tcBorders>
            <w:shd w:val="clear" w:color="auto" w:fill="auto"/>
            <w:vAlign w:val="center"/>
            <w:hideMark/>
          </w:tcPr>
          <w:p w14:paraId="5352C17E" w14:textId="77777777" w:rsidR="00FC43F2" w:rsidRPr="001255AC" w:rsidRDefault="00FC43F2" w:rsidP="008A4333">
            <w:pPr>
              <w:spacing w:after="0" w:line="240" w:lineRule="auto"/>
              <w:jc w:val="center"/>
              <w:rPr>
                <w:rFonts w:ascii="Sylfaen" w:eastAsia="Times New Roman" w:hAnsi="Sylfaen" w:cs="Arial"/>
                <w:b/>
                <w:bCs/>
                <w:sz w:val="16"/>
                <w:szCs w:val="16"/>
              </w:rPr>
            </w:pPr>
            <w:r w:rsidRPr="001255AC">
              <w:rPr>
                <w:rFonts w:ascii="Sylfaen" w:eastAsia="Times New Roman" w:hAnsi="Sylfaen" w:cs="Arial"/>
                <w:b/>
                <w:bCs/>
                <w:sz w:val="16"/>
                <w:szCs w:val="16"/>
              </w:rPr>
              <w:t>წლიური გეგმა</w:t>
            </w:r>
          </w:p>
        </w:tc>
        <w:tc>
          <w:tcPr>
            <w:tcW w:w="1258" w:type="pct"/>
            <w:tcBorders>
              <w:top w:val="dotted" w:sz="4" w:space="0" w:color="auto"/>
              <w:left w:val="nil"/>
              <w:bottom w:val="dotted" w:sz="4" w:space="0" w:color="auto"/>
              <w:right w:val="dotted" w:sz="4" w:space="0" w:color="auto"/>
            </w:tcBorders>
            <w:shd w:val="clear" w:color="auto" w:fill="auto"/>
            <w:vAlign w:val="center"/>
            <w:hideMark/>
          </w:tcPr>
          <w:p w14:paraId="28D5F10A" w14:textId="77777777" w:rsidR="00FC43F2" w:rsidRPr="001255AC" w:rsidRDefault="00FC43F2" w:rsidP="008A4333">
            <w:pPr>
              <w:spacing w:after="0" w:line="240" w:lineRule="auto"/>
              <w:jc w:val="center"/>
              <w:rPr>
                <w:rFonts w:ascii="Sylfaen" w:eastAsia="Times New Roman" w:hAnsi="Sylfaen" w:cs="Arial"/>
                <w:b/>
                <w:bCs/>
                <w:sz w:val="16"/>
                <w:szCs w:val="16"/>
              </w:rPr>
            </w:pPr>
            <w:r w:rsidRPr="001255AC">
              <w:rPr>
                <w:rFonts w:ascii="Sylfaen" w:eastAsia="Times New Roman" w:hAnsi="Sylfaen" w:cs="Arial"/>
                <w:b/>
                <w:bCs/>
                <w:sz w:val="16"/>
                <w:szCs w:val="16"/>
              </w:rPr>
              <w:t>12 თვის ფაქტი</w:t>
            </w:r>
          </w:p>
        </w:tc>
      </w:tr>
      <w:tr w:rsidR="00FC43F2" w:rsidRPr="001255AC" w14:paraId="0057FDDB" w14:textId="77777777" w:rsidTr="00FC43F2">
        <w:trPr>
          <w:trHeight w:val="288"/>
        </w:trPr>
        <w:tc>
          <w:tcPr>
            <w:tcW w:w="2522" w:type="pct"/>
            <w:tcBorders>
              <w:top w:val="nil"/>
              <w:left w:val="dotted" w:sz="4" w:space="0" w:color="auto"/>
              <w:bottom w:val="dotted" w:sz="4" w:space="0" w:color="auto"/>
              <w:right w:val="dotted" w:sz="4" w:space="0" w:color="auto"/>
            </w:tcBorders>
            <w:shd w:val="clear" w:color="auto" w:fill="auto"/>
            <w:vAlign w:val="center"/>
            <w:hideMark/>
          </w:tcPr>
          <w:p w14:paraId="6275617F" w14:textId="77777777" w:rsidR="00FC43F2" w:rsidRPr="001255AC" w:rsidRDefault="00FC43F2" w:rsidP="008A4333">
            <w:pPr>
              <w:spacing w:after="0" w:line="240" w:lineRule="auto"/>
              <w:ind w:firstLineChars="200" w:firstLine="320"/>
              <w:rPr>
                <w:rFonts w:ascii="Sylfaen" w:eastAsia="Times New Roman" w:hAnsi="Sylfaen" w:cs="Arial"/>
                <w:sz w:val="16"/>
                <w:szCs w:val="16"/>
              </w:rPr>
            </w:pPr>
            <w:r w:rsidRPr="001255AC">
              <w:rPr>
                <w:rFonts w:ascii="Sylfaen" w:eastAsia="Times New Roman" w:hAnsi="Sylfaen" w:cs="Arial"/>
                <w:sz w:val="16"/>
                <w:szCs w:val="16"/>
              </w:rPr>
              <w:t>ახმეტის მუნიციპალიტეტი</w:t>
            </w:r>
          </w:p>
        </w:tc>
        <w:tc>
          <w:tcPr>
            <w:tcW w:w="1219" w:type="pct"/>
            <w:tcBorders>
              <w:top w:val="nil"/>
              <w:left w:val="nil"/>
              <w:bottom w:val="dotted" w:sz="4" w:space="0" w:color="auto"/>
              <w:right w:val="dotted" w:sz="4" w:space="0" w:color="auto"/>
            </w:tcBorders>
            <w:shd w:val="clear" w:color="auto" w:fill="auto"/>
            <w:vAlign w:val="center"/>
            <w:hideMark/>
          </w:tcPr>
          <w:p w14:paraId="4C2A40C5"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1,044.8</w:t>
            </w:r>
          </w:p>
        </w:tc>
        <w:tc>
          <w:tcPr>
            <w:tcW w:w="1258" w:type="pct"/>
            <w:tcBorders>
              <w:top w:val="nil"/>
              <w:left w:val="nil"/>
              <w:bottom w:val="dotted" w:sz="4" w:space="0" w:color="auto"/>
              <w:right w:val="dotted" w:sz="4" w:space="0" w:color="auto"/>
            </w:tcBorders>
            <w:shd w:val="clear" w:color="auto" w:fill="auto"/>
            <w:vAlign w:val="center"/>
            <w:hideMark/>
          </w:tcPr>
          <w:p w14:paraId="0C03942B"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1,044.8</w:t>
            </w:r>
          </w:p>
        </w:tc>
      </w:tr>
      <w:tr w:rsidR="00FC43F2" w:rsidRPr="001255AC" w14:paraId="7CB39B7C" w14:textId="77777777" w:rsidTr="00FC43F2">
        <w:trPr>
          <w:trHeight w:val="288"/>
        </w:trPr>
        <w:tc>
          <w:tcPr>
            <w:tcW w:w="2522" w:type="pct"/>
            <w:tcBorders>
              <w:top w:val="nil"/>
              <w:left w:val="dotted" w:sz="4" w:space="0" w:color="auto"/>
              <w:bottom w:val="dotted" w:sz="4" w:space="0" w:color="auto"/>
              <w:right w:val="dotted" w:sz="4" w:space="0" w:color="auto"/>
            </w:tcBorders>
            <w:shd w:val="clear" w:color="auto" w:fill="auto"/>
            <w:vAlign w:val="center"/>
            <w:hideMark/>
          </w:tcPr>
          <w:p w14:paraId="4AB271EE" w14:textId="77777777" w:rsidR="00FC43F2" w:rsidRPr="001255AC" w:rsidRDefault="00FC43F2" w:rsidP="008A4333">
            <w:pPr>
              <w:spacing w:after="0" w:line="240" w:lineRule="auto"/>
              <w:ind w:firstLineChars="200" w:firstLine="320"/>
              <w:rPr>
                <w:rFonts w:ascii="Sylfaen" w:eastAsia="Times New Roman" w:hAnsi="Sylfaen" w:cs="Arial"/>
                <w:sz w:val="16"/>
                <w:szCs w:val="16"/>
              </w:rPr>
            </w:pPr>
            <w:r w:rsidRPr="001255AC">
              <w:rPr>
                <w:rFonts w:ascii="Sylfaen" w:eastAsia="Times New Roman" w:hAnsi="Sylfaen" w:cs="Arial"/>
                <w:sz w:val="16"/>
                <w:szCs w:val="16"/>
              </w:rPr>
              <w:t>თელავის მუნიციპალიტეტი</w:t>
            </w:r>
          </w:p>
        </w:tc>
        <w:tc>
          <w:tcPr>
            <w:tcW w:w="1219" w:type="pct"/>
            <w:tcBorders>
              <w:top w:val="nil"/>
              <w:left w:val="nil"/>
              <w:bottom w:val="dotted" w:sz="4" w:space="0" w:color="auto"/>
              <w:right w:val="dotted" w:sz="4" w:space="0" w:color="auto"/>
            </w:tcBorders>
            <w:shd w:val="clear" w:color="auto" w:fill="auto"/>
            <w:vAlign w:val="center"/>
            <w:hideMark/>
          </w:tcPr>
          <w:p w14:paraId="3AC99A38"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105.9</w:t>
            </w:r>
          </w:p>
        </w:tc>
        <w:tc>
          <w:tcPr>
            <w:tcW w:w="1258" w:type="pct"/>
            <w:tcBorders>
              <w:top w:val="nil"/>
              <w:left w:val="nil"/>
              <w:bottom w:val="dotted" w:sz="4" w:space="0" w:color="auto"/>
              <w:right w:val="dotted" w:sz="4" w:space="0" w:color="auto"/>
            </w:tcBorders>
            <w:shd w:val="clear" w:color="auto" w:fill="auto"/>
            <w:vAlign w:val="center"/>
            <w:hideMark/>
          </w:tcPr>
          <w:p w14:paraId="632E27A4"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103.4</w:t>
            </w:r>
          </w:p>
        </w:tc>
      </w:tr>
      <w:tr w:rsidR="00FC43F2" w:rsidRPr="001255AC" w14:paraId="7A2FB312" w14:textId="77777777" w:rsidTr="00FC43F2">
        <w:trPr>
          <w:trHeight w:val="288"/>
        </w:trPr>
        <w:tc>
          <w:tcPr>
            <w:tcW w:w="2522" w:type="pct"/>
            <w:tcBorders>
              <w:top w:val="nil"/>
              <w:left w:val="dotted" w:sz="4" w:space="0" w:color="auto"/>
              <w:bottom w:val="dotted" w:sz="4" w:space="0" w:color="auto"/>
              <w:right w:val="dotted" w:sz="4" w:space="0" w:color="auto"/>
            </w:tcBorders>
            <w:shd w:val="clear" w:color="auto" w:fill="auto"/>
            <w:vAlign w:val="center"/>
            <w:hideMark/>
          </w:tcPr>
          <w:p w14:paraId="1160ED3E" w14:textId="77777777" w:rsidR="00FC43F2" w:rsidRPr="001255AC" w:rsidRDefault="00FC43F2" w:rsidP="008A4333">
            <w:pPr>
              <w:spacing w:after="0" w:line="240" w:lineRule="auto"/>
              <w:ind w:firstLineChars="200" w:firstLine="320"/>
              <w:rPr>
                <w:rFonts w:ascii="Sylfaen" w:eastAsia="Times New Roman" w:hAnsi="Sylfaen" w:cs="Arial"/>
                <w:sz w:val="16"/>
                <w:szCs w:val="16"/>
              </w:rPr>
            </w:pPr>
            <w:r w:rsidRPr="001255AC">
              <w:rPr>
                <w:rFonts w:ascii="Sylfaen" w:eastAsia="Times New Roman" w:hAnsi="Sylfaen" w:cs="Arial"/>
                <w:sz w:val="16"/>
                <w:szCs w:val="16"/>
              </w:rPr>
              <w:t>ჭიათურის მუნიციპალიტეტი</w:t>
            </w:r>
          </w:p>
        </w:tc>
        <w:tc>
          <w:tcPr>
            <w:tcW w:w="1219" w:type="pct"/>
            <w:tcBorders>
              <w:top w:val="nil"/>
              <w:left w:val="nil"/>
              <w:bottom w:val="dotted" w:sz="4" w:space="0" w:color="auto"/>
              <w:right w:val="dotted" w:sz="4" w:space="0" w:color="auto"/>
            </w:tcBorders>
            <w:shd w:val="clear" w:color="auto" w:fill="auto"/>
            <w:vAlign w:val="center"/>
            <w:hideMark/>
          </w:tcPr>
          <w:p w14:paraId="4E7A2D7A"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369.5</w:t>
            </w:r>
          </w:p>
        </w:tc>
        <w:tc>
          <w:tcPr>
            <w:tcW w:w="1258" w:type="pct"/>
            <w:tcBorders>
              <w:top w:val="nil"/>
              <w:left w:val="nil"/>
              <w:bottom w:val="dotted" w:sz="4" w:space="0" w:color="auto"/>
              <w:right w:val="dotted" w:sz="4" w:space="0" w:color="auto"/>
            </w:tcBorders>
            <w:shd w:val="clear" w:color="auto" w:fill="auto"/>
            <w:vAlign w:val="center"/>
            <w:hideMark/>
          </w:tcPr>
          <w:p w14:paraId="402F85E0"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369.4</w:t>
            </w:r>
          </w:p>
        </w:tc>
      </w:tr>
      <w:tr w:rsidR="00FC43F2" w:rsidRPr="001255AC" w14:paraId="37C075BC" w14:textId="77777777" w:rsidTr="00FC43F2">
        <w:trPr>
          <w:trHeight w:val="288"/>
        </w:trPr>
        <w:tc>
          <w:tcPr>
            <w:tcW w:w="2522" w:type="pct"/>
            <w:tcBorders>
              <w:top w:val="nil"/>
              <w:left w:val="dotted" w:sz="4" w:space="0" w:color="auto"/>
              <w:bottom w:val="dotted" w:sz="4" w:space="0" w:color="auto"/>
              <w:right w:val="dotted" w:sz="4" w:space="0" w:color="auto"/>
            </w:tcBorders>
            <w:shd w:val="clear" w:color="auto" w:fill="auto"/>
            <w:vAlign w:val="center"/>
            <w:hideMark/>
          </w:tcPr>
          <w:p w14:paraId="12F5AB6F" w14:textId="77777777" w:rsidR="00FC43F2" w:rsidRPr="001255AC" w:rsidRDefault="00FC43F2" w:rsidP="008A4333">
            <w:pPr>
              <w:spacing w:after="0" w:line="240" w:lineRule="auto"/>
              <w:ind w:firstLineChars="200" w:firstLine="320"/>
              <w:rPr>
                <w:rFonts w:ascii="Sylfaen" w:eastAsia="Times New Roman" w:hAnsi="Sylfaen" w:cs="Arial"/>
                <w:sz w:val="16"/>
                <w:szCs w:val="16"/>
              </w:rPr>
            </w:pPr>
            <w:r w:rsidRPr="001255AC">
              <w:rPr>
                <w:rFonts w:ascii="Sylfaen" w:eastAsia="Times New Roman" w:hAnsi="Sylfaen" w:cs="Arial"/>
                <w:sz w:val="16"/>
                <w:szCs w:val="16"/>
              </w:rPr>
              <w:t>საჩხერის მუნიციპალიტეტი</w:t>
            </w:r>
          </w:p>
        </w:tc>
        <w:tc>
          <w:tcPr>
            <w:tcW w:w="1219" w:type="pct"/>
            <w:tcBorders>
              <w:top w:val="nil"/>
              <w:left w:val="nil"/>
              <w:bottom w:val="dotted" w:sz="4" w:space="0" w:color="auto"/>
              <w:right w:val="dotted" w:sz="4" w:space="0" w:color="auto"/>
            </w:tcBorders>
            <w:shd w:val="clear" w:color="auto" w:fill="auto"/>
            <w:vAlign w:val="center"/>
            <w:hideMark/>
          </w:tcPr>
          <w:p w14:paraId="75BE7865"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475.0</w:t>
            </w:r>
          </w:p>
        </w:tc>
        <w:tc>
          <w:tcPr>
            <w:tcW w:w="1258" w:type="pct"/>
            <w:tcBorders>
              <w:top w:val="nil"/>
              <w:left w:val="nil"/>
              <w:bottom w:val="dotted" w:sz="4" w:space="0" w:color="auto"/>
              <w:right w:val="dotted" w:sz="4" w:space="0" w:color="auto"/>
            </w:tcBorders>
            <w:shd w:val="clear" w:color="auto" w:fill="auto"/>
            <w:vAlign w:val="center"/>
            <w:hideMark/>
          </w:tcPr>
          <w:p w14:paraId="271DA7F0"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475.0</w:t>
            </w:r>
          </w:p>
        </w:tc>
      </w:tr>
      <w:tr w:rsidR="00FC43F2" w:rsidRPr="001255AC" w14:paraId="15FC964A" w14:textId="77777777" w:rsidTr="00FC43F2">
        <w:trPr>
          <w:trHeight w:val="288"/>
        </w:trPr>
        <w:tc>
          <w:tcPr>
            <w:tcW w:w="2522" w:type="pct"/>
            <w:tcBorders>
              <w:top w:val="nil"/>
              <w:left w:val="dotted" w:sz="4" w:space="0" w:color="auto"/>
              <w:bottom w:val="dotted" w:sz="4" w:space="0" w:color="auto"/>
              <w:right w:val="dotted" w:sz="4" w:space="0" w:color="auto"/>
            </w:tcBorders>
            <w:shd w:val="clear" w:color="auto" w:fill="auto"/>
            <w:vAlign w:val="center"/>
            <w:hideMark/>
          </w:tcPr>
          <w:p w14:paraId="6D717513" w14:textId="77777777" w:rsidR="00FC43F2" w:rsidRPr="001255AC" w:rsidRDefault="00FC43F2" w:rsidP="008A4333">
            <w:pPr>
              <w:spacing w:after="0" w:line="240" w:lineRule="auto"/>
              <w:ind w:firstLineChars="200" w:firstLine="320"/>
              <w:rPr>
                <w:rFonts w:ascii="Sylfaen" w:eastAsia="Times New Roman" w:hAnsi="Sylfaen" w:cs="Arial"/>
                <w:sz w:val="16"/>
                <w:szCs w:val="16"/>
              </w:rPr>
            </w:pPr>
            <w:r w:rsidRPr="001255AC">
              <w:rPr>
                <w:rFonts w:ascii="Sylfaen" w:eastAsia="Times New Roman" w:hAnsi="Sylfaen" w:cs="Arial"/>
                <w:sz w:val="16"/>
                <w:szCs w:val="16"/>
              </w:rPr>
              <w:t>ხარაგაულის მუნიციპალიტეტი</w:t>
            </w:r>
          </w:p>
        </w:tc>
        <w:tc>
          <w:tcPr>
            <w:tcW w:w="1219" w:type="pct"/>
            <w:tcBorders>
              <w:top w:val="nil"/>
              <w:left w:val="nil"/>
              <w:bottom w:val="dotted" w:sz="4" w:space="0" w:color="auto"/>
              <w:right w:val="dotted" w:sz="4" w:space="0" w:color="auto"/>
            </w:tcBorders>
            <w:shd w:val="clear" w:color="auto" w:fill="auto"/>
            <w:vAlign w:val="center"/>
            <w:hideMark/>
          </w:tcPr>
          <w:p w14:paraId="34A55A8E"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381.2</w:t>
            </w:r>
          </w:p>
        </w:tc>
        <w:tc>
          <w:tcPr>
            <w:tcW w:w="1258" w:type="pct"/>
            <w:tcBorders>
              <w:top w:val="nil"/>
              <w:left w:val="nil"/>
              <w:bottom w:val="dotted" w:sz="4" w:space="0" w:color="auto"/>
              <w:right w:val="dotted" w:sz="4" w:space="0" w:color="auto"/>
            </w:tcBorders>
            <w:shd w:val="clear" w:color="auto" w:fill="auto"/>
            <w:vAlign w:val="center"/>
            <w:hideMark/>
          </w:tcPr>
          <w:p w14:paraId="468FCEC8"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378.5</w:t>
            </w:r>
          </w:p>
        </w:tc>
      </w:tr>
      <w:tr w:rsidR="00FC43F2" w:rsidRPr="001255AC" w14:paraId="281888B8" w14:textId="77777777" w:rsidTr="00FC43F2">
        <w:trPr>
          <w:trHeight w:val="288"/>
        </w:trPr>
        <w:tc>
          <w:tcPr>
            <w:tcW w:w="2522" w:type="pct"/>
            <w:tcBorders>
              <w:top w:val="nil"/>
              <w:left w:val="dotted" w:sz="4" w:space="0" w:color="auto"/>
              <w:bottom w:val="dotted" w:sz="4" w:space="0" w:color="auto"/>
              <w:right w:val="dotted" w:sz="4" w:space="0" w:color="auto"/>
            </w:tcBorders>
            <w:shd w:val="clear" w:color="auto" w:fill="auto"/>
            <w:vAlign w:val="center"/>
            <w:hideMark/>
          </w:tcPr>
          <w:p w14:paraId="161E613D" w14:textId="77777777" w:rsidR="00FC43F2" w:rsidRPr="001255AC" w:rsidRDefault="00FC43F2" w:rsidP="008A4333">
            <w:pPr>
              <w:spacing w:after="0" w:line="240" w:lineRule="auto"/>
              <w:ind w:firstLineChars="200" w:firstLine="320"/>
              <w:rPr>
                <w:rFonts w:ascii="Sylfaen" w:eastAsia="Times New Roman" w:hAnsi="Sylfaen" w:cs="Arial"/>
                <w:sz w:val="16"/>
                <w:szCs w:val="16"/>
              </w:rPr>
            </w:pPr>
            <w:r w:rsidRPr="001255AC">
              <w:rPr>
                <w:rFonts w:ascii="Sylfaen" w:eastAsia="Times New Roman" w:hAnsi="Sylfaen" w:cs="Arial"/>
                <w:sz w:val="16"/>
                <w:szCs w:val="16"/>
              </w:rPr>
              <w:t>მესტიის მუნციპალიტეტი</w:t>
            </w:r>
          </w:p>
        </w:tc>
        <w:tc>
          <w:tcPr>
            <w:tcW w:w="1219" w:type="pct"/>
            <w:tcBorders>
              <w:top w:val="nil"/>
              <w:left w:val="nil"/>
              <w:bottom w:val="dotted" w:sz="4" w:space="0" w:color="auto"/>
              <w:right w:val="dotted" w:sz="4" w:space="0" w:color="auto"/>
            </w:tcBorders>
            <w:shd w:val="clear" w:color="auto" w:fill="auto"/>
            <w:vAlign w:val="center"/>
            <w:hideMark/>
          </w:tcPr>
          <w:p w14:paraId="26851829"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698.0</w:t>
            </w:r>
          </w:p>
        </w:tc>
        <w:tc>
          <w:tcPr>
            <w:tcW w:w="1258" w:type="pct"/>
            <w:tcBorders>
              <w:top w:val="nil"/>
              <w:left w:val="nil"/>
              <w:bottom w:val="dotted" w:sz="4" w:space="0" w:color="auto"/>
              <w:right w:val="dotted" w:sz="4" w:space="0" w:color="auto"/>
            </w:tcBorders>
            <w:shd w:val="clear" w:color="auto" w:fill="auto"/>
            <w:vAlign w:val="center"/>
            <w:hideMark/>
          </w:tcPr>
          <w:p w14:paraId="5AFC9CCF"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698.0</w:t>
            </w:r>
          </w:p>
        </w:tc>
      </w:tr>
      <w:tr w:rsidR="00FC43F2" w:rsidRPr="001255AC" w14:paraId="4514C36C" w14:textId="77777777" w:rsidTr="00FC43F2">
        <w:trPr>
          <w:trHeight w:val="288"/>
        </w:trPr>
        <w:tc>
          <w:tcPr>
            <w:tcW w:w="2522" w:type="pct"/>
            <w:tcBorders>
              <w:top w:val="nil"/>
              <w:left w:val="dotted" w:sz="4" w:space="0" w:color="auto"/>
              <w:bottom w:val="dotted" w:sz="4" w:space="0" w:color="auto"/>
              <w:right w:val="dotted" w:sz="4" w:space="0" w:color="auto"/>
            </w:tcBorders>
            <w:shd w:val="clear" w:color="auto" w:fill="auto"/>
            <w:vAlign w:val="center"/>
            <w:hideMark/>
          </w:tcPr>
          <w:p w14:paraId="5041B450" w14:textId="77777777" w:rsidR="00FC43F2" w:rsidRPr="001255AC" w:rsidRDefault="00FC43F2" w:rsidP="008A4333">
            <w:pPr>
              <w:spacing w:after="0" w:line="240" w:lineRule="auto"/>
              <w:ind w:firstLineChars="200" w:firstLine="320"/>
              <w:rPr>
                <w:rFonts w:ascii="Sylfaen" w:eastAsia="Times New Roman" w:hAnsi="Sylfaen" w:cs="Arial"/>
                <w:sz w:val="16"/>
                <w:szCs w:val="16"/>
              </w:rPr>
            </w:pPr>
            <w:r w:rsidRPr="001255AC">
              <w:rPr>
                <w:rFonts w:ascii="Sylfaen" w:eastAsia="Times New Roman" w:hAnsi="Sylfaen" w:cs="Arial"/>
                <w:sz w:val="16"/>
                <w:szCs w:val="16"/>
              </w:rPr>
              <w:t>გორის მუნიციპალიტეტი</w:t>
            </w:r>
          </w:p>
        </w:tc>
        <w:tc>
          <w:tcPr>
            <w:tcW w:w="1219" w:type="pct"/>
            <w:tcBorders>
              <w:top w:val="nil"/>
              <w:left w:val="nil"/>
              <w:bottom w:val="dotted" w:sz="4" w:space="0" w:color="auto"/>
              <w:right w:val="dotted" w:sz="4" w:space="0" w:color="auto"/>
            </w:tcBorders>
            <w:shd w:val="clear" w:color="auto" w:fill="auto"/>
            <w:vAlign w:val="center"/>
            <w:hideMark/>
          </w:tcPr>
          <w:p w14:paraId="03AF471E"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300.0</w:t>
            </w:r>
          </w:p>
        </w:tc>
        <w:tc>
          <w:tcPr>
            <w:tcW w:w="1258" w:type="pct"/>
            <w:tcBorders>
              <w:top w:val="nil"/>
              <w:left w:val="nil"/>
              <w:bottom w:val="dotted" w:sz="4" w:space="0" w:color="auto"/>
              <w:right w:val="dotted" w:sz="4" w:space="0" w:color="auto"/>
            </w:tcBorders>
            <w:shd w:val="clear" w:color="auto" w:fill="auto"/>
            <w:vAlign w:val="center"/>
            <w:hideMark/>
          </w:tcPr>
          <w:p w14:paraId="76480C82"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287.7</w:t>
            </w:r>
          </w:p>
        </w:tc>
      </w:tr>
      <w:tr w:rsidR="00FC43F2" w:rsidRPr="001255AC" w14:paraId="7404D1FA" w14:textId="77777777" w:rsidTr="00FC43F2">
        <w:trPr>
          <w:trHeight w:val="288"/>
        </w:trPr>
        <w:tc>
          <w:tcPr>
            <w:tcW w:w="2522" w:type="pct"/>
            <w:tcBorders>
              <w:top w:val="nil"/>
              <w:left w:val="dotted" w:sz="4" w:space="0" w:color="auto"/>
              <w:bottom w:val="dotted" w:sz="4" w:space="0" w:color="auto"/>
              <w:right w:val="dotted" w:sz="4" w:space="0" w:color="auto"/>
            </w:tcBorders>
            <w:shd w:val="clear" w:color="auto" w:fill="auto"/>
            <w:vAlign w:val="center"/>
            <w:hideMark/>
          </w:tcPr>
          <w:p w14:paraId="4899EB2A" w14:textId="77777777" w:rsidR="00FC43F2" w:rsidRPr="001255AC" w:rsidRDefault="00FC43F2" w:rsidP="008A4333">
            <w:pPr>
              <w:spacing w:after="0" w:line="240" w:lineRule="auto"/>
              <w:ind w:firstLineChars="200" w:firstLine="320"/>
              <w:rPr>
                <w:rFonts w:ascii="Sylfaen" w:eastAsia="Times New Roman" w:hAnsi="Sylfaen" w:cs="Arial"/>
                <w:sz w:val="16"/>
                <w:szCs w:val="16"/>
              </w:rPr>
            </w:pPr>
            <w:r w:rsidRPr="001255AC">
              <w:rPr>
                <w:rFonts w:ascii="Sylfaen" w:eastAsia="Times New Roman" w:hAnsi="Sylfaen" w:cs="Arial"/>
                <w:sz w:val="16"/>
                <w:szCs w:val="16"/>
              </w:rPr>
              <w:t>ქარელის მუნიციპალიტეტი</w:t>
            </w:r>
          </w:p>
        </w:tc>
        <w:tc>
          <w:tcPr>
            <w:tcW w:w="1219" w:type="pct"/>
            <w:tcBorders>
              <w:top w:val="nil"/>
              <w:left w:val="nil"/>
              <w:bottom w:val="dotted" w:sz="4" w:space="0" w:color="auto"/>
              <w:right w:val="dotted" w:sz="4" w:space="0" w:color="auto"/>
            </w:tcBorders>
            <w:shd w:val="clear" w:color="auto" w:fill="auto"/>
            <w:vAlign w:val="center"/>
            <w:hideMark/>
          </w:tcPr>
          <w:p w14:paraId="53DF776F"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420.1</w:t>
            </w:r>
          </w:p>
        </w:tc>
        <w:tc>
          <w:tcPr>
            <w:tcW w:w="1258" w:type="pct"/>
            <w:tcBorders>
              <w:top w:val="nil"/>
              <w:left w:val="nil"/>
              <w:bottom w:val="dotted" w:sz="4" w:space="0" w:color="auto"/>
              <w:right w:val="dotted" w:sz="4" w:space="0" w:color="auto"/>
            </w:tcBorders>
            <w:shd w:val="clear" w:color="auto" w:fill="auto"/>
            <w:vAlign w:val="center"/>
            <w:hideMark/>
          </w:tcPr>
          <w:p w14:paraId="3EF5BA9C"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419.5</w:t>
            </w:r>
          </w:p>
        </w:tc>
      </w:tr>
      <w:tr w:rsidR="00FC43F2" w:rsidRPr="001255AC" w14:paraId="328EAE59" w14:textId="77777777" w:rsidTr="00FC43F2">
        <w:trPr>
          <w:trHeight w:val="288"/>
        </w:trPr>
        <w:tc>
          <w:tcPr>
            <w:tcW w:w="2522" w:type="pct"/>
            <w:tcBorders>
              <w:top w:val="nil"/>
              <w:left w:val="dotted" w:sz="4" w:space="0" w:color="auto"/>
              <w:bottom w:val="dotted" w:sz="4" w:space="0" w:color="auto"/>
              <w:right w:val="dotted" w:sz="4" w:space="0" w:color="auto"/>
            </w:tcBorders>
            <w:shd w:val="clear" w:color="auto" w:fill="auto"/>
            <w:vAlign w:val="center"/>
            <w:hideMark/>
          </w:tcPr>
          <w:p w14:paraId="77F865D1" w14:textId="77777777" w:rsidR="00FC43F2" w:rsidRPr="001255AC" w:rsidRDefault="00FC43F2" w:rsidP="008A4333">
            <w:pPr>
              <w:spacing w:after="0" w:line="240" w:lineRule="auto"/>
              <w:ind w:firstLineChars="200" w:firstLine="320"/>
              <w:rPr>
                <w:rFonts w:ascii="Sylfaen" w:eastAsia="Times New Roman" w:hAnsi="Sylfaen" w:cs="Arial"/>
                <w:sz w:val="16"/>
                <w:szCs w:val="16"/>
              </w:rPr>
            </w:pPr>
            <w:r w:rsidRPr="001255AC">
              <w:rPr>
                <w:rFonts w:ascii="Sylfaen" w:eastAsia="Times New Roman" w:hAnsi="Sylfaen" w:cs="Arial"/>
                <w:sz w:val="16"/>
                <w:szCs w:val="16"/>
              </w:rPr>
              <w:t>კასპის მუნიციპალიტეტი</w:t>
            </w:r>
          </w:p>
        </w:tc>
        <w:tc>
          <w:tcPr>
            <w:tcW w:w="1219" w:type="pct"/>
            <w:tcBorders>
              <w:top w:val="nil"/>
              <w:left w:val="nil"/>
              <w:bottom w:val="dotted" w:sz="4" w:space="0" w:color="auto"/>
              <w:right w:val="dotted" w:sz="4" w:space="0" w:color="auto"/>
            </w:tcBorders>
            <w:shd w:val="clear" w:color="auto" w:fill="auto"/>
            <w:vAlign w:val="center"/>
            <w:hideMark/>
          </w:tcPr>
          <w:p w14:paraId="0F6708D3"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202.7</w:t>
            </w:r>
          </w:p>
        </w:tc>
        <w:tc>
          <w:tcPr>
            <w:tcW w:w="1258" w:type="pct"/>
            <w:tcBorders>
              <w:top w:val="nil"/>
              <w:left w:val="nil"/>
              <w:bottom w:val="dotted" w:sz="4" w:space="0" w:color="auto"/>
              <w:right w:val="dotted" w:sz="4" w:space="0" w:color="auto"/>
            </w:tcBorders>
            <w:shd w:val="clear" w:color="auto" w:fill="auto"/>
            <w:vAlign w:val="center"/>
            <w:hideMark/>
          </w:tcPr>
          <w:p w14:paraId="7ECA50E7"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202.7</w:t>
            </w:r>
          </w:p>
        </w:tc>
      </w:tr>
      <w:tr w:rsidR="00FC43F2" w:rsidRPr="001255AC" w14:paraId="24BA1585" w14:textId="77777777" w:rsidTr="00FC43F2">
        <w:trPr>
          <w:trHeight w:val="288"/>
        </w:trPr>
        <w:tc>
          <w:tcPr>
            <w:tcW w:w="2522" w:type="pct"/>
            <w:tcBorders>
              <w:top w:val="nil"/>
              <w:left w:val="dotted" w:sz="4" w:space="0" w:color="auto"/>
              <w:bottom w:val="dotted" w:sz="4" w:space="0" w:color="auto"/>
              <w:right w:val="dotted" w:sz="4" w:space="0" w:color="auto"/>
            </w:tcBorders>
            <w:shd w:val="clear" w:color="auto" w:fill="auto"/>
            <w:vAlign w:val="center"/>
            <w:hideMark/>
          </w:tcPr>
          <w:p w14:paraId="26C34CB3" w14:textId="77777777" w:rsidR="00FC43F2" w:rsidRPr="001255AC" w:rsidRDefault="00FC43F2" w:rsidP="008A4333">
            <w:pPr>
              <w:spacing w:after="0" w:line="240" w:lineRule="auto"/>
              <w:ind w:firstLineChars="200" w:firstLine="320"/>
              <w:rPr>
                <w:rFonts w:ascii="Sylfaen" w:eastAsia="Times New Roman" w:hAnsi="Sylfaen" w:cs="Arial"/>
                <w:sz w:val="16"/>
                <w:szCs w:val="16"/>
              </w:rPr>
            </w:pPr>
            <w:r w:rsidRPr="001255AC">
              <w:rPr>
                <w:rFonts w:ascii="Sylfaen" w:eastAsia="Times New Roman" w:hAnsi="Sylfaen" w:cs="Arial"/>
                <w:sz w:val="16"/>
                <w:szCs w:val="16"/>
              </w:rPr>
              <w:t>ხაშურის მუნიციპალიტეტი</w:t>
            </w:r>
          </w:p>
        </w:tc>
        <w:tc>
          <w:tcPr>
            <w:tcW w:w="1219" w:type="pct"/>
            <w:tcBorders>
              <w:top w:val="nil"/>
              <w:left w:val="nil"/>
              <w:bottom w:val="dotted" w:sz="4" w:space="0" w:color="auto"/>
              <w:right w:val="dotted" w:sz="4" w:space="0" w:color="auto"/>
            </w:tcBorders>
            <w:shd w:val="clear" w:color="auto" w:fill="auto"/>
            <w:vAlign w:val="center"/>
            <w:hideMark/>
          </w:tcPr>
          <w:p w14:paraId="2D6223A1"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280.3</w:t>
            </w:r>
          </w:p>
        </w:tc>
        <w:tc>
          <w:tcPr>
            <w:tcW w:w="1258" w:type="pct"/>
            <w:tcBorders>
              <w:top w:val="nil"/>
              <w:left w:val="nil"/>
              <w:bottom w:val="dotted" w:sz="4" w:space="0" w:color="auto"/>
              <w:right w:val="dotted" w:sz="4" w:space="0" w:color="auto"/>
            </w:tcBorders>
            <w:shd w:val="clear" w:color="auto" w:fill="auto"/>
            <w:vAlign w:val="center"/>
            <w:hideMark/>
          </w:tcPr>
          <w:p w14:paraId="28FD9E99"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280.3</w:t>
            </w:r>
          </w:p>
        </w:tc>
      </w:tr>
      <w:tr w:rsidR="00FC43F2" w:rsidRPr="001255AC" w14:paraId="45AD7929" w14:textId="77777777" w:rsidTr="00FC43F2">
        <w:trPr>
          <w:trHeight w:val="288"/>
        </w:trPr>
        <w:tc>
          <w:tcPr>
            <w:tcW w:w="2522" w:type="pct"/>
            <w:tcBorders>
              <w:top w:val="nil"/>
              <w:left w:val="dotted" w:sz="4" w:space="0" w:color="auto"/>
              <w:bottom w:val="dotted" w:sz="4" w:space="0" w:color="auto"/>
              <w:right w:val="dotted" w:sz="4" w:space="0" w:color="auto"/>
            </w:tcBorders>
            <w:shd w:val="clear" w:color="auto" w:fill="auto"/>
            <w:vAlign w:val="center"/>
            <w:hideMark/>
          </w:tcPr>
          <w:p w14:paraId="11D8632A" w14:textId="77777777" w:rsidR="00FC43F2" w:rsidRPr="001255AC" w:rsidRDefault="00FC43F2" w:rsidP="008A4333">
            <w:pPr>
              <w:spacing w:after="0" w:line="240" w:lineRule="auto"/>
              <w:ind w:firstLineChars="200" w:firstLine="320"/>
              <w:rPr>
                <w:rFonts w:ascii="Sylfaen" w:eastAsia="Times New Roman" w:hAnsi="Sylfaen" w:cs="Arial"/>
                <w:sz w:val="16"/>
                <w:szCs w:val="16"/>
              </w:rPr>
            </w:pPr>
            <w:r w:rsidRPr="001255AC">
              <w:rPr>
                <w:rFonts w:ascii="Sylfaen" w:eastAsia="Times New Roman" w:hAnsi="Sylfaen" w:cs="Arial"/>
                <w:sz w:val="16"/>
                <w:szCs w:val="16"/>
              </w:rPr>
              <w:t>დმანისის მუნიციპალიტეტი</w:t>
            </w:r>
          </w:p>
        </w:tc>
        <w:tc>
          <w:tcPr>
            <w:tcW w:w="1219" w:type="pct"/>
            <w:tcBorders>
              <w:top w:val="nil"/>
              <w:left w:val="nil"/>
              <w:bottom w:val="dotted" w:sz="4" w:space="0" w:color="auto"/>
              <w:right w:val="dotted" w:sz="4" w:space="0" w:color="auto"/>
            </w:tcBorders>
            <w:shd w:val="clear" w:color="auto" w:fill="auto"/>
            <w:vAlign w:val="center"/>
            <w:hideMark/>
          </w:tcPr>
          <w:p w14:paraId="3560FF8D"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223.6</w:t>
            </w:r>
          </w:p>
        </w:tc>
        <w:tc>
          <w:tcPr>
            <w:tcW w:w="1258" w:type="pct"/>
            <w:tcBorders>
              <w:top w:val="nil"/>
              <w:left w:val="nil"/>
              <w:bottom w:val="dotted" w:sz="4" w:space="0" w:color="auto"/>
              <w:right w:val="dotted" w:sz="4" w:space="0" w:color="auto"/>
            </w:tcBorders>
            <w:shd w:val="clear" w:color="auto" w:fill="auto"/>
            <w:vAlign w:val="center"/>
            <w:hideMark/>
          </w:tcPr>
          <w:p w14:paraId="65388E06"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223.6</w:t>
            </w:r>
          </w:p>
        </w:tc>
      </w:tr>
      <w:tr w:rsidR="00FC43F2" w:rsidRPr="001255AC" w14:paraId="203E1BD7" w14:textId="77777777" w:rsidTr="00FC43F2">
        <w:trPr>
          <w:trHeight w:val="288"/>
        </w:trPr>
        <w:tc>
          <w:tcPr>
            <w:tcW w:w="2522" w:type="pct"/>
            <w:tcBorders>
              <w:top w:val="nil"/>
              <w:left w:val="dotted" w:sz="4" w:space="0" w:color="auto"/>
              <w:bottom w:val="dotted" w:sz="4" w:space="0" w:color="auto"/>
              <w:right w:val="dotted" w:sz="4" w:space="0" w:color="auto"/>
            </w:tcBorders>
            <w:shd w:val="clear" w:color="auto" w:fill="auto"/>
            <w:vAlign w:val="center"/>
            <w:hideMark/>
          </w:tcPr>
          <w:p w14:paraId="2B0DF2D6" w14:textId="77777777" w:rsidR="00FC43F2" w:rsidRPr="001255AC" w:rsidRDefault="00FC43F2" w:rsidP="008A4333">
            <w:pPr>
              <w:spacing w:after="0" w:line="240" w:lineRule="auto"/>
              <w:ind w:firstLineChars="200" w:firstLine="320"/>
              <w:rPr>
                <w:rFonts w:ascii="Sylfaen" w:eastAsia="Times New Roman" w:hAnsi="Sylfaen" w:cs="Arial"/>
                <w:sz w:val="16"/>
                <w:szCs w:val="16"/>
              </w:rPr>
            </w:pPr>
            <w:r w:rsidRPr="001255AC">
              <w:rPr>
                <w:rFonts w:ascii="Sylfaen" w:eastAsia="Times New Roman" w:hAnsi="Sylfaen" w:cs="Arial"/>
                <w:sz w:val="16"/>
                <w:szCs w:val="16"/>
              </w:rPr>
              <w:t>თეთრიწყაროს მუნიციპალიტეტი</w:t>
            </w:r>
          </w:p>
        </w:tc>
        <w:tc>
          <w:tcPr>
            <w:tcW w:w="1219" w:type="pct"/>
            <w:tcBorders>
              <w:top w:val="nil"/>
              <w:left w:val="nil"/>
              <w:bottom w:val="dotted" w:sz="4" w:space="0" w:color="auto"/>
              <w:right w:val="dotted" w:sz="4" w:space="0" w:color="auto"/>
            </w:tcBorders>
            <w:shd w:val="clear" w:color="auto" w:fill="auto"/>
            <w:vAlign w:val="center"/>
            <w:hideMark/>
          </w:tcPr>
          <w:p w14:paraId="5129C685"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300.0</w:t>
            </w:r>
          </w:p>
        </w:tc>
        <w:tc>
          <w:tcPr>
            <w:tcW w:w="1258" w:type="pct"/>
            <w:tcBorders>
              <w:top w:val="nil"/>
              <w:left w:val="nil"/>
              <w:bottom w:val="dotted" w:sz="4" w:space="0" w:color="auto"/>
              <w:right w:val="dotted" w:sz="4" w:space="0" w:color="auto"/>
            </w:tcBorders>
            <w:shd w:val="clear" w:color="auto" w:fill="auto"/>
            <w:vAlign w:val="center"/>
            <w:hideMark/>
          </w:tcPr>
          <w:p w14:paraId="4AB1C0CB"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300.0</w:t>
            </w:r>
          </w:p>
        </w:tc>
      </w:tr>
      <w:tr w:rsidR="00FC43F2" w:rsidRPr="001255AC" w14:paraId="259014D4" w14:textId="77777777" w:rsidTr="00FC43F2">
        <w:trPr>
          <w:trHeight w:val="288"/>
        </w:trPr>
        <w:tc>
          <w:tcPr>
            <w:tcW w:w="2522" w:type="pct"/>
            <w:tcBorders>
              <w:top w:val="nil"/>
              <w:left w:val="dotted" w:sz="4" w:space="0" w:color="auto"/>
              <w:bottom w:val="dotted" w:sz="4" w:space="0" w:color="auto"/>
              <w:right w:val="dotted" w:sz="4" w:space="0" w:color="auto"/>
            </w:tcBorders>
            <w:shd w:val="clear" w:color="auto" w:fill="auto"/>
            <w:vAlign w:val="center"/>
            <w:hideMark/>
          </w:tcPr>
          <w:p w14:paraId="09BED6C2" w14:textId="77777777" w:rsidR="00FC43F2" w:rsidRPr="001255AC" w:rsidRDefault="00FC43F2" w:rsidP="008A4333">
            <w:pPr>
              <w:spacing w:after="0" w:line="240" w:lineRule="auto"/>
              <w:ind w:firstLineChars="200" w:firstLine="320"/>
              <w:rPr>
                <w:rFonts w:ascii="Sylfaen" w:eastAsia="Times New Roman" w:hAnsi="Sylfaen" w:cs="Arial"/>
                <w:sz w:val="16"/>
                <w:szCs w:val="16"/>
              </w:rPr>
            </w:pPr>
            <w:r w:rsidRPr="001255AC">
              <w:rPr>
                <w:rFonts w:ascii="Sylfaen" w:eastAsia="Times New Roman" w:hAnsi="Sylfaen" w:cs="Arial"/>
                <w:sz w:val="16"/>
                <w:szCs w:val="16"/>
              </w:rPr>
              <w:t>წალკის მუნიციპალიტეტი</w:t>
            </w:r>
          </w:p>
        </w:tc>
        <w:tc>
          <w:tcPr>
            <w:tcW w:w="1219" w:type="pct"/>
            <w:tcBorders>
              <w:top w:val="nil"/>
              <w:left w:val="nil"/>
              <w:bottom w:val="dotted" w:sz="4" w:space="0" w:color="auto"/>
              <w:right w:val="dotted" w:sz="4" w:space="0" w:color="auto"/>
            </w:tcBorders>
            <w:shd w:val="clear" w:color="auto" w:fill="auto"/>
            <w:vAlign w:val="center"/>
            <w:hideMark/>
          </w:tcPr>
          <w:p w14:paraId="7941872C"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267.7</w:t>
            </w:r>
          </w:p>
        </w:tc>
        <w:tc>
          <w:tcPr>
            <w:tcW w:w="1258" w:type="pct"/>
            <w:tcBorders>
              <w:top w:val="nil"/>
              <w:left w:val="nil"/>
              <w:bottom w:val="dotted" w:sz="4" w:space="0" w:color="auto"/>
              <w:right w:val="dotted" w:sz="4" w:space="0" w:color="auto"/>
            </w:tcBorders>
            <w:shd w:val="clear" w:color="auto" w:fill="auto"/>
            <w:vAlign w:val="center"/>
            <w:hideMark/>
          </w:tcPr>
          <w:p w14:paraId="61EB93C0"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267.5</w:t>
            </w:r>
          </w:p>
        </w:tc>
      </w:tr>
      <w:tr w:rsidR="00FC43F2" w:rsidRPr="001255AC" w14:paraId="6F504915" w14:textId="77777777" w:rsidTr="00FC43F2">
        <w:trPr>
          <w:trHeight w:val="288"/>
        </w:trPr>
        <w:tc>
          <w:tcPr>
            <w:tcW w:w="2522" w:type="pct"/>
            <w:tcBorders>
              <w:top w:val="nil"/>
              <w:left w:val="dotted" w:sz="4" w:space="0" w:color="auto"/>
              <w:bottom w:val="dotted" w:sz="4" w:space="0" w:color="auto"/>
              <w:right w:val="dotted" w:sz="4" w:space="0" w:color="auto"/>
            </w:tcBorders>
            <w:shd w:val="clear" w:color="auto" w:fill="auto"/>
            <w:vAlign w:val="center"/>
            <w:hideMark/>
          </w:tcPr>
          <w:p w14:paraId="237BC7F5" w14:textId="77777777" w:rsidR="00FC43F2" w:rsidRPr="001255AC" w:rsidRDefault="00FC43F2" w:rsidP="008A4333">
            <w:pPr>
              <w:spacing w:after="0" w:line="240" w:lineRule="auto"/>
              <w:ind w:firstLineChars="200" w:firstLine="320"/>
              <w:rPr>
                <w:rFonts w:ascii="Sylfaen" w:eastAsia="Times New Roman" w:hAnsi="Sylfaen" w:cs="Arial"/>
                <w:sz w:val="16"/>
                <w:szCs w:val="16"/>
              </w:rPr>
            </w:pPr>
            <w:r w:rsidRPr="001255AC">
              <w:rPr>
                <w:rFonts w:ascii="Sylfaen" w:eastAsia="Times New Roman" w:hAnsi="Sylfaen" w:cs="Arial"/>
                <w:sz w:val="16"/>
                <w:szCs w:val="16"/>
              </w:rPr>
              <w:t>ადიგენის მუნიციპალიტეტი</w:t>
            </w:r>
          </w:p>
        </w:tc>
        <w:tc>
          <w:tcPr>
            <w:tcW w:w="1219" w:type="pct"/>
            <w:tcBorders>
              <w:top w:val="nil"/>
              <w:left w:val="nil"/>
              <w:bottom w:val="dotted" w:sz="4" w:space="0" w:color="auto"/>
              <w:right w:val="dotted" w:sz="4" w:space="0" w:color="auto"/>
            </w:tcBorders>
            <w:shd w:val="clear" w:color="auto" w:fill="auto"/>
            <w:vAlign w:val="center"/>
            <w:hideMark/>
          </w:tcPr>
          <w:p w14:paraId="5EB2CBA8"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250.0</w:t>
            </w:r>
          </w:p>
        </w:tc>
        <w:tc>
          <w:tcPr>
            <w:tcW w:w="1258" w:type="pct"/>
            <w:tcBorders>
              <w:top w:val="nil"/>
              <w:left w:val="nil"/>
              <w:bottom w:val="dotted" w:sz="4" w:space="0" w:color="auto"/>
              <w:right w:val="dotted" w:sz="4" w:space="0" w:color="auto"/>
            </w:tcBorders>
            <w:shd w:val="clear" w:color="auto" w:fill="auto"/>
            <w:vAlign w:val="center"/>
            <w:hideMark/>
          </w:tcPr>
          <w:p w14:paraId="0C3BDB14"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250.0</w:t>
            </w:r>
          </w:p>
        </w:tc>
      </w:tr>
      <w:tr w:rsidR="00FC43F2" w:rsidRPr="001255AC" w14:paraId="3BA2BEEC" w14:textId="77777777" w:rsidTr="00FC43F2">
        <w:trPr>
          <w:trHeight w:val="288"/>
        </w:trPr>
        <w:tc>
          <w:tcPr>
            <w:tcW w:w="2522" w:type="pct"/>
            <w:tcBorders>
              <w:top w:val="nil"/>
              <w:left w:val="dotted" w:sz="4" w:space="0" w:color="auto"/>
              <w:bottom w:val="dotted" w:sz="4" w:space="0" w:color="auto"/>
              <w:right w:val="dotted" w:sz="4" w:space="0" w:color="auto"/>
            </w:tcBorders>
            <w:shd w:val="clear" w:color="auto" w:fill="auto"/>
            <w:vAlign w:val="center"/>
            <w:hideMark/>
          </w:tcPr>
          <w:p w14:paraId="76109B05" w14:textId="77777777" w:rsidR="00FC43F2" w:rsidRPr="001255AC" w:rsidRDefault="00FC43F2" w:rsidP="008A4333">
            <w:pPr>
              <w:spacing w:after="0" w:line="240" w:lineRule="auto"/>
              <w:ind w:firstLineChars="200" w:firstLine="320"/>
              <w:rPr>
                <w:rFonts w:ascii="Sylfaen" w:eastAsia="Times New Roman" w:hAnsi="Sylfaen" w:cs="Arial"/>
                <w:sz w:val="16"/>
                <w:szCs w:val="16"/>
              </w:rPr>
            </w:pPr>
            <w:r w:rsidRPr="001255AC">
              <w:rPr>
                <w:rFonts w:ascii="Sylfaen" w:eastAsia="Times New Roman" w:hAnsi="Sylfaen" w:cs="Arial"/>
                <w:sz w:val="16"/>
                <w:szCs w:val="16"/>
              </w:rPr>
              <w:t>ასპინძის მუნიციპალიტეტი</w:t>
            </w:r>
          </w:p>
        </w:tc>
        <w:tc>
          <w:tcPr>
            <w:tcW w:w="1219" w:type="pct"/>
            <w:tcBorders>
              <w:top w:val="nil"/>
              <w:left w:val="nil"/>
              <w:bottom w:val="dotted" w:sz="4" w:space="0" w:color="auto"/>
              <w:right w:val="dotted" w:sz="4" w:space="0" w:color="auto"/>
            </w:tcBorders>
            <w:shd w:val="clear" w:color="auto" w:fill="auto"/>
            <w:vAlign w:val="center"/>
            <w:hideMark/>
          </w:tcPr>
          <w:p w14:paraId="7617FA56"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432.4</w:t>
            </w:r>
          </w:p>
        </w:tc>
        <w:tc>
          <w:tcPr>
            <w:tcW w:w="1258" w:type="pct"/>
            <w:tcBorders>
              <w:top w:val="nil"/>
              <w:left w:val="nil"/>
              <w:bottom w:val="dotted" w:sz="4" w:space="0" w:color="auto"/>
              <w:right w:val="dotted" w:sz="4" w:space="0" w:color="auto"/>
            </w:tcBorders>
            <w:shd w:val="clear" w:color="auto" w:fill="auto"/>
            <w:vAlign w:val="center"/>
            <w:hideMark/>
          </w:tcPr>
          <w:p w14:paraId="10EBA843"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432.4</w:t>
            </w:r>
          </w:p>
        </w:tc>
      </w:tr>
      <w:tr w:rsidR="00FC43F2" w:rsidRPr="001255AC" w14:paraId="26A45F40" w14:textId="77777777" w:rsidTr="00FC43F2">
        <w:trPr>
          <w:trHeight w:val="288"/>
        </w:trPr>
        <w:tc>
          <w:tcPr>
            <w:tcW w:w="2522" w:type="pct"/>
            <w:tcBorders>
              <w:top w:val="nil"/>
              <w:left w:val="dotted" w:sz="4" w:space="0" w:color="auto"/>
              <w:bottom w:val="dotted" w:sz="4" w:space="0" w:color="auto"/>
              <w:right w:val="dotted" w:sz="4" w:space="0" w:color="auto"/>
            </w:tcBorders>
            <w:shd w:val="clear" w:color="auto" w:fill="auto"/>
            <w:vAlign w:val="center"/>
            <w:hideMark/>
          </w:tcPr>
          <w:p w14:paraId="6D83407E" w14:textId="77777777" w:rsidR="00FC43F2" w:rsidRPr="001255AC" w:rsidRDefault="00FC43F2" w:rsidP="008A4333">
            <w:pPr>
              <w:spacing w:after="0" w:line="240" w:lineRule="auto"/>
              <w:ind w:firstLineChars="200" w:firstLine="320"/>
              <w:rPr>
                <w:rFonts w:ascii="Sylfaen" w:eastAsia="Times New Roman" w:hAnsi="Sylfaen" w:cs="Arial"/>
                <w:sz w:val="16"/>
                <w:szCs w:val="16"/>
              </w:rPr>
            </w:pPr>
            <w:r w:rsidRPr="001255AC">
              <w:rPr>
                <w:rFonts w:ascii="Sylfaen" w:eastAsia="Times New Roman" w:hAnsi="Sylfaen" w:cs="Arial"/>
                <w:sz w:val="16"/>
                <w:szCs w:val="16"/>
              </w:rPr>
              <w:t>ახალქალაქის მუნიციპალიტეტი</w:t>
            </w:r>
          </w:p>
        </w:tc>
        <w:tc>
          <w:tcPr>
            <w:tcW w:w="1219" w:type="pct"/>
            <w:tcBorders>
              <w:top w:val="nil"/>
              <w:left w:val="nil"/>
              <w:bottom w:val="dotted" w:sz="4" w:space="0" w:color="auto"/>
              <w:right w:val="dotted" w:sz="4" w:space="0" w:color="auto"/>
            </w:tcBorders>
            <w:shd w:val="clear" w:color="auto" w:fill="auto"/>
            <w:vAlign w:val="center"/>
            <w:hideMark/>
          </w:tcPr>
          <w:p w14:paraId="5F4E1D07"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168.9</w:t>
            </w:r>
          </w:p>
        </w:tc>
        <w:tc>
          <w:tcPr>
            <w:tcW w:w="1258" w:type="pct"/>
            <w:tcBorders>
              <w:top w:val="nil"/>
              <w:left w:val="nil"/>
              <w:bottom w:val="dotted" w:sz="4" w:space="0" w:color="auto"/>
              <w:right w:val="dotted" w:sz="4" w:space="0" w:color="auto"/>
            </w:tcBorders>
            <w:shd w:val="clear" w:color="auto" w:fill="auto"/>
            <w:vAlign w:val="center"/>
            <w:hideMark/>
          </w:tcPr>
          <w:p w14:paraId="52BC8E1A"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168.9</w:t>
            </w:r>
          </w:p>
        </w:tc>
      </w:tr>
      <w:tr w:rsidR="00FC43F2" w:rsidRPr="001255AC" w14:paraId="61FE325F" w14:textId="77777777" w:rsidTr="00FC43F2">
        <w:trPr>
          <w:trHeight w:val="288"/>
        </w:trPr>
        <w:tc>
          <w:tcPr>
            <w:tcW w:w="2522" w:type="pct"/>
            <w:tcBorders>
              <w:top w:val="nil"/>
              <w:left w:val="dotted" w:sz="4" w:space="0" w:color="auto"/>
              <w:bottom w:val="dotted" w:sz="4" w:space="0" w:color="auto"/>
              <w:right w:val="dotted" w:sz="4" w:space="0" w:color="auto"/>
            </w:tcBorders>
            <w:shd w:val="clear" w:color="auto" w:fill="auto"/>
            <w:vAlign w:val="center"/>
            <w:hideMark/>
          </w:tcPr>
          <w:p w14:paraId="0AE6F1FF" w14:textId="77777777" w:rsidR="00FC43F2" w:rsidRPr="001255AC" w:rsidRDefault="00FC43F2" w:rsidP="008A4333">
            <w:pPr>
              <w:spacing w:after="0" w:line="240" w:lineRule="auto"/>
              <w:ind w:firstLineChars="200" w:firstLine="320"/>
              <w:rPr>
                <w:rFonts w:ascii="Sylfaen" w:eastAsia="Times New Roman" w:hAnsi="Sylfaen" w:cs="Arial"/>
                <w:sz w:val="16"/>
                <w:szCs w:val="16"/>
              </w:rPr>
            </w:pPr>
            <w:r w:rsidRPr="001255AC">
              <w:rPr>
                <w:rFonts w:ascii="Sylfaen" w:eastAsia="Times New Roman" w:hAnsi="Sylfaen" w:cs="Arial"/>
                <w:sz w:val="16"/>
                <w:szCs w:val="16"/>
              </w:rPr>
              <w:t>ახალციხის მუნიციპალიტეტი</w:t>
            </w:r>
          </w:p>
        </w:tc>
        <w:tc>
          <w:tcPr>
            <w:tcW w:w="1219" w:type="pct"/>
            <w:tcBorders>
              <w:top w:val="nil"/>
              <w:left w:val="nil"/>
              <w:bottom w:val="dotted" w:sz="4" w:space="0" w:color="auto"/>
              <w:right w:val="dotted" w:sz="4" w:space="0" w:color="auto"/>
            </w:tcBorders>
            <w:shd w:val="clear" w:color="auto" w:fill="auto"/>
            <w:vAlign w:val="center"/>
            <w:hideMark/>
          </w:tcPr>
          <w:p w14:paraId="58DE6BA6"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534.5</w:t>
            </w:r>
          </w:p>
        </w:tc>
        <w:tc>
          <w:tcPr>
            <w:tcW w:w="1258" w:type="pct"/>
            <w:tcBorders>
              <w:top w:val="nil"/>
              <w:left w:val="nil"/>
              <w:bottom w:val="dotted" w:sz="4" w:space="0" w:color="auto"/>
              <w:right w:val="dotted" w:sz="4" w:space="0" w:color="auto"/>
            </w:tcBorders>
            <w:shd w:val="clear" w:color="auto" w:fill="auto"/>
            <w:vAlign w:val="center"/>
            <w:hideMark/>
          </w:tcPr>
          <w:p w14:paraId="67D498FE"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534.5</w:t>
            </w:r>
          </w:p>
        </w:tc>
      </w:tr>
      <w:tr w:rsidR="00FC43F2" w:rsidRPr="001255AC" w14:paraId="09042231" w14:textId="77777777" w:rsidTr="00FC43F2">
        <w:trPr>
          <w:trHeight w:val="288"/>
        </w:trPr>
        <w:tc>
          <w:tcPr>
            <w:tcW w:w="2522" w:type="pct"/>
            <w:tcBorders>
              <w:top w:val="nil"/>
              <w:left w:val="dotted" w:sz="4" w:space="0" w:color="auto"/>
              <w:bottom w:val="dotted" w:sz="4" w:space="0" w:color="auto"/>
              <w:right w:val="dotted" w:sz="4" w:space="0" w:color="auto"/>
            </w:tcBorders>
            <w:shd w:val="clear" w:color="auto" w:fill="auto"/>
            <w:vAlign w:val="center"/>
            <w:hideMark/>
          </w:tcPr>
          <w:p w14:paraId="6FDF4824" w14:textId="77777777" w:rsidR="00FC43F2" w:rsidRPr="001255AC" w:rsidRDefault="00FC43F2" w:rsidP="008A4333">
            <w:pPr>
              <w:spacing w:after="0" w:line="240" w:lineRule="auto"/>
              <w:ind w:firstLineChars="200" w:firstLine="320"/>
              <w:rPr>
                <w:rFonts w:ascii="Sylfaen" w:eastAsia="Times New Roman" w:hAnsi="Sylfaen" w:cs="Arial"/>
                <w:sz w:val="16"/>
                <w:szCs w:val="16"/>
              </w:rPr>
            </w:pPr>
            <w:r w:rsidRPr="001255AC">
              <w:rPr>
                <w:rFonts w:ascii="Sylfaen" w:eastAsia="Times New Roman" w:hAnsi="Sylfaen" w:cs="Arial"/>
                <w:sz w:val="16"/>
                <w:szCs w:val="16"/>
              </w:rPr>
              <w:t>ნინოწმინდის მუნიციპალიტეტი</w:t>
            </w:r>
          </w:p>
        </w:tc>
        <w:tc>
          <w:tcPr>
            <w:tcW w:w="1219" w:type="pct"/>
            <w:tcBorders>
              <w:top w:val="nil"/>
              <w:left w:val="nil"/>
              <w:bottom w:val="dotted" w:sz="4" w:space="0" w:color="auto"/>
              <w:right w:val="dotted" w:sz="4" w:space="0" w:color="auto"/>
            </w:tcBorders>
            <w:shd w:val="clear" w:color="auto" w:fill="auto"/>
            <w:vAlign w:val="center"/>
            <w:hideMark/>
          </w:tcPr>
          <w:p w14:paraId="63DF80EA"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250.0</w:t>
            </w:r>
          </w:p>
        </w:tc>
        <w:tc>
          <w:tcPr>
            <w:tcW w:w="1258" w:type="pct"/>
            <w:tcBorders>
              <w:top w:val="nil"/>
              <w:left w:val="nil"/>
              <w:bottom w:val="dotted" w:sz="4" w:space="0" w:color="auto"/>
              <w:right w:val="dotted" w:sz="4" w:space="0" w:color="auto"/>
            </w:tcBorders>
            <w:shd w:val="clear" w:color="auto" w:fill="auto"/>
            <w:vAlign w:val="center"/>
            <w:hideMark/>
          </w:tcPr>
          <w:p w14:paraId="10618A52"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250.0</w:t>
            </w:r>
          </w:p>
        </w:tc>
      </w:tr>
      <w:tr w:rsidR="00FC43F2" w:rsidRPr="001255AC" w14:paraId="1247009B" w14:textId="77777777" w:rsidTr="00FC43F2">
        <w:trPr>
          <w:trHeight w:val="288"/>
        </w:trPr>
        <w:tc>
          <w:tcPr>
            <w:tcW w:w="2522" w:type="pct"/>
            <w:tcBorders>
              <w:top w:val="nil"/>
              <w:left w:val="dotted" w:sz="4" w:space="0" w:color="auto"/>
              <w:bottom w:val="dotted" w:sz="4" w:space="0" w:color="auto"/>
              <w:right w:val="dotted" w:sz="4" w:space="0" w:color="auto"/>
            </w:tcBorders>
            <w:shd w:val="clear" w:color="auto" w:fill="auto"/>
            <w:vAlign w:val="center"/>
            <w:hideMark/>
          </w:tcPr>
          <w:p w14:paraId="7EA06054" w14:textId="77777777" w:rsidR="00FC43F2" w:rsidRPr="001255AC" w:rsidRDefault="00FC43F2" w:rsidP="008A4333">
            <w:pPr>
              <w:spacing w:after="0" w:line="240" w:lineRule="auto"/>
              <w:ind w:firstLineChars="200" w:firstLine="320"/>
              <w:rPr>
                <w:rFonts w:ascii="Sylfaen" w:eastAsia="Times New Roman" w:hAnsi="Sylfaen" w:cs="Arial"/>
                <w:sz w:val="16"/>
                <w:szCs w:val="16"/>
              </w:rPr>
            </w:pPr>
            <w:r w:rsidRPr="001255AC">
              <w:rPr>
                <w:rFonts w:ascii="Sylfaen" w:eastAsia="Times New Roman" w:hAnsi="Sylfaen" w:cs="Arial"/>
                <w:sz w:val="16"/>
                <w:szCs w:val="16"/>
              </w:rPr>
              <w:t>დუშეთის მუნიციპალიტეტი</w:t>
            </w:r>
          </w:p>
        </w:tc>
        <w:tc>
          <w:tcPr>
            <w:tcW w:w="1219" w:type="pct"/>
            <w:tcBorders>
              <w:top w:val="nil"/>
              <w:left w:val="nil"/>
              <w:bottom w:val="dotted" w:sz="4" w:space="0" w:color="auto"/>
              <w:right w:val="dotted" w:sz="4" w:space="0" w:color="auto"/>
            </w:tcBorders>
            <w:shd w:val="clear" w:color="auto" w:fill="auto"/>
            <w:vAlign w:val="center"/>
            <w:hideMark/>
          </w:tcPr>
          <w:p w14:paraId="699C6F00"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104.4</w:t>
            </w:r>
          </w:p>
        </w:tc>
        <w:tc>
          <w:tcPr>
            <w:tcW w:w="1258" w:type="pct"/>
            <w:tcBorders>
              <w:top w:val="nil"/>
              <w:left w:val="nil"/>
              <w:bottom w:val="dotted" w:sz="4" w:space="0" w:color="auto"/>
              <w:right w:val="dotted" w:sz="4" w:space="0" w:color="auto"/>
            </w:tcBorders>
            <w:shd w:val="clear" w:color="auto" w:fill="auto"/>
            <w:vAlign w:val="center"/>
            <w:hideMark/>
          </w:tcPr>
          <w:p w14:paraId="315B2FD6"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104.4</w:t>
            </w:r>
          </w:p>
        </w:tc>
      </w:tr>
      <w:tr w:rsidR="00FC43F2" w:rsidRPr="001255AC" w14:paraId="64CED04E" w14:textId="77777777" w:rsidTr="00FC43F2">
        <w:trPr>
          <w:trHeight w:val="288"/>
        </w:trPr>
        <w:tc>
          <w:tcPr>
            <w:tcW w:w="2522" w:type="pct"/>
            <w:tcBorders>
              <w:top w:val="nil"/>
              <w:left w:val="dotted" w:sz="4" w:space="0" w:color="auto"/>
              <w:bottom w:val="dotted" w:sz="4" w:space="0" w:color="auto"/>
              <w:right w:val="dotted" w:sz="4" w:space="0" w:color="auto"/>
            </w:tcBorders>
            <w:shd w:val="clear" w:color="auto" w:fill="auto"/>
            <w:vAlign w:val="center"/>
            <w:hideMark/>
          </w:tcPr>
          <w:p w14:paraId="48EF084F" w14:textId="77777777" w:rsidR="00FC43F2" w:rsidRPr="001255AC" w:rsidRDefault="00FC43F2" w:rsidP="008A4333">
            <w:pPr>
              <w:spacing w:after="0" w:line="240" w:lineRule="auto"/>
              <w:ind w:firstLineChars="200" w:firstLine="320"/>
              <w:rPr>
                <w:rFonts w:ascii="Sylfaen" w:eastAsia="Times New Roman" w:hAnsi="Sylfaen" w:cs="Arial"/>
                <w:sz w:val="16"/>
                <w:szCs w:val="16"/>
              </w:rPr>
            </w:pPr>
            <w:r w:rsidRPr="001255AC">
              <w:rPr>
                <w:rFonts w:ascii="Sylfaen" w:eastAsia="Times New Roman" w:hAnsi="Sylfaen" w:cs="Arial"/>
                <w:sz w:val="16"/>
                <w:szCs w:val="16"/>
              </w:rPr>
              <w:t>თიანეთის მუნიციპალიტეტი</w:t>
            </w:r>
          </w:p>
        </w:tc>
        <w:tc>
          <w:tcPr>
            <w:tcW w:w="1219" w:type="pct"/>
            <w:tcBorders>
              <w:top w:val="nil"/>
              <w:left w:val="nil"/>
              <w:bottom w:val="dotted" w:sz="4" w:space="0" w:color="auto"/>
              <w:right w:val="dotted" w:sz="4" w:space="0" w:color="auto"/>
            </w:tcBorders>
            <w:shd w:val="clear" w:color="auto" w:fill="auto"/>
            <w:vAlign w:val="center"/>
            <w:hideMark/>
          </w:tcPr>
          <w:p w14:paraId="151E9BEA"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326.0</w:t>
            </w:r>
          </w:p>
        </w:tc>
        <w:tc>
          <w:tcPr>
            <w:tcW w:w="1258" w:type="pct"/>
            <w:tcBorders>
              <w:top w:val="nil"/>
              <w:left w:val="nil"/>
              <w:bottom w:val="dotted" w:sz="4" w:space="0" w:color="auto"/>
              <w:right w:val="dotted" w:sz="4" w:space="0" w:color="auto"/>
            </w:tcBorders>
            <w:shd w:val="clear" w:color="auto" w:fill="auto"/>
            <w:vAlign w:val="center"/>
            <w:hideMark/>
          </w:tcPr>
          <w:p w14:paraId="525011FC"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325.4</w:t>
            </w:r>
          </w:p>
        </w:tc>
      </w:tr>
      <w:tr w:rsidR="00FC43F2" w:rsidRPr="001255AC" w14:paraId="7217D4AC" w14:textId="77777777" w:rsidTr="00FC43F2">
        <w:trPr>
          <w:trHeight w:val="288"/>
        </w:trPr>
        <w:tc>
          <w:tcPr>
            <w:tcW w:w="2522" w:type="pct"/>
            <w:tcBorders>
              <w:top w:val="nil"/>
              <w:left w:val="dotted" w:sz="4" w:space="0" w:color="auto"/>
              <w:bottom w:val="dotted" w:sz="4" w:space="0" w:color="auto"/>
              <w:right w:val="dotted" w:sz="4" w:space="0" w:color="auto"/>
            </w:tcBorders>
            <w:shd w:val="clear" w:color="auto" w:fill="auto"/>
            <w:vAlign w:val="center"/>
            <w:hideMark/>
          </w:tcPr>
          <w:p w14:paraId="6D1A1F6B" w14:textId="77777777" w:rsidR="00FC43F2" w:rsidRPr="001255AC" w:rsidRDefault="00FC43F2" w:rsidP="008A4333">
            <w:pPr>
              <w:spacing w:after="0" w:line="240" w:lineRule="auto"/>
              <w:ind w:firstLineChars="200" w:firstLine="320"/>
              <w:rPr>
                <w:rFonts w:ascii="Sylfaen" w:eastAsia="Times New Roman" w:hAnsi="Sylfaen" w:cs="Arial"/>
                <w:sz w:val="16"/>
                <w:szCs w:val="16"/>
              </w:rPr>
            </w:pPr>
            <w:r w:rsidRPr="001255AC">
              <w:rPr>
                <w:rFonts w:ascii="Sylfaen" w:eastAsia="Times New Roman" w:hAnsi="Sylfaen" w:cs="Arial"/>
                <w:sz w:val="16"/>
                <w:szCs w:val="16"/>
              </w:rPr>
              <w:t>მცხეთის მუნიციპალიტეტი</w:t>
            </w:r>
          </w:p>
        </w:tc>
        <w:tc>
          <w:tcPr>
            <w:tcW w:w="1219" w:type="pct"/>
            <w:tcBorders>
              <w:top w:val="nil"/>
              <w:left w:val="nil"/>
              <w:bottom w:val="dotted" w:sz="4" w:space="0" w:color="auto"/>
              <w:right w:val="dotted" w:sz="4" w:space="0" w:color="auto"/>
            </w:tcBorders>
            <w:shd w:val="clear" w:color="auto" w:fill="auto"/>
            <w:vAlign w:val="center"/>
            <w:hideMark/>
          </w:tcPr>
          <w:p w14:paraId="1E3438F8"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275.9</w:t>
            </w:r>
          </w:p>
        </w:tc>
        <w:tc>
          <w:tcPr>
            <w:tcW w:w="1258" w:type="pct"/>
            <w:tcBorders>
              <w:top w:val="nil"/>
              <w:left w:val="nil"/>
              <w:bottom w:val="dotted" w:sz="4" w:space="0" w:color="auto"/>
              <w:right w:val="dotted" w:sz="4" w:space="0" w:color="auto"/>
            </w:tcBorders>
            <w:shd w:val="clear" w:color="auto" w:fill="auto"/>
            <w:vAlign w:val="center"/>
            <w:hideMark/>
          </w:tcPr>
          <w:p w14:paraId="547A478D"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273.2</w:t>
            </w:r>
          </w:p>
        </w:tc>
      </w:tr>
      <w:tr w:rsidR="00FC43F2" w:rsidRPr="001255AC" w14:paraId="1B37E89C" w14:textId="77777777" w:rsidTr="00FC43F2">
        <w:trPr>
          <w:trHeight w:val="288"/>
        </w:trPr>
        <w:tc>
          <w:tcPr>
            <w:tcW w:w="2522" w:type="pct"/>
            <w:tcBorders>
              <w:top w:val="nil"/>
              <w:left w:val="dotted" w:sz="4" w:space="0" w:color="auto"/>
              <w:bottom w:val="dotted" w:sz="4" w:space="0" w:color="auto"/>
              <w:right w:val="dotted" w:sz="4" w:space="0" w:color="auto"/>
            </w:tcBorders>
            <w:shd w:val="clear" w:color="auto" w:fill="auto"/>
            <w:vAlign w:val="center"/>
            <w:hideMark/>
          </w:tcPr>
          <w:p w14:paraId="1746AC45" w14:textId="77777777" w:rsidR="00FC43F2" w:rsidRPr="001255AC" w:rsidRDefault="00FC43F2" w:rsidP="008A4333">
            <w:pPr>
              <w:spacing w:after="0" w:line="240" w:lineRule="auto"/>
              <w:ind w:firstLineChars="200" w:firstLine="320"/>
              <w:rPr>
                <w:rFonts w:ascii="Sylfaen" w:eastAsia="Times New Roman" w:hAnsi="Sylfaen" w:cs="Arial"/>
                <w:sz w:val="16"/>
                <w:szCs w:val="16"/>
              </w:rPr>
            </w:pPr>
            <w:r w:rsidRPr="001255AC">
              <w:rPr>
                <w:rFonts w:ascii="Sylfaen" w:eastAsia="Times New Roman" w:hAnsi="Sylfaen" w:cs="Arial"/>
                <w:sz w:val="16"/>
                <w:szCs w:val="16"/>
              </w:rPr>
              <w:t>ყაზბეგის მუნიციპალიტეტი</w:t>
            </w:r>
          </w:p>
        </w:tc>
        <w:tc>
          <w:tcPr>
            <w:tcW w:w="1219" w:type="pct"/>
            <w:tcBorders>
              <w:top w:val="nil"/>
              <w:left w:val="nil"/>
              <w:bottom w:val="dotted" w:sz="4" w:space="0" w:color="auto"/>
              <w:right w:val="dotted" w:sz="4" w:space="0" w:color="auto"/>
            </w:tcBorders>
            <w:shd w:val="clear" w:color="auto" w:fill="auto"/>
            <w:vAlign w:val="center"/>
            <w:hideMark/>
          </w:tcPr>
          <w:p w14:paraId="0D4B8832"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440.3</w:t>
            </w:r>
          </w:p>
        </w:tc>
        <w:tc>
          <w:tcPr>
            <w:tcW w:w="1258" w:type="pct"/>
            <w:tcBorders>
              <w:top w:val="nil"/>
              <w:left w:val="nil"/>
              <w:bottom w:val="dotted" w:sz="4" w:space="0" w:color="auto"/>
              <w:right w:val="dotted" w:sz="4" w:space="0" w:color="auto"/>
            </w:tcBorders>
            <w:shd w:val="clear" w:color="auto" w:fill="auto"/>
            <w:vAlign w:val="center"/>
            <w:hideMark/>
          </w:tcPr>
          <w:p w14:paraId="25B49153"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440.3</w:t>
            </w:r>
          </w:p>
        </w:tc>
      </w:tr>
      <w:tr w:rsidR="00FC43F2" w:rsidRPr="001255AC" w14:paraId="13839F39" w14:textId="77777777" w:rsidTr="00FC43F2">
        <w:trPr>
          <w:trHeight w:val="288"/>
        </w:trPr>
        <w:tc>
          <w:tcPr>
            <w:tcW w:w="2522" w:type="pct"/>
            <w:tcBorders>
              <w:top w:val="nil"/>
              <w:left w:val="dotted" w:sz="4" w:space="0" w:color="auto"/>
              <w:bottom w:val="dotted" w:sz="4" w:space="0" w:color="auto"/>
              <w:right w:val="dotted" w:sz="4" w:space="0" w:color="auto"/>
            </w:tcBorders>
            <w:shd w:val="clear" w:color="auto" w:fill="auto"/>
            <w:vAlign w:val="center"/>
            <w:hideMark/>
          </w:tcPr>
          <w:p w14:paraId="4AE358C7" w14:textId="77777777" w:rsidR="00FC43F2" w:rsidRPr="001255AC" w:rsidRDefault="00FC43F2" w:rsidP="008A4333">
            <w:pPr>
              <w:spacing w:after="0" w:line="240" w:lineRule="auto"/>
              <w:ind w:firstLineChars="200" w:firstLine="320"/>
              <w:rPr>
                <w:rFonts w:ascii="Sylfaen" w:eastAsia="Times New Roman" w:hAnsi="Sylfaen" w:cs="Arial"/>
                <w:sz w:val="16"/>
                <w:szCs w:val="16"/>
              </w:rPr>
            </w:pPr>
            <w:r w:rsidRPr="001255AC">
              <w:rPr>
                <w:rFonts w:ascii="Sylfaen" w:eastAsia="Times New Roman" w:hAnsi="Sylfaen" w:cs="Arial"/>
                <w:sz w:val="16"/>
                <w:szCs w:val="16"/>
              </w:rPr>
              <w:t>ამბროლაურის მუნიციპალიტეტი</w:t>
            </w:r>
          </w:p>
        </w:tc>
        <w:tc>
          <w:tcPr>
            <w:tcW w:w="1219" w:type="pct"/>
            <w:tcBorders>
              <w:top w:val="nil"/>
              <w:left w:val="nil"/>
              <w:bottom w:val="dotted" w:sz="4" w:space="0" w:color="auto"/>
              <w:right w:val="dotted" w:sz="4" w:space="0" w:color="auto"/>
            </w:tcBorders>
            <w:shd w:val="clear" w:color="auto" w:fill="auto"/>
            <w:vAlign w:val="center"/>
            <w:hideMark/>
          </w:tcPr>
          <w:p w14:paraId="0ED1954D"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701.7</w:t>
            </w:r>
          </w:p>
        </w:tc>
        <w:tc>
          <w:tcPr>
            <w:tcW w:w="1258" w:type="pct"/>
            <w:tcBorders>
              <w:top w:val="nil"/>
              <w:left w:val="nil"/>
              <w:bottom w:val="dotted" w:sz="4" w:space="0" w:color="auto"/>
              <w:right w:val="dotted" w:sz="4" w:space="0" w:color="auto"/>
            </w:tcBorders>
            <w:shd w:val="clear" w:color="auto" w:fill="auto"/>
            <w:vAlign w:val="center"/>
            <w:hideMark/>
          </w:tcPr>
          <w:p w14:paraId="195957A2"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701.7</w:t>
            </w:r>
          </w:p>
        </w:tc>
      </w:tr>
      <w:tr w:rsidR="00FC43F2" w:rsidRPr="001255AC" w14:paraId="1F4510FC" w14:textId="77777777" w:rsidTr="00FC43F2">
        <w:trPr>
          <w:trHeight w:val="288"/>
        </w:trPr>
        <w:tc>
          <w:tcPr>
            <w:tcW w:w="2522" w:type="pct"/>
            <w:tcBorders>
              <w:top w:val="nil"/>
              <w:left w:val="dotted" w:sz="4" w:space="0" w:color="auto"/>
              <w:bottom w:val="dotted" w:sz="4" w:space="0" w:color="auto"/>
              <w:right w:val="dotted" w:sz="4" w:space="0" w:color="auto"/>
            </w:tcBorders>
            <w:shd w:val="clear" w:color="auto" w:fill="auto"/>
            <w:vAlign w:val="center"/>
            <w:hideMark/>
          </w:tcPr>
          <w:p w14:paraId="3B7FF81E" w14:textId="77777777" w:rsidR="00FC43F2" w:rsidRPr="001255AC" w:rsidRDefault="00FC43F2" w:rsidP="008A4333">
            <w:pPr>
              <w:spacing w:after="0" w:line="240" w:lineRule="auto"/>
              <w:ind w:firstLineChars="200" w:firstLine="320"/>
              <w:rPr>
                <w:rFonts w:ascii="Sylfaen" w:eastAsia="Times New Roman" w:hAnsi="Sylfaen" w:cs="Arial"/>
                <w:sz w:val="16"/>
                <w:szCs w:val="16"/>
              </w:rPr>
            </w:pPr>
            <w:r w:rsidRPr="001255AC">
              <w:rPr>
                <w:rFonts w:ascii="Sylfaen" w:eastAsia="Times New Roman" w:hAnsi="Sylfaen" w:cs="Arial"/>
                <w:sz w:val="16"/>
                <w:szCs w:val="16"/>
              </w:rPr>
              <w:t>ონის მუნიციპალიტეტი</w:t>
            </w:r>
          </w:p>
        </w:tc>
        <w:tc>
          <w:tcPr>
            <w:tcW w:w="1219" w:type="pct"/>
            <w:tcBorders>
              <w:top w:val="nil"/>
              <w:left w:val="nil"/>
              <w:bottom w:val="dotted" w:sz="4" w:space="0" w:color="auto"/>
              <w:right w:val="dotted" w:sz="4" w:space="0" w:color="auto"/>
            </w:tcBorders>
            <w:shd w:val="clear" w:color="auto" w:fill="auto"/>
            <w:vAlign w:val="center"/>
            <w:hideMark/>
          </w:tcPr>
          <w:p w14:paraId="375E6965"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335.2</w:t>
            </w:r>
          </w:p>
        </w:tc>
        <w:tc>
          <w:tcPr>
            <w:tcW w:w="1258" w:type="pct"/>
            <w:tcBorders>
              <w:top w:val="nil"/>
              <w:left w:val="nil"/>
              <w:bottom w:val="dotted" w:sz="4" w:space="0" w:color="auto"/>
              <w:right w:val="dotted" w:sz="4" w:space="0" w:color="auto"/>
            </w:tcBorders>
            <w:shd w:val="clear" w:color="auto" w:fill="auto"/>
            <w:vAlign w:val="center"/>
            <w:hideMark/>
          </w:tcPr>
          <w:p w14:paraId="3BFE2102"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335.2</w:t>
            </w:r>
          </w:p>
        </w:tc>
      </w:tr>
      <w:tr w:rsidR="00FC43F2" w:rsidRPr="001255AC" w14:paraId="5FE50B90" w14:textId="77777777" w:rsidTr="00FC43F2">
        <w:trPr>
          <w:trHeight w:val="288"/>
        </w:trPr>
        <w:tc>
          <w:tcPr>
            <w:tcW w:w="2522" w:type="pct"/>
            <w:tcBorders>
              <w:top w:val="nil"/>
              <w:left w:val="dotted" w:sz="4" w:space="0" w:color="auto"/>
              <w:bottom w:val="dotted" w:sz="4" w:space="0" w:color="auto"/>
              <w:right w:val="dotted" w:sz="4" w:space="0" w:color="auto"/>
            </w:tcBorders>
            <w:shd w:val="clear" w:color="auto" w:fill="auto"/>
            <w:vAlign w:val="center"/>
            <w:hideMark/>
          </w:tcPr>
          <w:p w14:paraId="37A9636C" w14:textId="77777777" w:rsidR="00FC43F2" w:rsidRPr="001255AC" w:rsidRDefault="00FC43F2" w:rsidP="008A4333">
            <w:pPr>
              <w:spacing w:after="0" w:line="240" w:lineRule="auto"/>
              <w:ind w:firstLineChars="200" w:firstLine="320"/>
              <w:rPr>
                <w:rFonts w:ascii="Sylfaen" w:eastAsia="Times New Roman" w:hAnsi="Sylfaen" w:cs="Arial"/>
                <w:sz w:val="16"/>
                <w:szCs w:val="16"/>
              </w:rPr>
            </w:pPr>
            <w:r w:rsidRPr="001255AC">
              <w:rPr>
                <w:rFonts w:ascii="Sylfaen" w:eastAsia="Times New Roman" w:hAnsi="Sylfaen" w:cs="Arial"/>
                <w:sz w:val="16"/>
                <w:szCs w:val="16"/>
              </w:rPr>
              <w:t>ცაგერის მუნიციპალიტეტი</w:t>
            </w:r>
          </w:p>
        </w:tc>
        <w:tc>
          <w:tcPr>
            <w:tcW w:w="1219" w:type="pct"/>
            <w:tcBorders>
              <w:top w:val="nil"/>
              <w:left w:val="nil"/>
              <w:bottom w:val="dotted" w:sz="4" w:space="0" w:color="auto"/>
              <w:right w:val="dotted" w:sz="4" w:space="0" w:color="auto"/>
            </w:tcBorders>
            <w:shd w:val="clear" w:color="auto" w:fill="auto"/>
            <w:vAlign w:val="center"/>
            <w:hideMark/>
          </w:tcPr>
          <w:p w14:paraId="7857F1D5"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291.8</w:t>
            </w:r>
          </w:p>
        </w:tc>
        <w:tc>
          <w:tcPr>
            <w:tcW w:w="1258" w:type="pct"/>
            <w:tcBorders>
              <w:top w:val="nil"/>
              <w:left w:val="nil"/>
              <w:bottom w:val="dotted" w:sz="4" w:space="0" w:color="auto"/>
              <w:right w:val="dotted" w:sz="4" w:space="0" w:color="auto"/>
            </w:tcBorders>
            <w:shd w:val="clear" w:color="auto" w:fill="auto"/>
            <w:vAlign w:val="center"/>
            <w:hideMark/>
          </w:tcPr>
          <w:p w14:paraId="60E58325" w14:textId="77777777" w:rsidR="00FC43F2" w:rsidRPr="001255AC" w:rsidRDefault="00FC43F2" w:rsidP="008A4333">
            <w:pPr>
              <w:spacing w:after="0" w:line="240" w:lineRule="auto"/>
              <w:jc w:val="center"/>
              <w:rPr>
                <w:rFonts w:ascii="Arial" w:eastAsia="Times New Roman" w:hAnsi="Arial" w:cs="Arial"/>
                <w:sz w:val="16"/>
                <w:szCs w:val="16"/>
              </w:rPr>
            </w:pPr>
            <w:r w:rsidRPr="001255AC">
              <w:rPr>
                <w:rFonts w:ascii="Arial" w:eastAsia="Times New Roman" w:hAnsi="Arial" w:cs="Arial"/>
                <w:sz w:val="16"/>
                <w:szCs w:val="16"/>
              </w:rPr>
              <w:t>291.8</w:t>
            </w:r>
          </w:p>
        </w:tc>
      </w:tr>
      <w:tr w:rsidR="00FC43F2" w:rsidRPr="001255AC" w14:paraId="40F5BCA0" w14:textId="77777777" w:rsidTr="00FC43F2">
        <w:trPr>
          <w:trHeight w:val="288"/>
        </w:trPr>
        <w:tc>
          <w:tcPr>
            <w:tcW w:w="2522" w:type="pct"/>
            <w:tcBorders>
              <w:top w:val="nil"/>
              <w:left w:val="dotted" w:sz="4" w:space="0" w:color="auto"/>
              <w:bottom w:val="dotted" w:sz="4" w:space="0" w:color="auto"/>
              <w:right w:val="dotted" w:sz="4" w:space="0" w:color="auto"/>
            </w:tcBorders>
            <w:shd w:val="clear" w:color="auto" w:fill="auto"/>
            <w:noWrap/>
            <w:vAlign w:val="center"/>
            <w:hideMark/>
          </w:tcPr>
          <w:p w14:paraId="70F98D71" w14:textId="77777777" w:rsidR="00FC43F2" w:rsidRPr="001255AC" w:rsidRDefault="00FC43F2" w:rsidP="008A4333">
            <w:pPr>
              <w:spacing w:after="0" w:line="240" w:lineRule="auto"/>
              <w:rPr>
                <w:rFonts w:ascii="Sylfaen" w:eastAsia="Times New Roman" w:hAnsi="Sylfaen" w:cs="Arial"/>
                <w:b/>
                <w:bCs/>
                <w:sz w:val="16"/>
                <w:szCs w:val="16"/>
              </w:rPr>
            </w:pPr>
            <w:r w:rsidRPr="001255AC">
              <w:rPr>
                <w:rFonts w:ascii="Sylfaen" w:eastAsia="Times New Roman" w:hAnsi="Sylfaen" w:cs="Arial"/>
                <w:b/>
                <w:bCs/>
                <w:sz w:val="16"/>
                <w:szCs w:val="16"/>
              </w:rPr>
              <w:t>ჯამი</w:t>
            </w:r>
          </w:p>
        </w:tc>
        <w:tc>
          <w:tcPr>
            <w:tcW w:w="1219" w:type="pct"/>
            <w:tcBorders>
              <w:top w:val="nil"/>
              <w:left w:val="nil"/>
              <w:bottom w:val="dotted" w:sz="4" w:space="0" w:color="auto"/>
              <w:right w:val="dotted" w:sz="4" w:space="0" w:color="auto"/>
            </w:tcBorders>
            <w:shd w:val="clear" w:color="auto" w:fill="auto"/>
            <w:vAlign w:val="center"/>
            <w:hideMark/>
          </w:tcPr>
          <w:p w14:paraId="30B42B1A" w14:textId="77777777" w:rsidR="00FC43F2" w:rsidRPr="001255AC" w:rsidRDefault="00FC43F2" w:rsidP="008A4333">
            <w:pPr>
              <w:spacing w:after="0" w:line="240" w:lineRule="auto"/>
              <w:jc w:val="center"/>
              <w:rPr>
                <w:rFonts w:ascii="Arial" w:eastAsia="Times New Roman" w:hAnsi="Arial" w:cs="Arial"/>
                <w:b/>
                <w:bCs/>
                <w:sz w:val="16"/>
                <w:szCs w:val="16"/>
              </w:rPr>
            </w:pPr>
            <w:r w:rsidRPr="001255AC">
              <w:rPr>
                <w:rFonts w:ascii="Arial" w:eastAsia="Times New Roman" w:hAnsi="Arial" w:cs="Arial"/>
                <w:b/>
                <w:bCs/>
                <w:sz w:val="16"/>
                <w:szCs w:val="16"/>
              </w:rPr>
              <w:t>9,179.8</w:t>
            </w:r>
          </w:p>
        </w:tc>
        <w:tc>
          <w:tcPr>
            <w:tcW w:w="1258" w:type="pct"/>
            <w:tcBorders>
              <w:top w:val="nil"/>
              <w:left w:val="nil"/>
              <w:bottom w:val="dotted" w:sz="4" w:space="0" w:color="auto"/>
              <w:right w:val="dotted" w:sz="4" w:space="0" w:color="auto"/>
            </w:tcBorders>
            <w:shd w:val="clear" w:color="auto" w:fill="auto"/>
            <w:vAlign w:val="center"/>
            <w:hideMark/>
          </w:tcPr>
          <w:p w14:paraId="0AE65273" w14:textId="77777777" w:rsidR="00FC43F2" w:rsidRPr="001255AC" w:rsidRDefault="00FC43F2" w:rsidP="008A4333">
            <w:pPr>
              <w:spacing w:after="0" w:line="240" w:lineRule="auto"/>
              <w:jc w:val="center"/>
              <w:rPr>
                <w:rFonts w:ascii="Arial" w:eastAsia="Times New Roman" w:hAnsi="Arial" w:cs="Arial"/>
                <w:b/>
                <w:bCs/>
                <w:sz w:val="16"/>
                <w:szCs w:val="16"/>
              </w:rPr>
            </w:pPr>
            <w:r w:rsidRPr="001255AC">
              <w:rPr>
                <w:rFonts w:ascii="Arial" w:eastAsia="Times New Roman" w:hAnsi="Arial" w:cs="Arial"/>
                <w:b/>
                <w:bCs/>
                <w:sz w:val="16"/>
                <w:szCs w:val="16"/>
              </w:rPr>
              <w:t>9,158.0</w:t>
            </w:r>
          </w:p>
        </w:tc>
      </w:tr>
    </w:tbl>
    <w:p w14:paraId="2E521E78" w14:textId="77777777" w:rsidR="00FC43F2" w:rsidRPr="009058B7" w:rsidRDefault="00FC43F2" w:rsidP="00FC43F2">
      <w:pPr>
        <w:tabs>
          <w:tab w:val="left" w:pos="0"/>
        </w:tabs>
        <w:spacing w:after="0" w:line="240" w:lineRule="auto"/>
        <w:ind w:right="173" w:firstLine="720"/>
        <w:jc w:val="center"/>
        <w:rPr>
          <w:rFonts w:ascii="Sylfaen" w:eastAsia="Times New Roman" w:hAnsi="Sylfaen" w:cs="Sylfaen"/>
          <w:b/>
          <w:bCs/>
          <w:sz w:val="24"/>
          <w:szCs w:val="24"/>
          <w:highlight w:val="yellow"/>
          <w:lang w:val="ka-GE"/>
        </w:rPr>
      </w:pPr>
    </w:p>
    <w:p w14:paraId="1F679AFE" w14:textId="77777777" w:rsidR="00FC43F2" w:rsidRDefault="00FC43F2" w:rsidP="00FC43F2">
      <w:pPr>
        <w:tabs>
          <w:tab w:val="left" w:pos="0"/>
        </w:tabs>
        <w:spacing w:after="0" w:line="240" w:lineRule="auto"/>
        <w:ind w:right="173" w:firstLine="720"/>
        <w:jc w:val="center"/>
        <w:rPr>
          <w:rFonts w:ascii="Sylfaen" w:eastAsia="Times New Roman" w:hAnsi="Sylfaen" w:cs="Sylfaen"/>
          <w:b/>
          <w:bCs/>
          <w:sz w:val="24"/>
          <w:szCs w:val="24"/>
        </w:rPr>
      </w:pPr>
    </w:p>
    <w:p w14:paraId="64B1BAFE" w14:textId="57A83ECF" w:rsidR="001A7C68" w:rsidRDefault="001A7C68" w:rsidP="00FC43F2">
      <w:pPr>
        <w:tabs>
          <w:tab w:val="left" w:pos="0"/>
        </w:tabs>
        <w:spacing w:after="0" w:line="240" w:lineRule="auto"/>
        <w:ind w:right="173" w:firstLine="720"/>
        <w:jc w:val="center"/>
        <w:rPr>
          <w:rFonts w:ascii="Sylfaen" w:eastAsia="Times New Roman" w:hAnsi="Sylfaen" w:cs="Sylfaen"/>
          <w:b/>
          <w:bCs/>
          <w:sz w:val="24"/>
          <w:szCs w:val="24"/>
        </w:rPr>
      </w:pPr>
    </w:p>
    <w:p w14:paraId="6C7E5CDE" w14:textId="6FD6A788" w:rsidR="00B627AB" w:rsidRDefault="00B627AB" w:rsidP="00FC43F2">
      <w:pPr>
        <w:tabs>
          <w:tab w:val="left" w:pos="0"/>
        </w:tabs>
        <w:spacing w:after="0" w:line="240" w:lineRule="auto"/>
        <w:ind w:right="173" w:firstLine="720"/>
        <w:jc w:val="center"/>
        <w:rPr>
          <w:rFonts w:ascii="Sylfaen" w:eastAsia="Times New Roman" w:hAnsi="Sylfaen" w:cs="Sylfaen"/>
          <w:b/>
          <w:bCs/>
          <w:sz w:val="24"/>
          <w:szCs w:val="24"/>
        </w:rPr>
      </w:pPr>
    </w:p>
    <w:p w14:paraId="18E5F7A2" w14:textId="511AA04E" w:rsidR="00B627AB" w:rsidRDefault="00B627AB" w:rsidP="00FC43F2">
      <w:pPr>
        <w:tabs>
          <w:tab w:val="left" w:pos="0"/>
        </w:tabs>
        <w:spacing w:after="0" w:line="240" w:lineRule="auto"/>
        <w:ind w:right="173" w:firstLine="720"/>
        <w:jc w:val="center"/>
        <w:rPr>
          <w:rFonts w:ascii="Sylfaen" w:eastAsia="Times New Roman" w:hAnsi="Sylfaen" w:cs="Sylfaen"/>
          <w:b/>
          <w:bCs/>
          <w:sz w:val="24"/>
          <w:szCs w:val="24"/>
        </w:rPr>
      </w:pPr>
    </w:p>
    <w:p w14:paraId="0584B92A" w14:textId="2E151EB8" w:rsidR="00B627AB" w:rsidRDefault="00B627AB" w:rsidP="00FC43F2">
      <w:pPr>
        <w:tabs>
          <w:tab w:val="left" w:pos="0"/>
        </w:tabs>
        <w:spacing w:after="0" w:line="240" w:lineRule="auto"/>
        <w:ind w:right="173" w:firstLine="720"/>
        <w:jc w:val="center"/>
        <w:rPr>
          <w:rFonts w:ascii="Sylfaen" w:eastAsia="Times New Roman" w:hAnsi="Sylfaen" w:cs="Sylfaen"/>
          <w:b/>
          <w:bCs/>
          <w:sz w:val="24"/>
          <w:szCs w:val="24"/>
        </w:rPr>
      </w:pPr>
    </w:p>
    <w:p w14:paraId="7B484A4A" w14:textId="085CD910" w:rsidR="00B627AB" w:rsidRDefault="00B627AB" w:rsidP="00FC43F2">
      <w:pPr>
        <w:tabs>
          <w:tab w:val="left" w:pos="0"/>
        </w:tabs>
        <w:spacing w:after="0" w:line="240" w:lineRule="auto"/>
        <w:ind w:right="173" w:firstLine="720"/>
        <w:jc w:val="center"/>
        <w:rPr>
          <w:rFonts w:ascii="Sylfaen" w:eastAsia="Times New Roman" w:hAnsi="Sylfaen" w:cs="Sylfaen"/>
          <w:b/>
          <w:bCs/>
          <w:sz w:val="24"/>
          <w:szCs w:val="24"/>
        </w:rPr>
      </w:pPr>
    </w:p>
    <w:p w14:paraId="6D00001E" w14:textId="0D0A532E" w:rsidR="00B627AB" w:rsidRDefault="00B627AB" w:rsidP="00FC43F2">
      <w:pPr>
        <w:tabs>
          <w:tab w:val="left" w:pos="0"/>
        </w:tabs>
        <w:spacing w:after="0" w:line="240" w:lineRule="auto"/>
        <w:ind w:right="173" w:firstLine="720"/>
        <w:jc w:val="center"/>
        <w:rPr>
          <w:rFonts w:ascii="Sylfaen" w:eastAsia="Times New Roman" w:hAnsi="Sylfaen" w:cs="Sylfaen"/>
          <w:b/>
          <w:bCs/>
          <w:sz w:val="24"/>
          <w:szCs w:val="24"/>
        </w:rPr>
      </w:pPr>
    </w:p>
    <w:p w14:paraId="6025B4FF" w14:textId="0FD7D225" w:rsidR="00B627AB" w:rsidRDefault="00B627AB" w:rsidP="00FC43F2">
      <w:pPr>
        <w:tabs>
          <w:tab w:val="left" w:pos="0"/>
        </w:tabs>
        <w:spacing w:after="0" w:line="240" w:lineRule="auto"/>
        <w:ind w:right="173" w:firstLine="720"/>
        <w:jc w:val="center"/>
        <w:rPr>
          <w:rFonts w:ascii="Sylfaen" w:eastAsia="Times New Roman" w:hAnsi="Sylfaen" w:cs="Sylfaen"/>
          <w:b/>
          <w:bCs/>
          <w:sz w:val="24"/>
          <w:szCs w:val="24"/>
        </w:rPr>
      </w:pPr>
    </w:p>
    <w:p w14:paraId="65A57FA0" w14:textId="55B42D93" w:rsidR="00B627AB" w:rsidRDefault="00B627AB" w:rsidP="00FC43F2">
      <w:pPr>
        <w:tabs>
          <w:tab w:val="left" w:pos="0"/>
        </w:tabs>
        <w:spacing w:after="0" w:line="240" w:lineRule="auto"/>
        <w:ind w:right="173" w:firstLine="720"/>
        <w:jc w:val="center"/>
        <w:rPr>
          <w:rFonts w:ascii="Sylfaen" w:eastAsia="Times New Roman" w:hAnsi="Sylfaen" w:cs="Sylfaen"/>
          <w:b/>
          <w:bCs/>
          <w:sz w:val="24"/>
          <w:szCs w:val="24"/>
        </w:rPr>
      </w:pPr>
    </w:p>
    <w:p w14:paraId="7C4539CA" w14:textId="417F29F8" w:rsidR="00B627AB" w:rsidRDefault="00B627AB" w:rsidP="00FC43F2">
      <w:pPr>
        <w:tabs>
          <w:tab w:val="left" w:pos="0"/>
        </w:tabs>
        <w:spacing w:after="0" w:line="240" w:lineRule="auto"/>
        <w:ind w:right="173" w:firstLine="720"/>
        <w:jc w:val="center"/>
        <w:rPr>
          <w:rFonts w:ascii="Sylfaen" w:eastAsia="Times New Roman" w:hAnsi="Sylfaen" w:cs="Sylfaen"/>
          <w:b/>
          <w:bCs/>
          <w:sz w:val="24"/>
          <w:szCs w:val="24"/>
        </w:rPr>
      </w:pPr>
    </w:p>
    <w:p w14:paraId="4679E6C3" w14:textId="77777777" w:rsidR="00B627AB" w:rsidRDefault="00B627AB" w:rsidP="00FC43F2">
      <w:pPr>
        <w:tabs>
          <w:tab w:val="left" w:pos="0"/>
        </w:tabs>
        <w:spacing w:after="0" w:line="240" w:lineRule="auto"/>
        <w:ind w:right="173" w:firstLine="720"/>
        <w:jc w:val="center"/>
        <w:rPr>
          <w:rFonts w:ascii="Sylfaen" w:eastAsia="Times New Roman" w:hAnsi="Sylfaen" w:cs="Sylfaen"/>
          <w:b/>
          <w:bCs/>
          <w:sz w:val="24"/>
          <w:szCs w:val="24"/>
        </w:rPr>
      </w:pPr>
    </w:p>
    <w:p w14:paraId="115F8F5F" w14:textId="77777777" w:rsidR="001A7C68" w:rsidRDefault="001A7C68" w:rsidP="00FC43F2">
      <w:pPr>
        <w:tabs>
          <w:tab w:val="left" w:pos="0"/>
        </w:tabs>
        <w:spacing w:after="0" w:line="240" w:lineRule="auto"/>
        <w:ind w:right="173" w:firstLine="720"/>
        <w:jc w:val="center"/>
        <w:rPr>
          <w:rFonts w:ascii="Sylfaen" w:eastAsia="Times New Roman" w:hAnsi="Sylfaen" w:cs="Sylfaen"/>
          <w:b/>
          <w:bCs/>
          <w:sz w:val="24"/>
          <w:szCs w:val="24"/>
        </w:rPr>
      </w:pPr>
    </w:p>
    <w:p w14:paraId="1A0BF4F9" w14:textId="77777777" w:rsidR="00FC43F2" w:rsidRDefault="00FC43F2" w:rsidP="00FC43F2">
      <w:pPr>
        <w:tabs>
          <w:tab w:val="left" w:pos="0"/>
        </w:tabs>
        <w:spacing w:after="0" w:line="240" w:lineRule="auto"/>
        <w:ind w:right="173" w:firstLine="720"/>
        <w:jc w:val="center"/>
        <w:rPr>
          <w:rFonts w:ascii="Sylfaen" w:eastAsia="Times New Roman" w:hAnsi="Sylfaen" w:cs="Sylfaen"/>
          <w:b/>
          <w:bCs/>
          <w:sz w:val="24"/>
          <w:szCs w:val="24"/>
        </w:rPr>
      </w:pPr>
      <w:proofErr w:type="gramStart"/>
      <w:r w:rsidRPr="00E2148B">
        <w:rPr>
          <w:rFonts w:ascii="Sylfaen" w:eastAsia="Times New Roman" w:hAnsi="Sylfaen" w:cs="Sylfaen"/>
          <w:b/>
          <w:bCs/>
          <w:sz w:val="24"/>
          <w:szCs w:val="24"/>
        </w:rPr>
        <w:lastRenderedPageBreak/>
        <w:t>ფინანსური</w:t>
      </w:r>
      <w:r w:rsidRPr="00E2148B">
        <w:rPr>
          <w:rFonts w:ascii="Sylfaen" w:eastAsia="Times New Roman" w:hAnsi="Sylfaen" w:cs="Sylfaen"/>
          <w:b/>
          <w:bCs/>
          <w:sz w:val="24"/>
          <w:szCs w:val="24"/>
          <w:lang w:val="ka-GE"/>
        </w:rPr>
        <w:t xml:space="preserve"> </w:t>
      </w:r>
      <w:r w:rsidRPr="00E2148B">
        <w:rPr>
          <w:rFonts w:ascii="Literaturuly" w:eastAsia="Times New Roman" w:hAnsi="Literaturuly" w:cs="Arial"/>
          <w:b/>
          <w:bCs/>
          <w:sz w:val="24"/>
          <w:szCs w:val="24"/>
        </w:rPr>
        <w:t xml:space="preserve"> </w:t>
      </w:r>
      <w:r w:rsidRPr="00E2148B">
        <w:rPr>
          <w:rFonts w:ascii="Sylfaen" w:eastAsia="Times New Roman" w:hAnsi="Sylfaen" w:cs="Sylfaen"/>
          <w:b/>
          <w:bCs/>
          <w:sz w:val="24"/>
          <w:szCs w:val="24"/>
        </w:rPr>
        <w:t>დახმარება</w:t>
      </w:r>
      <w:proofErr w:type="gramEnd"/>
      <w:r w:rsidRPr="00E2148B">
        <w:rPr>
          <w:rFonts w:ascii="Literaturuly" w:eastAsia="Times New Roman" w:hAnsi="Literaturuly" w:cs="Arial"/>
          <w:b/>
          <w:bCs/>
          <w:sz w:val="24"/>
          <w:szCs w:val="24"/>
        </w:rPr>
        <w:t xml:space="preserve"> </w:t>
      </w:r>
      <w:r w:rsidRPr="00E2148B">
        <w:rPr>
          <w:rFonts w:ascii="Sylfaen" w:hAnsi="Sylfaen" w:cs="Angsana New"/>
          <w:b/>
          <w:sz w:val="24"/>
          <w:szCs w:val="24"/>
          <w:lang w:val="ka-GE"/>
        </w:rPr>
        <w:t>ავტონო</w:t>
      </w:r>
      <w:bookmarkStart w:id="4" w:name="_GoBack"/>
      <w:bookmarkEnd w:id="4"/>
      <w:r w:rsidRPr="00E2148B">
        <w:rPr>
          <w:rFonts w:ascii="Sylfaen" w:hAnsi="Sylfaen" w:cs="Angsana New"/>
          <w:b/>
          <w:sz w:val="24"/>
          <w:szCs w:val="24"/>
          <w:lang w:val="ka-GE"/>
        </w:rPr>
        <w:t xml:space="preserve">მიური რესპუბლიკების რესპუბლიკური და მუნიციპალიტეტების </w:t>
      </w:r>
      <w:r w:rsidRPr="00E2148B">
        <w:rPr>
          <w:rFonts w:ascii="Sylfaen" w:eastAsia="Times New Roman" w:hAnsi="Sylfaen" w:cs="Sylfaen"/>
          <w:b/>
          <w:bCs/>
          <w:sz w:val="24"/>
          <w:szCs w:val="24"/>
        </w:rPr>
        <w:t>ბიუჯეტებში</w:t>
      </w:r>
      <w:r w:rsidRPr="00E2148B">
        <w:rPr>
          <w:rFonts w:ascii="Literaturuly" w:eastAsia="Times New Roman" w:hAnsi="Literaturuly" w:cs="Arial"/>
          <w:b/>
          <w:bCs/>
          <w:sz w:val="24"/>
          <w:szCs w:val="24"/>
        </w:rPr>
        <w:t xml:space="preserve"> </w:t>
      </w:r>
      <w:bookmarkEnd w:id="3"/>
    </w:p>
    <w:p w14:paraId="57C1B68B" w14:textId="77777777" w:rsidR="00FC43F2" w:rsidRPr="00E2148B" w:rsidRDefault="00FC43F2" w:rsidP="00FC43F2">
      <w:pPr>
        <w:tabs>
          <w:tab w:val="left" w:pos="0"/>
        </w:tabs>
        <w:spacing w:after="0" w:line="240" w:lineRule="auto"/>
        <w:ind w:right="173" w:firstLine="720"/>
        <w:jc w:val="center"/>
        <w:rPr>
          <w:rFonts w:ascii="Sylfaen" w:hAnsi="Sylfaen"/>
          <w:i/>
          <w:noProof/>
          <w:color w:val="000000"/>
          <w:sz w:val="24"/>
          <w:szCs w:val="24"/>
        </w:rPr>
      </w:pPr>
    </w:p>
    <w:p w14:paraId="3D84D447" w14:textId="77777777" w:rsidR="00FC43F2" w:rsidRPr="00EC6FE1" w:rsidRDefault="00FC43F2" w:rsidP="00FC43F2">
      <w:pPr>
        <w:tabs>
          <w:tab w:val="left" w:pos="0"/>
        </w:tabs>
        <w:spacing w:after="0" w:line="240" w:lineRule="auto"/>
        <w:ind w:firstLine="720"/>
        <w:jc w:val="right"/>
        <w:rPr>
          <w:rFonts w:ascii="Sylfaen" w:hAnsi="Sylfaen"/>
          <w:i/>
          <w:noProof/>
          <w:color w:val="000000"/>
          <w:sz w:val="18"/>
          <w:szCs w:val="18"/>
          <w:lang w:val="ka-GE"/>
        </w:rPr>
      </w:pPr>
      <w:r>
        <w:rPr>
          <w:rFonts w:ascii="Sylfaen" w:hAnsi="Sylfaen"/>
          <w:i/>
          <w:noProof/>
          <w:color w:val="000000"/>
          <w:sz w:val="18"/>
          <w:szCs w:val="18"/>
        </w:rPr>
        <w:t xml:space="preserve">     </w:t>
      </w:r>
      <w:r w:rsidRPr="00EC6FE1">
        <w:rPr>
          <w:rFonts w:ascii="Sylfaen" w:hAnsi="Sylfaen"/>
          <w:i/>
          <w:noProof/>
          <w:color w:val="000000"/>
          <w:sz w:val="18"/>
          <w:szCs w:val="18"/>
          <w:lang w:val="ka-GE"/>
        </w:rPr>
        <w:t>ათასი ლარი</w:t>
      </w:r>
    </w:p>
    <w:tbl>
      <w:tblPr>
        <w:tblW w:w="5044" w:type="pct"/>
        <w:tblLayout w:type="fixed"/>
        <w:tblLook w:val="04A0" w:firstRow="1" w:lastRow="0" w:firstColumn="1" w:lastColumn="0" w:noHBand="0" w:noVBand="1"/>
      </w:tblPr>
      <w:tblGrid>
        <w:gridCol w:w="1769"/>
        <w:gridCol w:w="974"/>
        <w:gridCol w:w="887"/>
        <w:gridCol w:w="883"/>
        <w:gridCol w:w="885"/>
        <w:gridCol w:w="974"/>
        <w:gridCol w:w="1012"/>
        <w:gridCol w:w="846"/>
        <w:gridCol w:w="807"/>
        <w:gridCol w:w="11"/>
        <w:gridCol w:w="833"/>
        <w:gridCol w:w="913"/>
      </w:tblGrid>
      <w:tr w:rsidR="00FC43F2" w:rsidRPr="00810C23" w14:paraId="6CF9B4B6" w14:textId="77777777" w:rsidTr="00EA4C11">
        <w:trPr>
          <w:trHeight w:val="953"/>
          <w:tblHeader/>
        </w:trPr>
        <w:tc>
          <w:tcPr>
            <w:tcW w:w="819" w:type="pct"/>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2BD08335" w14:textId="77777777" w:rsidR="00FC43F2" w:rsidRPr="00810C23" w:rsidRDefault="00FC43F2" w:rsidP="008A4333">
            <w:pPr>
              <w:spacing w:after="0" w:line="240" w:lineRule="auto"/>
              <w:jc w:val="center"/>
              <w:rPr>
                <w:rFonts w:ascii="LitNusx" w:eastAsia="Times New Roman" w:hAnsi="LitNusx" w:cs="Arial"/>
                <w:b/>
                <w:bCs/>
                <w:sz w:val="16"/>
                <w:szCs w:val="16"/>
              </w:rPr>
            </w:pPr>
            <w:r w:rsidRPr="00810C23">
              <w:rPr>
                <w:rFonts w:ascii="Sylfaen" w:eastAsia="Times New Roman" w:hAnsi="Sylfaen" w:cs="Sylfaen"/>
                <w:b/>
                <w:bCs/>
                <w:sz w:val="16"/>
                <w:szCs w:val="16"/>
              </w:rPr>
              <w:t>ავტონომიური</w:t>
            </w:r>
            <w:r w:rsidRPr="00810C23">
              <w:rPr>
                <w:rFonts w:ascii="LitNusx" w:eastAsia="Times New Roman" w:hAnsi="LitNusx" w:cs="Arial"/>
                <w:b/>
                <w:bCs/>
                <w:sz w:val="16"/>
                <w:szCs w:val="16"/>
              </w:rPr>
              <w:t xml:space="preserve"> </w:t>
            </w:r>
            <w:r w:rsidRPr="00810C23">
              <w:rPr>
                <w:rFonts w:ascii="Sylfaen" w:eastAsia="Times New Roman" w:hAnsi="Sylfaen" w:cs="Sylfaen"/>
                <w:b/>
                <w:bCs/>
                <w:sz w:val="16"/>
                <w:szCs w:val="16"/>
              </w:rPr>
              <w:t>რესპუბლიკებისა</w:t>
            </w:r>
            <w:r w:rsidRPr="00810C23">
              <w:rPr>
                <w:rFonts w:ascii="LitNusx" w:eastAsia="Times New Roman" w:hAnsi="LitNusx" w:cs="Arial"/>
                <w:b/>
                <w:bCs/>
                <w:sz w:val="16"/>
                <w:szCs w:val="16"/>
              </w:rPr>
              <w:t xml:space="preserve"> </w:t>
            </w:r>
            <w:r w:rsidRPr="00810C23">
              <w:rPr>
                <w:rFonts w:ascii="Sylfaen" w:eastAsia="Times New Roman" w:hAnsi="Sylfaen" w:cs="Sylfaen"/>
                <w:b/>
                <w:bCs/>
                <w:sz w:val="16"/>
                <w:szCs w:val="16"/>
              </w:rPr>
              <w:t>და</w:t>
            </w:r>
            <w:r w:rsidRPr="00810C23">
              <w:rPr>
                <w:rFonts w:ascii="LitNusx" w:eastAsia="Times New Roman" w:hAnsi="LitNusx" w:cs="Arial"/>
                <w:b/>
                <w:bCs/>
                <w:sz w:val="16"/>
                <w:szCs w:val="16"/>
              </w:rPr>
              <w:t xml:space="preserve"> </w:t>
            </w:r>
            <w:r>
              <w:rPr>
                <w:rFonts w:ascii="Sylfaen" w:eastAsia="Times New Roman" w:hAnsi="Sylfaen" w:cs="Sylfaen"/>
                <w:b/>
                <w:bCs/>
                <w:sz w:val="16"/>
                <w:szCs w:val="16"/>
                <w:lang w:val="ka-GE"/>
              </w:rPr>
              <w:t>მუნიციპალიტეტების</w:t>
            </w:r>
            <w:r w:rsidRPr="00810C23">
              <w:rPr>
                <w:rFonts w:ascii="LitNusx" w:eastAsia="Times New Roman" w:hAnsi="LitNusx" w:cs="Arial"/>
                <w:b/>
                <w:bCs/>
                <w:sz w:val="16"/>
                <w:szCs w:val="16"/>
              </w:rPr>
              <w:t xml:space="preserve"> </w:t>
            </w:r>
            <w:r w:rsidRPr="00810C23">
              <w:rPr>
                <w:rFonts w:ascii="Sylfaen" w:eastAsia="Times New Roman" w:hAnsi="Sylfaen" w:cs="Sylfaen"/>
                <w:b/>
                <w:bCs/>
                <w:sz w:val="16"/>
                <w:szCs w:val="16"/>
              </w:rPr>
              <w:t>დასახელება</w:t>
            </w:r>
            <w:r w:rsidRPr="00810C23">
              <w:rPr>
                <w:rFonts w:ascii="LitNusx" w:eastAsia="Times New Roman" w:hAnsi="LitNusx" w:cs="Arial"/>
                <w:b/>
                <w:bCs/>
                <w:sz w:val="16"/>
                <w:szCs w:val="16"/>
              </w:rPr>
              <w:t xml:space="preserve"> </w:t>
            </w:r>
          </w:p>
        </w:tc>
        <w:tc>
          <w:tcPr>
            <w:tcW w:w="862" w:type="pct"/>
            <w:gridSpan w:val="2"/>
            <w:tcBorders>
              <w:top w:val="dotted" w:sz="4" w:space="0" w:color="auto"/>
              <w:left w:val="nil"/>
              <w:bottom w:val="dotted" w:sz="4" w:space="0" w:color="auto"/>
              <w:right w:val="dotted" w:sz="4" w:space="0" w:color="auto"/>
            </w:tcBorders>
            <w:shd w:val="clear" w:color="auto" w:fill="auto"/>
            <w:vAlign w:val="center"/>
            <w:hideMark/>
          </w:tcPr>
          <w:p w14:paraId="794652CE" w14:textId="77777777" w:rsidR="00FC43F2" w:rsidRPr="00810C23" w:rsidRDefault="00FC43F2" w:rsidP="008A4333">
            <w:pPr>
              <w:spacing w:after="0" w:line="240" w:lineRule="auto"/>
              <w:jc w:val="center"/>
              <w:rPr>
                <w:rFonts w:ascii="LitNusx" w:eastAsia="Times New Roman" w:hAnsi="LitNusx" w:cs="Arial"/>
                <w:b/>
                <w:bCs/>
                <w:sz w:val="16"/>
                <w:szCs w:val="16"/>
              </w:rPr>
            </w:pPr>
            <w:r w:rsidRPr="00810C23">
              <w:rPr>
                <w:rFonts w:ascii="Sylfaen" w:eastAsia="Times New Roman" w:hAnsi="Sylfaen" w:cs="Sylfaen"/>
                <w:b/>
                <w:bCs/>
                <w:sz w:val="16"/>
                <w:szCs w:val="16"/>
              </w:rPr>
              <w:t>სულ</w:t>
            </w:r>
            <w:r w:rsidRPr="00810C23">
              <w:rPr>
                <w:rFonts w:ascii="LitNusx" w:eastAsia="Times New Roman" w:hAnsi="LitNusx" w:cs="Arial"/>
                <w:b/>
                <w:bCs/>
                <w:sz w:val="16"/>
                <w:szCs w:val="16"/>
              </w:rPr>
              <w:t xml:space="preserve"> </w:t>
            </w:r>
            <w:r w:rsidRPr="00810C23">
              <w:rPr>
                <w:rFonts w:ascii="Sylfaen" w:eastAsia="Times New Roman" w:hAnsi="Sylfaen" w:cs="Sylfaen"/>
                <w:b/>
                <w:bCs/>
                <w:sz w:val="16"/>
                <w:szCs w:val="16"/>
              </w:rPr>
              <w:t>ტრანსფერი</w:t>
            </w:r>
          </w:p>
        </w:tc>
        <w:tc>
          <w:tcPr>
            <w:tcW w:w="819" w:type="pct"/>
            <w:gridSpan w:val="2"/>
            <w:tcBorders>
              <w:top w:val="dotted" w:sz="4" w:space="0" w:color="auto"/>
              <w:left w:val="nil"/>
              <w:bottom w:val="dotted" w:sz="4" w:space="0" w:color="auto"/>
              <w:right w:val="dotted" w:sz="4" w:space="0" w:color="auto"/>
            </w:tcBorders>
            <w:shd w:val="clear" w:color="000000" w:fill="FFFFFF"/>
            <w:vAlign w:val="center"/>
            <w:hideMark/>
          </w:tcPr>
          <w:p w14:paraId="19E39EC7" w14:textId="77777777" w:rsidR="00FC43F2" w:rsidRPr="00810C23" w:rsidRDefault="00FC43F2" w:rsidP="008A4333">
            <w:pPr>
              <w:spacing w:after="0" w:line="240" w:lineRule="auto"/>
              <w:jc w:val="center"/>
              <w:rPr>
                <w:rFonts w:ascii="LitNusx" w:eastAsia="Times New Roman" w:hAnsi="LitNusx" w:cs="Arial"/>
                <w:b/>
                <w:bCs/>
                <w:sz w:val="16"/>
                <w:szCs w:val="16"/>
              </w:rPr>
            </w:pPr>
            <w:r w:rsidRPr="00810C23">
              <w:rPr>
                <w:rFonts w:ascii="Sylfaen" w:eastAsia="Times New Roman" w:hAnsi="Sylfaen" w:cs="Sylfaen"/>
                <w:b/>
                <w:bCs/>
                <w:sz w:val="16"/>
                <w:szCs w:val="16"/>
              </w:rPr>
              <w:t>გათანაბრებითი</w:t>
            </w:r>
            <w:r w:rsidRPr="00810C23">
              <w:rPr>
                <w:rFonts w:ascii="LitNusx" w:eastAsia="Times New Roman" w:hAnsi="LitNusx" w:cs="Arial"/>
                <w:b/>
                <w:bCs/>
                <w:sz w:val="16"/>
                <w:szCs w:val="16"/>
              </w:rPr>
              <w:t xml:space="preserve"> </w:t>
            </w:r>
            <w:r w:rsidRPr="00810C23">
              <w:rPr>
                <w:rFonts w:ascii="Sylfaen" w:eastAsia="Times New Roman" w:hAnsi="Sylfaen" w:cs="Sylfaen"/>
                <w:b/>
                <w:bCs/>
                <w:sz w:val="16"/>
                <w:szCs w:val="16"/>
              </w:rPr>
              <w:t>ტრანსფერი</w:t>
            </w:r>
          </w:p>
        </w:tc>
        <w:tc>
          <w:tcPr>
            <w:tcW w:w="920" w:type="pct"/>
            <w:gridSpan w:val="2"/>
            <w:tcBorders>
              <w:top w:val="dotted" w:sz="4" w:space="0" w:color="auto"/>
              <w:left w:val="nil"/>
              <w:bottom w:val="dotted" w:sz="4" w:space="0" w:color="auto"/>
              <w:right w:val="dotted" w:sz="4" w:space="0" w:color="auto"/>
            </w:tcBorders>
            <w:shd w:val="clear" w:color="000000" w:fill="FFFFFF"/>
            <w:vAlign w:val="center"/>
            <w:hideMark/>
          </w:tcPr>
          <w:p w14:paraId="4C4EE82C" w14:textId="77777777" w:rsidR="00FC43F2" w:rsidRPr="00810C23" w:rsidRDefault="00FC43F2" w:rsidP="008A4333">
            <w:pPr>
              <w:spacing w:after="0" w:line="240" w:lineRule="auto"/>
              <w:jc w:val="center"/>
              <w:rPr>
                <w:rFonts w:ascii="LitNusx" w:eastAsia="Times New Roman" w:hAnsi="LitNusx" w:cs="Arial"/>
                <w:b/>
                <w:bCs/>
                <w:color w:val="000000"/>
                <w:sz w:val="16"/>
                <w:szCs w:val="16"/>
              </w:rPr>
            </w:pPr>
            <w:r w:rsidRPr="00810C23">
              <w:rPr>
                <w:rFonts w:ascii="Sylfaen" w:eastAsia="Times New Roman" w:hAnsi="Sylfaen" w:cs="Sylfaen"/>
                <w:b/>
                <w:bCs/>
                <w:color w:val="000000"/>
                <w:sz w:val="16"/>
                <w:szCs w:val="16"/>
              </w:rPr>
              <w:t>მიზნობრივი</w:t>
            </w:r>
            <w:r w:rsidRPr="00810C23">
              <w:rPr>
                <w:rFonts w:ascii="LitNusx" w:eastAsia="Times New Roman" w:hAnsi="LitNusx" w:cs="Arial"/>
                <w:b/>
                <w:bCs/>
                <w:color w:val="000000"/>
                <w:sz w:val="16"/>
                <w:szCs w:val="16"/>
              </w:rPr>
              <w:t xml:space="preserve"> </w:t>
            </w:r>
            <w:r w:rsidRPr="00810C23">
              <w:rPr>
                <w:rFonts w:ascii="Sylfaen" w:eastAsia="Times New Roman" w:hAnsi="Sylfaen" w:cs="Sylfaen"/>
                <w:b/>
                <w:bCs/>
                <w:color w:val="000000"/>
                <w:sz w:val="16"/>
                <w:szCs w:val="16"/>
              </w:rPr>
              <w:t>ტრანსფერიდელეგირებული</w:t>
            </w:r>
            <w:r w:rsidRPr="00810C23">
              <w:rPr>
                <w:rFonts w:ascii="LitNusx" w:eastAsia="Times New Roman" w:hAnsi="LitNusx" w:cs="Arial"/>
                <w:b/>
                <w:bCs/>
                <w:color w:val="000000"/>
                <w:sz w:val="16"/>
                <w:szCs w:val="16"/>
              </w:rPr>
              <w:t xml:space="preserve"> </w:t>
            </w:r>
            <w:r w:rsidRPr="00810C23">
              <w:rPr>
                <w:rFonts w:ascii="Sylfaen" w:eastAsia="Times New Roman" w:hAnsi="Sylfaen" w:cs="Sylfaen"/>
                <w:b/>
                <w:bCs/>
                <w:color w:val="000000"/>
                <w:sz w:val="16"/>
                <w:szCs w:val="16"/>
              </w:rPr>
              <w:t>უფლებამოსილების</w:t>
            </w:r>
            <w:r w:rsidRPr="00810C23">
              <w:rPr>
                <w:rFonts w:ascii="LitNusx" w:eastAsia="Times New Roman" w:hAnsi="LitNusx" w:cs="Arial"/>
                <w:b/>
                <w:bCs/>
                <w:color w:val="000000"/>
                <w:sz w:val="16"/>
                <w:szCs w:val="16"/>
              </w:rPr>
              <w:t xml:space="preserve"> </w:t>
            </w:r>
            <w:r w:rsidRPr="00810C23">
              <w:rPr>
                <w:rFonts w:ascii="Sylfaen" w:eastAsia="Times New Roman" w:hAnsi="Sylfaen" w:cs="Sylfaen"/>
                <w:b/>
                <w:bCs/>
                <w:color w:val="000000"/>
                <w:sz w:val="16"/>
                <w:szCs w:val="16"/>
              </w:rPr>
              <w:t>განსახორციელებლად</w:t>
            </w:r>
            <w:r w:rsidRPr="00810C23">
              <w:rPr>
                <w:rFonts w:ascii="LitNusx" w:eastAsia="Times New Roman" w:hAnsi="LitNusx" w:cs="Arial"/>
                <w:b/>
                <w:bCs/>
                <w:color w:val="000000"/>
                <w:sz w:val="16"/>
                <w:szCs w:val="16"/>
              </w:rPr>
              <w:t xml:space="preserve"> </w:t>
            </w:r>
          </w:p>
        </w:tc>
        <w:tc>
          <w:tcPr>
            <w:tcW w:w="771" w:type="pct"/>
            <w:gridSpan w:val="3"/>
            <w:tcBorders>
              <w:top w:val="dotted" w:sz="4" w:space="0" w:color="auto"/>
              <w:left w:val="nil"/>
              <w:bottom w:val="dotted" w:sz="4" w:space="0" w:color="auto"/>
              <w:right w:val="dotted" w:sz="4" w:space="0" w:color="auto"/>
            </w:tcBorders>
            <w:shd w:val="clear" w:color="000000" w:fill="FFFFFF"/>
            <w:vAlign w:val="center"/>
            <w:hideMark/>
          </w:tcPr>
          <w:p w14:paraId="0A2DBC73" w14:textId="77777777" w:rsidR="00FC43F2" w:rsidRPr="00810C23" w:rsidRDefault="00FC43F2" w:rsidP="008A4333">
            <w:pPr>
              <w:spacing w:after="0" w:line="240" w:lineRule="auto"/>
              <w:jc w:val="center"/>
              <w:rPr>
                <w:rFonts w:ascii="LitNusx" w:eastAsia="Times New Roman" w:hAnsi="LitNusx" w:cs="Arial"/>
                <w:b/>
                <w:bCs/>
                <w:sz w:val="16"/>
                <w:szCs w:val="16"/>
              </w:rPr>
            </w:pPr>
            <w:r w:rsidRPr="00810C23">
              <w:rPr>
                <w:rFonts w:ascii="Sylfaen" w:eastAsia="Times New Roman" w:hAnsi="Sylfaen" w:cs="Sylfaen"/>
                <w:b/>
                <w:bCs/>
                <w:sz w:val="16"/>
                <w:szCs w:val="16"/>
              </w:rPr>
              <w:t>სპეციალური</w:t>
            </w:r>
            <w:r w:rsidRPr="00810C23">
              <w:rPr>
                <w:rFonts w:ascii="LitNusx" w:eastAsia="Times New Roman" w:hAnsi="LitNusx" w:cs="Arial"/>
                <w:b/>
                <w:bCs/>
                <w:sz w:val="16"/>
                <w:szCs w:val="16"/>
              </w:rPr>
              <w:t xml:space="preserve"> </w:t>
            </w:r>
            <w:r w:rsidRPr="00810C23">
              <w:rPr>
                <w:rFonts w:ascii="Sylfaen" w:eastAsia="Times New Roman" w:hAnsi="Sylfaen" w:cs="Sylfaen"/>
                <w:b/>
                <w:bCs/>
                <w:sz w:val="16"/>
                <w:szCs w:val="16"/>
              </w:rPr>
              <w:t>ტრანსფერი</w:t>
            </w:r>
          </w:p>
        </w:tc>
        <w:tc>
          <w:tcPr>
            <w:tcW w:w="809" w:type="pct"/>
            <w:gridSpan w:val="2"/>
            <w:tcBorders>
              <w:top w:val="dotted" w:sz="4" w:space="0" w:color="auto"/>
              <w:left w:val="nil"/>
              <w:bottom w:val="dotted" w:sz="4" w:space="0" w:color="auto"/>
              <w:right w:val="dotted" w:sz="4" w:space="0" w:color="auto"/>
            </w:tcBorders>
            <w:shd w:val="clear" w:color="000000" w:fill="FFFFFF"/>
            <w:vAlign w:val="center"/>
            <w:hideMark/>
          </w:tcPr>
          <w:p w14:paraId="17A340CD" w14:textId="77777777" w:rsidR="00FC43F2" w:rsidRPr="00810C23" w:rsidRDefault="00FC43F2" w:rsidP="008A4333">
            <w:pPr>
              <w:spacing w:after="0" w:line="240" w:lineRule="auto"/>
              <w:jc w:val="center"/>
              <w:rPr>
                <w:rFonts w:ascii="LitNusx" w:eastAsia="Times New Roman" w:hAnsi="LitNusx" w:cs="Arial"/>
                <w:b/>
                <w:bCs/>
                <w:sz w:val="16"/>
                <w:szCs w:val="16"/>
              </w:rPr>
            </w:pPr>
            <w:r w:rsidRPr="00810C23">
              <w:rPr>
                <w:rFonts w:ascii="Sylfaen" w:eastAsia="Times New Roman" w:hAnsi="Sylfaen" w:cs="Sylfaen"/>
                <w:b/>
                <w:bCs/>
                <w:sz w:val="16"/>
                <w:szCs w:val="16"/>
              </w:rPr>
              <w:t>კაპიტალური</w:t>
            </w:r>
            <w:r w:rsidRPr="00810C23">
              <w:rPr>
                <w:rFonts w:ascii="LitNusx" w:eastAsia="Times New Roman" w:hAnsi="LitNusx" w:cs="Arial"/>
                <w:b/>
                <w:bCs/>
                <w:sz w:val="16"/>
                <w:szCs w:val="16"/>
              </w:rPr>
              <w:t xml:space="preserve"> </w:t>
            </w:r>
            <w:r w:rsidRPr="00810C23">
              <w:rPr>
                <w:rFonts w:ascii="Sylfaen" w:eastAsia="Times New Roman" w:hAnsi="Sylfaen" w:cs="Sylfaen"/>
                <w:b/>
                <w:bCs/>
                <w:sz w:val="16"/>
                <w:szCs w:val="16"/>
              </w:rPr>
              <w:t>ტრანსფერი</w:t>
            </w:r>
          </w:p>
        </w:tc>
      </w:tr>
      <w:tr w:rsidR="00FC43F2" w:rsidRPr="00810C23" w14:paraId="4E959D13" w14:textId="77777777" w:rsidTr="00EA4C11">
        <w:trPr>
          <w:trHeight w:val="288"/>
          <w:tblHeader/>
        </w:trPr>
        <w:tc>
          <w:tcPr>
            <w:tcW w:w="819" w:type="pct"/>
            <w:vMerge/>
            <w:tcBorders>
              <w:top w:val="dotted" w:sz="4" w:space="0" w:color="auto"/>
              <w:left w:val="dotted" w:sz="4" w:space="0" w:color="auto"/>
              <w:bottom w:val="dotted" w:sz="4" w:space="0" w:color="auto"/>
              <w:right w:val="dotted" w:sz="4" w:space="0" w:color="auto"/>
            </w:tcBorders>
            <w:vAlign w:val="center"/>
            <w:hideMark/>
          </w:tcPr>
          <w:p w14:paraId="4296ABD1" w14:textId="77777777" w:rsidR="00FC43F2" w:rsidRPr="00810C23" w:rsidRDefault="00FC43F2" w:rsidP="008A4333">
            <w:pPr>
              <w:spacing w:after="0" w:line="240" w:lineRule="auto"/>
              <w:rPr>
                <w:rFonts w:ascii="LitNusx" w:eastAsia="Times New Roman" w:hAnsi="LitNusx" w:cs="Arial"/>
                <w:b/>
                <w:bCs/>
                <w:sz w:val="16"/>
                <w:szCs w:val="16"/>
              </w:rPr>
            </w:pPr>
          </w:p>
        </w:tc>
        <w:tc>
          <w:tcPr>
            <w:tcW w:w="451" w:type="pct"/>
            <w:tcBorders>
              <w:top w:val="nil"/>
              <w:left w:val="nil"/>
              <w:bottom w:val="dotted" w:sz="4" w:space="0" w:color="auto"/>
              <w:right w:val="dotted" w:sz="4" w:space="0" w:color="auto"/>
            </w:tcBorders>
            <w:shd w:val="clear" w:color="auto" w:fill="auto"/>
            <w:vAlign w:val="center"/>
            <w:hideMark/>
          </w:tcPr>
          <w:p w14:paraId="294A5AF3" w14:textId="77777777" w:rsidR="00FC43F2" w:rsidRPr="00810C23" w:rsidRDefault="00FC43F2" w:rsidP="008A4333">
            <w:pPr>
              <w:spacing w:after="0" w:line="240" w:lineRule="auto"/>
              <w:jc w:val="center"/>
              <w:rPr>
                <w:rFonts w:ascii="LitNusx" w:eastAsia="Times New Roman" w:hAnsi="LitNusx" w:cs="Arial"/>
                <w:b/>
                <w:bCs/>
                <w:sz w:val="16"/>
                <w:szCs w:val="16"/>
              </w:rPr>
            </w:pPr>
            <w:r w:rsidRPr="00810C23">
              <w:rPr>
                <w:rFonts w:ascii="Sylfaen" w:eastAsia="Times New Roman" w:hAnsi="Sylfaen" w:cs="Sylfaen"/>
                <w:b/>
                <w:bCs/>
                <w:sz w:val="16"/>
                <w:szCs w:val="16"/>
              </w:rPr>
              <w:t>წლიური</w:t>
            </w:r>
            <w:r w:rsidRPr="00810C23">
              <w:rPr>
                <w:rFonts w:ascii="LitNusx" w:eastAsia="Times New Roman" w:hAnsi="LitNusx" w:cs="Arial"/>
                <w:b/>
                <w:bCs/>
                <w:sz w:val="16"/>
                <w:szCs w:val="16"/>
              </w:rPr>
              <w:t xml:space="preserve"> </w:t>
            </w:r>
            <w:r w:rsidRPr="00810C23">
              <w:rPr>
                <w:rFonts w:ascii="Sylfaen" w:eastAsia="Times New Roman" w:hAnsi="Sylfaen" w:cs="Sylfaen"/>
                <w:b/>
                <w:bCs/>
                <w:sz w:val="16"/>
                <w:szCs w:val="16"/>
              </w:rPr>
              <w:t>გეგმა</w:t>
            </w:r>
          </w:p>
        </w:tc>
        <w:tc>
          <w:tcPr>
            <w:tcW w:w="411" w:type="pct"/>
            <w:tcBorders>
              <w:top w:val="nil"/>
              <w:left w:val="nil"/>
              <w:bottom w:val="dotted" w:sz="4" w:space="0" w:color="auto"/>
              <w:right w:val="dotted" w:sz="4" w:space="0" w:color="auto"/>
            </w:tcBorders>
            <w:shd w:val="clear" w:color="auto" w:fill="auto"/>
            <w:vAlign w:val="center"/>
            <w:hideMark/>
          </w:tcPr>
          <w:p w14:paraId="248FF6F1" w14:textId="77777777" w:rsidR="00FC43F2" w:rsidRPr="00810C23" w:rsidRDefault="00FC43F2" w:rsidP="008A4333">
            <w:pPr>
              <w:spacing w:after="0" w:line="240" w:lineRule="auto"/>
              <w:jc w:val="center"/>
              <w:rPr>
                <w:rFonts w:ascii="Times New Roman" w:eastAsia="Times New Roman" w:hAnsi="Times New Roman"/>
                <w:b/>
                <w:bCs/>
                <w:sz w:val="16"/>
                <w:szCs w:val="16"/>
              </w:rPr>
            </w:pPr>
            <w:r w:rsidRPr="00810C23">
              <w:rPr>
                <w:rFonts w:ascii="Times New Roman" w:eastAsia="Times New Roman" w:hAnsi="Times New Roman"/>
                <w:b/>
                <w:bCs/>
                <w:sz w:val="16"/>
                <w:szCs w:val="16"/>
              </w:rPr>
              <w:t xml:space="preserve">12 </w:t>
            </w:r>
            <w:r w:rsidRPr="00810C23">
              <w:rPr>
                <w:rFonts w:ascii="Sylfaen" w:eastAsia="Times New Roman" w:hAnsi="Sylfaen" w:cs="Sylfaen"/>
                <w:b/>
                <w:bCs/>
                <w:sz w:val="16"/>
                <w:szCs w:val="16"/>
              </w:rPr>
              <w:t>თვის</w:t>
            </w:r>
            <w:r w:rsidRPr="00810C23">
              <w:rPr>
                <w:rFonts w:ascii="Times New Roman" w:eastAsia="Times New Roman" w:hAnsi="Times New Roman"/>
                <w:b/>
                <w:bCs/>
                <w:sz w:val="16"/>
                <w:szCs w:val="16"/>
              </w:rPr>
              <w:t xml:space="preserve"> </w:t>
            </w:r>
            <w:r w:rsidRPr="00810C23">
              <w:rPr>
                <w:rFonts w:ascii="Sylfaen" w:eastAsia="Times New Roman" w:hAnsi="Sylfaen" w:cs="Sylfaen"/>
                <w:b/>
                <w:bCs/>
                <w:sz w:val="16"/>
                <w:szCs w:val="16"/>
              </w:rPr>
              <w:t>ფაქტი</w:t>
            </w:r>
          </w:p>
        </w:tc>
        <w:tc>
          <w:tcPr>
            <w:tcW w:w="409" w:type="pct"/>
            <w:tcBorders>
              <w:top w:val="nil"/>
              <w:left w:val="nil"/>
              <w:bottom w:val="dotted" w:sz="4" w:space="0" w:color="auto"/>
              <w:right w:val="dotted" w:sz="4" w:space="0" w:color="auto"/>
            </w:tcBorders>
            <w:shd w:val="clear" w:color="000000" w:fill="FFFFFF"/>
            <w:vAlign w:val="center"/>
            <w:hideMark/>
          </w:tcPr>
          <w:p w14:paraId="42014D26" w14:textId="77777777" w:rsidR="00FC43F2" w:rsidRPr="00810C23" w:rsidRDefault="00FC43F2" w:rsidP="008A4333">
            <w:pPr>
              <w:spacing w:after="0" w:line="240" w:lineRule="auto"/>
              <w:jc w:val="center"/>
              <w:rPr>
                <w:rFonts w:ascii="LitNusx" w:eastAsia="Times New Roman" w:hAnsi="LitNusx" w:cs="Arial"/>
                <w:b/>
                <w:bCs/>
                <w:sz w:val="16"/>
                <w:szCs w:val="16"/>
              </w:rPr>
            </w:pPr>
            <w:r w:rsidRPr="00810C23">
              <w:rPr>
                <w:rFonts w:ascii="Sylfaen" w:eastAsia="Times New Roman" w:hAnsi="Sylfaen" w:cs="Sylfaen"/>
                <w:b/>
                <w:bCs/>
                <w:sz w:val="16"/>
                <w:szCs w:val="16"/>
              </w:rPr>
              <w:t>წლიური</w:t>
            </w:r>
            <w:r w:rsidRPr="00810C23">
              <w:rPr>
                <w:rFonts w:ascii="LitNusx" w:eastAsia="Times New Roman" w:hAnsi="LitNusx" w:cs="Arial"/>
                <w:b/>
                <w:bCs/>
                <w:sz w:val="16"/>
                <w:szCs w:val="16"/>
              </w:rPr>
              <w:t xml:space="preserve"> </w:t>
            </w:r>
            <w:r w:rsidRPr="00810C23">
              <w:rPr>
                <w:rFonts w:ascii="Sylfaen" w:eastAsia="Times New Roman" w:hAnsi="Sylfaen" w:cs="Sylfaen"/>
                <w:b/>
                <w:bCs/>
                <w:sz w:val="16"/>
                <w:szCs w:val="16"/>
              </w:rPr>
              <w:t>გეგმა</w:t>
            </w:r>
          </w:p>
        </w:tc>
        <w:tc>
          <w:tcPr>
            <w:tcW w:w="410" w:type="pct"/>
            <w:tcBorders>
              <w:top w:val="nil"/>
              <w:left w:val="nil"/>
              <w:bottom w:val="dotted" w:sz="4" w:space="0" w:color="auto"/>
              <w:right w:val="dotted" w:sz="4" w:space="0" w:color="auto"/>
            </w:tcBorders>
            <w:shd w:val="clear" w:color="000000" w:fill="FFFFFF"/>
            <w:vAlign w:val="center"/>
            <w:hideMark/>
          </w:tcPr>
          <w:p w14:paraId="46F97D3A" w14:textId="77777777" w:rsidR="00FC43F2" w:rsidRPr="00810C23" w:rsidRDefault="00FC43F2" w:rsidP="008A4333">
            <w:pPr>
              <w:spacing w:after="0" w:line="240" w:lineRule="auto"/>
              <w:jc w:val="center"/>
              <w:rPr>
                <w:rFonts w:ascii="Times New Roman" w:eastAsia="Times New Roman" w:hAnsi="Times New Roman"/>
                <w:b/>
                <w:bCs/>
                <w:sz w:val="16"/>
                <w:szCs w:val="16"/>
              </w:rPr>
            </w:pPr>
            <w:r w:rsidRPr="00810C23">
              <w:rPr>
                <w:rFonts w:ascii="Times New Roman" w:eastAsia="Times New Roman" w:hAnsi="Times New Roman"/>
                <w:b/>
                <w:bCs/>
                <w:sz w:val="16"/>
                <w:szCs w:val="16"/>
              </w:rPr>
              <w:t xml:space="preserve">12 </w:t>
            </w:r>
            <w:r w:rsidRPr="00810C23">
              <w:rPr>
                <w:rFonts w:ascii="Sylfaen" w:eastAsia="Times New Roman" w:hAnsi="Sylfaen" w:cs="Sylfaen"/>
                <w:b/>
                <w:bCs/>
                <w:sz w:val="16"/>
                <w:szCs w:val="16"/>
              </w:rPr>
              <w:t>თვის</w:t>
            </w:r>
            <w:r w:rsidRPr="00810C23">
              <w:rPr>
                <w:rFonts w:ascii="Times New Roman" w:eastAsia="Times New Roman" w:hAnsi="Times New Roman"/>
                <w:b/>
                <w:bCs/>
                <w:sz w:val="16"/>
                <w:szCs w:val="16"/>
              </w:rPr>
              <w:t xml:space="preserve"> </w:t>
            </w:r>
            <w:r w:rsidRPr="00810C23">
              <w:rPr>
                <w:rFonts w:ascii="Sylfaen" w:eastAsia="Times New Roman" w:hAnsi="Sylfaen" w:cs="Sylfaen"/>
                <w:b/>
                <w:bCs/>
                <w:sz w:val="16"/>
                <w:szCs w:val="16"/>
              </w:rPr>
              <w:t>ფაქტი</w:t>
            </w:r>
          </w:p>
        </w:tc>
        <w:tc>
          <w:tcPr>
            <w:tcW w:w="451" w:type="pct"/>
            <w:tcBorders>
              <w:top w:val="nil"/>
              <w:left w:val="nil"/>
              <w:bottom w:val="dotted" w:sz="4" w:space="0" w:color="auto"/>
              <w:right w:val="dotted" w:sz="4" w:space="0" w:color="auto"/>
            </w:tcBorders>
            <w:shd w:val="clear" w:color="000000" w:fill="FFFFFF"/>
            <w:vAlign w:val="center"/>
            <w:hideMark/>
          </w:tcPr>
          <w:p w14:paraId="6C45EC6A" w14:textId="77777777" w:rsidR="00FC43F2" w:rsidRPr="00810C23" w:rsidRDefault="00FC43F2" w:rsidP="008A4333">
            <w:pPr>
              <w:spacing w:after="0" w:line="240" w:lineRule="auto"/>
              <w:jc w:val="center"/>
              <w:rPr>
                <w:rFonts w:ascii="LitNusx" w:eastAsia="Times New Roman" w:hAnsi="LitNusx" w:cs="Arial"/>
                <w:b/>
                <w:bCs/>
                <w:color w:val="000000"/>
                <w:sz w:val="16"/>
                <w:szCs w:val="16"/>
              </w:rPr>
            </w:pPr>
            <w:r w:rsidRPr="00810C23">
              <w:rPr>
                <w:rFonts w:ascii="Sylfaen" w:eastAsia="Times New Roman" w:hAnsi="Sylfaen" w:cs="Sylfaen"/>
                <w:b/>
                <w:bCs/>
                <w:color w:val="000000"/>
                <w:sz w:val="16"/>
                <w:szCs w:val="16"/>
              </w:rPr>
              <w:t>წლიური</w:t>
            </w:r>
            <w:r w:rsidRPr="00810C23">
              <w:rPr>
                <w:rFonts w:ascii="LitNusx" w:eastAsia="Times New Roman" w:hAnsi="LitNusx" w:cs="Arial"/>
                <w:b/>
                <w:bCs/>
                <w:color w:val="000000"/>
                <w:sz w:val="16"/>
                <w:szCs w:val="16"/>
              </w:rPr>
              <w:t xml:space="preserve"> </w:t>
            </w:r>
            <w:r w:rsidRPr="00810C23">
              <w:rPr>
                <w:rFonts w:ascii="Sylfaen" w:eastAsia="Times New Roman" w:hAnsi="Sylfaen" w:cs="Sylfaen"/>
                <w:b/>
                <w:bCs/>
                <w:color w:val="000000"/>
                <w:sz w:val="16"/>
                <w:szCs w:val="16"/>
              </w:rPr>
              <w:t>გეგმა</w:t>
            </w:r>
          </w:p>
        </w:tc>
        <w:tc>
          <w:tcPr>
            <w:tcW w:w="469" w:type="pct"/>
            <w:tcBorders>
              <w:top w:val="nil"/>
              <w:left w:val="nil"/>
              <w:bottom w:val="dotted" w:sz="4" w:space="0" w:color="auto"/>
              <w:right w:val="dotted" w:sz="4" w:space="0" w:color="auto"/>
            </w:tcBorders>
            <w:shd w:val="clear" w:color="000000" w:fill="FFFFFF"/>
            <w:vAlign w:val="center"/>
            <w:hideMark/>
          </w:tcPr>
          <w:p w14:paraId="518B9040" w14:textId="77777777" w:rsidR="00FC43F2" w:rsidRPr="00810C23" w:rsidRDefault="00FC43F2" w:rsidP="008A4333">
            <w:pPr>
              <w:spacing w:after="0" w:line="240" w:lineRule="auto"/>
              <w:jc w:val="center"/>
              <w:rPr>
                <w:rFonts w:ascii="Times New Roman" w:eastAsia="Times New Roman" w:hAnsi="Times New Roman"/>
                <w:b/>
                <w:bCs/>
                <w:color w:val="000000"/>
                <w:sz w:val="16"/>
                <w:szCs w:val="16"/>
              </w:rPr>
            </w:pPr>
            <w:r w:rsidRPr="00810C23">
              <w:rPr>
                <w:rFonts w:ascii="Times New Roman" w:eastAsia="Times New Roman" w:hAnsi="Times New Roman"/>
                <w:b/>
                <w:bCs/>
                <w:color w:val="000000"/>
                <w:sz w:val="16"/>
                <w:szCs w:val="16"/>
              </w:rPr>
              <w:t xml:space="preserve">12 </w:t>
            </w:r>
            <w:r w:rsidRPr="00810C23">
              <w:rPr>
                <w:rFonts w:ascii="Sylfaen" w:eastAsia="Times New Roman" w:hAnsi="Sylfaen" w:cs="Sylfaen"/>
                <w:b/>
                <w:bCs/>
                <w:color w:val="000000"/>
                <w:sz w:val="16"/>
                <w:szCs w:val="16"/>
              </w:rPr>
              <w:t>თვის</w:t>
            </w:r>
            <w:r w:rsidRPr="00810C23">
              <w:rPr>
                <w:rFonts w:ascii="Times New Roman" w:eastAsia="Times New Roman" w:hAnsi="Times New Roman"/>
                <w:b/>
                <w:bCs/>
                <w:color w:val="000000"/>
                <w:sz w:val="16"/>
                <w:szCs w:val="16"/>
              </w:rPr>
              <w:t xml:space="preserve"> </w:t>
            </w:r>
            <w:r w:rsidRPr="00810C23">
              <w:rPr>
                <w:rFonts w:ascii="Sylfaen" w:eastAsia="Times New Roman" w:hAnsi="Sylfaen" w:cs="Sylfaen"/>
                <w:b/>
                <w:bCs/>
                <w:color w:val="000000"/>
                <w:sz w:val="16"/>
                <w:szCs w:val="16"/>
              </w:rPr>
              <w:t>ფაქტი</w:t>
            </w:r>
          </w:p>
        </w:tc>
        <w:tc>
          <w:tcPr>
            <w:tcW w:w="392" w:type="pct"/>
            <w:tcBorders>
              <w:top w:val="nil"/>
              <w:left w:val="nil"/>
              <w:bottom w:val="dotted" w:sz="4" w:space="0" w:color="auto"/>
              <w:right w:val="dotted" w:sz="4" w:space="0" w:color="auto"/>
            </w:tcBorders>
            <w:shd w:val="clear" w:color="000000" w:fill="FFFFFF"/>
            <w:vAlign w:val="center"/>
            <w:hideMark/>
          </w:tcPr>
          <w:p w14:paraId="7229B6E5" w14:textId="77777777" w:rsidR="00FC43F2" w:rsidRPr="00810C23" w:rsidRDefault="00FC43F2" w:rsidP="008A4333">
            <w:pPr>
              <w:spacing w:after="0" w:line="240" w:lineRule="auto"/>
              <w:jc w:val="center"/>
              <w:rPr>
                <w:rFonts w:ascii="LitNusx" w:eastAsia="Times New Roman" w:hAnsi="LitNusx" w:cs="Arial"/>
                <w:b/>
                <w:bCs/>
                <w:sz w:val="16"/>
                <w:szCs w:val="16"/>
              </w:rPr>
            </w:pPr>
            <w:r w:rsidRPr="00810C23">
              <w:rPr>
                <w:rFonts w:ascii="Sylfaen" w:eastAsia="Times New Roman" w:hAnsi="Sylfaen" w:cs="Sylfaen"/>
                <w:b/>
                <w:bCs/>
                <w:sz w:val="16"/>
                <w:szCs w:val="16"/>
              </w:rPr>
              <w:t>წლიური</w:t>
            </w:r>
            <w:r w:rsidRPr="00810C23">
              <w:rPr>
                <w:rFonts w:ascii="LitNusx" w:eastAsia="Times New Roman" w:hAnsi="LitNusx" w:cs="Arial"/>
                <w:b/>
                <w:bCs/>
                <w:sz w:val="16"/>
                <w:szCs w:val="16"/>
              </w:rPr>
              <w:t xml:space="preserve"> </w:t>
            </w:r>
            <w:r w:rsidRPr="00810C23">
              <w:rPr>
                <w:rFonts w:ascii="Sylfaen" w:eastAsia="Times New Roman" w:hAnsi="Sylfaen" w:cs="Sylfaen"/>
                <w:b/>
                <w:bCs/>
                <w:sz w:val="16"/>
                <w:szCs w:val="16"/>
              </w:rPr>
              <w:t>გეგმა</w:t>
            </w:r>
          </w:p>
        </w:tc>
        <w:tc>
          <w:tcPr>
            <w:tcW w:w="374" w:type="pct"/>
            <w:tcBorders>
              <w:top w:val="nil"/>
              <w:left w:val="nil"/>
              <w:bottom w:val="dotted" w:sz="4" w:space="0" w:color="auto"/>
              <w:right w:val="dotted" w:sz="4" w:space="0" w:color="auto"/>
            </w:tcBorders>
            <w:shd w:val="clear" w:color="000000" w:fill="FFFFFF"/>
            <w:vAlign w:val="center"/>
            <w:hideMark/>
          </w:tcPr>
          <w:p w14:paraId="455A729E" w14:textId="77777777" w:rsidR="00FC43F2" w:rsidRPr="00810C23" w:rsidRDefault="00FC43F2" w:rsidP="008A4333">
            <w:pPr>
              <w:spacing w:after="0" w:line="240" w:lineRule="auto"/>
              <w:jc w:val="center"/>
              <w:rPr>
                <w:rFonts w:ascii="Times New Roman" w:eastAsia="Times New Roman" w:hAnsi="Times New Roman"/>
                <w:b/>
                <w:bCs/>
                <w:sz w:val="16"/>
                <w:szCs w:val="16"/>
              </w:rPr>
            </w:pPr>
            <w:r w:rsidRPr="00810C23">
              <w:rPr>
                <w:rFonts w:ascii="Times New Roman" w:eastAsia="Times New Roman" w:hAnsi="Times New Roman"/>
                <w:b/>
                <w:bCs/>
                <w:sz w:val="16"/>
                <w:szCs w:val="16"/>
              </w:rPr>
              <w:t xml:space="preserve">12 </w:t>
            </w:r>
            <w:r w:rsidRPr="00810C23">
              <w:rPr>
                <w:rFonts w:ascii="Sylfaen" w:eastAsia="Times New Roman" w:hAnsi="Sylfaen" w:cs="Sylfaen"/>
                <w:b/>
                <w:bCs/>
                <w:sz w:val="16"/>
                <w:szCs w:val="16"/>
              </w:rPr>
              <w:t>თვის</w:t>
            </w:r>
            <w:r w:rsidRPr="00810C23">
              <w:rPr>
                <w:rFonts w:ascii="Times New Roman" w:eastAsia="Times New Roman" w:hAnsi="Times New Roman"/>
                <w:b/>
                <w:bCs/>
                <w:sz w:val="16"/>
                <w:szCs w:val="16"/>
              </w:rPr>
              <w:t xml:space="preserve"> </w:t>
            </w:r>
            <w:r w:rsidRPr="00810C23">
              <w:rPr>
                <w:rFonts w:ascii="Sylfaen" w:eastAsia="Times New Roman" w:hAnsi="Sylfaen" w:cs="Sylfaen"/>
                <w:b/>
                <w:bCs/>
                <w:sz w:val="16"/>
                <w:szCs w:val="16"/>
              </w:rPr>
              <w:t>ფაქტი</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39EBE1F4" w14:textId="77777777" w:rsidR="00FC43F2" w:rsidRPr="00810C23" w:rsidRDefault="00FC43F2" w:rsidP="008A4333">
            <w:pPr>
              <w:spacing w:after="0" w:line="240" w:lineRule="auto"/>
              <w:jc w:val="center"/>
              <w:rPr>
                <w:rFonts w:ascii="LitNusx" w:eastAsia="Times New Roman" w:hAnsi="LitNusx" w:cs="Arial"/>
                <w:b/>
                <w:bCs/>
                <w:sz w:val="16"/>
                <w:szCs w:val="16"/>
              </w:rPr>
            </w:pPr>
            <w:r w:rsidRPr="00810C23">
              <w:rPr>
                <w:rFonts w:ascii="Sylfaen" w:eastAsia="Times New Roman" w:hAnsi="Sylfaen" w:cs="Sylfaen"/>
                <w:b/>
                <w:bCs/>
                <w:sz w:val="16"/>
                <w:szCs w:val="16"/>
              </w:rPr>
              <w:t>წლიური</w:t>
            </w:r>
            <w:r w:rsidRPr="00810C23">
              <w:rPr>
                <w:rFonts w:ascii="LitNusx" w:eastAsia="Times New Roman" w:hAnsi="LitNusx" w:cs="Arial"/>
                <w:b/>
                <w:bCs/>
                <w:sz w:val="16"/>
                <w:szCs w:val="16"/>
              </w:rPr>
              <w:t xml:space="preserve"> </w:t>
            </w:r>
            <w:r w:rsidRPr="00810C23">
              <w:rPr>
                <w:rFonts w:ascii="Sylfaen" w:eastAsia="Times New Roman" w:hAnsi="Sylfaen" w:cs="Sylfaen"/>
                <w:b/>
                <w:bCs/>
                <w:sz w:val="16"/>
                <w:szCs w:val="16"/>
              </w:rPr>
              <w:t>გეგმა</w:t>
            </w:r>
          </w:p>
        </w:tc>
        <w:tc>
          <w:tcPr>
            <w:tcW w:w="423" w:type="pct"/>
            <w:tcBorders>
              <w:top w:val="nil"/>
              <w:left w:val="nil"/>
              <w:bottom w:val="dotted" w:sz="4" w:space="0" w:color="auto"/>
              <w:right w:val="dotted" w:sz="4" w:space="0" w:color="auto"/>
            </w:tcBorders>
            <w:shd w:val="clear" w:color="000000" w:fill="FFFFFF"/>
            <w:vAlign w:val="center"/>
            <w:hideMark/>
          </w:tcPr>
          <w:p w14:paraId="29481D37" w14:textId="77777777" w:rsidR="00FC43F2" w:rsidRPr="00810C23" w:rsidRDefault="00FC43F2" w:rsidP="008A4333">
            <w:pPr>
              <w:spacing w:after="0" w:line="240" w:lineRule="auto"/>
              <w:jc w:val="center"/>
              <w:rPr>
                <w:rFonts w:ascii="Times New Roman" w:eastAsia="Times New Roman" w:hAnsi="Times New Roman"/>
                <w:b/>
                <w:bCs/>
                <w:sz w:val="16"/>
                <w:szCs w:val="16"/>
              </w:rPr>
            </w:pPr>
            <w:r w:rsidRPr="00810C23">
              <w:rPr>
                <w:rFonts w:ascii="Times New Roman" w:eastAsia="Times New Roman" w:hAnsi="Times New Roman"/>
                <w:b/>
                <w:bCs/>
                <w:sz w:val="16"/>
                <w:szCs w:val="16"/>
              </w:rPr>
              <w:t xml:space="preserve">12 </w:t>
            </w:r>
            <w:r w:rsidRPr="00810C23">
              <w:rPr>
                <w:rFonts w:ascii="Sylfaen" w:eastAsia="Times New Roman" w:hAnsi="Sylfaen" w:cs="Sylfaen"/>
                <w:b/>
                <w:bCs/>
                <w:sz w:val="16"/>
                <w:szCs w:val="16"/>
              </w:rPr>
              <w:t>თვის</w:t>
            </w:r>
            <w:r w:rsidRPr="00810C23">
              <w:rPr>
                <w:rFonts w:ascii="Times New Roman" w:eastAsia="Times New Roman" w:hAnsi="Times New Roman"/>
                <w:b/>
                <w:bCs/>
                <w:sz w:val="16"/>
                <w:szCs w:val="16"/>
              </w:rPr>
              <w:t xml:space="preserve"> </w:t>
            </w:r>
            <w:r w:rsidRPr="00810C23">
              <w:rPr>
                <w:rFonts w:ascii="Sylfaen" w:eastAsia="Times New Roman" w:hAnsi="Sylfaen" w:cs="Sylfaen"/>
                <w:b/>
                <w:bCs/>
                <w:sz w:val="16"/>
                <w:szCs w:val="16"/>
              </w:rPr>
              <w:t>ფაქტი</w:t>
            </w:r>
          </w:p>
        </w:tc>
      </w:tr>
      <w:tr w:rsidR="00EA4C11" w:rsidRPr="00810C23" w14:paraId="4D0DBBCF"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5CB7B06D" w14:textId="77777777" w:rsidR="00EA4C11" w:rsidRPr="00810C23" w:rsidRDefault="00EA4C11" w:rsidP="00EA4C11">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აფხაზეთის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ა</w:t>
            </w:r>
            <w:r w:rsidRPr="00810C23">
              <w:rPr>
                <w:rFonts w:ascii="LitNusx" w:eastAsia="Times New Roman" w:hAnsi="LitNusx" w:cs="Arial"/>
                <w:sz w:val="16"/>
                <w:szCs w:val="16"/>
              </w:rPr>
              <w:t>.</w:t>
            </w:r>
            <w:r w:rsidRPr="00810C23">
              <w:rPr>
                <w:rFonts w:ascii="Sylfaen" w:eastAsia="Times New Roman" w:hAnsi="Sylfaen" w:cs="Sylfaen"/>
                <w:sz w:val="16"/>
                <w:szCs w:val="16"/>
              </w:rPr>
              <w:t>რ</w:t>
            </w:r>
            <w:r w:rsidRPr="00810C23">
              <w:rPr>
                <w:rFonts w:ascii="LitNusx" w:eastAsia="Times New Roman" w:hAnsi="LitNusx" w:cs="Arial"/>
                <w:sz w:val="16"/>
                <w:szCs w:val="16"/>
              </w:rPr>
              <w:t>.</w:t>
            </w:r>
          </w:p>
        </w:tc>
        <w:tc>
          <w:tcPr>
            <w:tcW w:w="451" w:type="pct"/>
            <w:tcBorders>
              <w:top w:val="nil"/>
              <w:left w:val="nil"/>
              <w:bottom w:val="dotted" w:sz="4" w:space="0" w:color="auto"/>
              <w:right w:val="dotted" w:sz="4" w:space="0" w:color="auto"/>
            </w:tcBorders>
            <w:shd w:val="clear" w:color="auto" w:fill="auto"/>
            <w:vAlign w:val="center"/>
            <w:hideMark/>
          </w:tcPr>
          <w:p w14:paraId="0DF82D3A"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8,500.0 </w:t>
            </w:r>
          </w:p>
        </w:tc>
        <w:tc>
          <w:tcPr>
            <w:tcW w:w="411" w:type="pct"/>
            <w:tcBorders>
              <w:top w:val="nil"/>
              <w:left w:val="nil"/>
              <w:bottom w:val="dotted" w:sz="4" w:space="0" w:color="auto"/>
              <w:right w:val="dotted" w:sz="4" w:space="0" w:color="auto"/>
            </w:tcBorders>
            <w:shd w:val="clear" w:color="auto" w:fill="auto"/>
            <w:vAlign w:val="center"/>
            <w:hideMark/>
          </w:tcPr>
          <w:p w14:paraId="04EBC591"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8,500.0 </w:t>
            </w:r>
          </w:p>
        </w:tc>
        <w:tc>
          <w:tcPr>
            <w:tcW w:w="409" w:type="pct"/>
            <w:tcBorders>
              <w:top w:val="nil"/>
              <w:left w:val="nil"/>
              <w:bottom w:val="dotted" w:sz="4" w:space="0" w:color="auto"/>
              <w:right w:val="dotted" w:sz="4" w:space="0" w:color="auto"/>
            </w:tcBorders>
            <w:shd w:val="clear" w:color="000000" w:fill="FFFFFF"/>
            <w:vAlign w:val="center"/>
            <w:hideMark/>
          </w:tcPr>
          <w:p w14:paraId="640707B1"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10" w:type="pct"/>
            <w:tcBorders>
              <w:top w:val="nil"/>
              <w:left w:val="nil"/>
              <w:bottom w:val="dotted" w:sz="4" w:space="0" w:color="auto"/>
              <w:right w:val="dotted" w:sz="4" w:space="0" w:color="auto"/>
            </w:tcBorders>
            <w:shd w:val="clear" w:color="000000" w:fill="FFFFFF"/>
            <w:vAlign w:val="center"/>
            <w:hideMark/>
          </w:tcPr>
          <w:p w14:paraId="7CBEFE18"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51" w:type="pct"/>
            <w:tcBorders>
              <w:top w:val="nil"/>
              <w:left w:val="nil"/>
              <w:bottom w:val="dotted" w:sz="4" w:space="0" w:color="auto"/>
              <w:right w:val="dotted" w:sz="4" w:space="0" w:color="auto"/>
            </w:tcBorders>
            <w:shd w:val="clear" w:color="000000" w:fill="FFFFFF"/>
            <w:vAlign w:val="center"/>
            <w:hideMark/>
          </w:tcPr>
          <w:p w14:paraId="4626D508"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69" w:type="pct"/>
            <w:tcBorders>
              <w:top w:val="nil"/>
              <w:left w:val="nil"/>
              <w:bottom w:val="dotted" w:sz="4" w:space="0" w:color="auto"/>
              <w:right w:val="dotted" w:sz="4" w:space="0" w:color="auto"/>
            </w:tcBorders>
            <w:shd w:val="clear" w:color="000000" w:fill="FFFFFF"/>
            <w:vAlign w:val="center"/>
            <w:hideMark/>
          </w:tcPr>
          <w:p w14:paraId="5AC7668D"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14:paraId="2EB6167A"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8,500.0 </w:t>
            </w:r>
          </w:p>
        </w:tc>
        <w:tc>
          <w:tcPr>
            <w:tcW w:w="374" w:type="pct"/>
            <w:tcBorders>
              <w:top w:val="nil"/>
              <w:left w:val="nil"/>
              <w:bottom w:val="dotted" w:sz="4" w:space="0" w:color="auto"/>
              <w:right w:val="dotted" w:sz="4" w:space="0" w:color="auto"/>
            </w:tcBorders>
            <w:shd w:val="clear" w:color="000000" w:fill="FFFFFF"/>
            <w:vAlign w:val="center"/>
            <w:hideMark/>
          </w:tcPr>
          <w:p w14:paraId="1A890556"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8,500.0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159E84DE"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23" w:type="pct"/>
            <w:tcBorders>
              <w:top w:val="nil"/>
              <w:left w:val="nil"/>
              <w:bottom w:val="dotted" w:sz="4" w:space="0" w:color="auto"/>
              <w:right w:val="dotted" w:sz="4" w:space="0" w:color="auto"/>
            </w:tcBorders>
            <w:shd w:val="clear" w:color="000000" w:fill="FFFFFF"/>
            <w:vAlign w:val="center"/>
            <w:hideMark/>
          </w:tcPr>
          <w:p w14:paraId="7D5BFD34"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r>
      <w:tr w:rsidR="00FC43F2" w:rsidRPr="00810C23" w14:paraId="7FBF303B"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22EAE139"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აჟარა</w:t>
            </w:r>
          </w:p>
        </w:tc>
        <w:tc>
          <w:tcPr>
            <w:tcW w:w="451" w:type="pct"/>
            <w:tcBorders>
              <w:top w:val="nil"/>
              <w:left w:val="nil"/>
              <w:bottom w:val="dotted" w:sz="4" w:space="0" w:color="auto"/>
              <w:right w:val="dotted" w:sz="4" w:space="0" w:color="auto"/>
            </w:tcBorders>
            <w:shd w:val="clear" w:color="auto" w:fill="auto"/>
            <w:vAlign w:val="center"/>
            <w:hideMark/>
          </w:tcPr>
          <w:p w14:paraId="27CF063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1,099.6 </w:t>
            </w:r>
          </w:p>
        </w:tc>
        <w:tc>
          <w:tcPr>
            <w:tcW w:w="411" w:type="pct"/>
            <w:tcBorders>
              <w:top w:val="nil"/>
              <w:left w:val="nil"/>
              <w:bottom w:val="dotted" w:sz="4" w:space="0" w:color="auto"/>
              <w:right w:val="dotted" w:sz="4" w:space="0" w:color="auto"/>
            </w:tcBorders>
            <w:shd w:val="clear" w:color="auto" w:fill="auto"/>
            <w:vAlign w:val="center"/>
            <w:hideMark/>
          </w:tcPr>
          <w:p w14:paraId="4C2D98B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1,099.6 </w:t>
            </w:r>
          </w:p>
        </w:tc>
        <w:tc>
          <w:tcPr>
            <w:tcW w:w="409" w:type="pct"/>
            <w:tcBorders>
              <w:top w:val="nil"/>
              <w:left w:val="nil"/>
              <w:bottom w:val="dotted" w:sz="4" w:space="0" w:color="auto"/>
              <w:right w:val="dotted" w:sz="4" w:space="0" w:color="auto"/>
            </w:tcBorders>
            <w:shd w:val="clear" w:color="000000" w:fill="FFFFFF"/>
            <w:vAlign w:val="center"/>
            <w:hideMark/>
          </w:tcPr>
          <w:p w14:paraId="0C4945B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1,074.6 </w:t>
            </w:r>
          </w:p>
        </w:tc>
        <w:tc>
          <w:tcPr>
            <w:tcW w:w="410" w:type="pct"/>
            <w:tcBorders>
              <w:top w:val="nil"/>
              <w:left w:val="nil"/>
              <w:bottom w:val="dotted" w:sz="4" w:space="0" w:color="auto"/>
              <w:right w:val="dotted" w:sz="4" w:space="0" w:color="auto"/>
            </w:tcBorders>
            <w:shd w:val="clear" w:color="000000" w:fill="FFFFFF"/>
            <w:vAlign w:val="center"/>
            <w:hideMark/>
          </w:tcPr>
          <w:p w14:paraId="7203E952"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1,074.6 </w:t>
            </w:r>
          </w:p>
        </w:tc>
        <w:tc>
          <w:tcPr>
            <w:tcW w:w="451" w:type="pct"/>
            <w:tcBorders>
              <w:top w:val="nil"/>
              <w:left w:val="nil"/>
              <w:bottom w:val="dotted" w:sz="4" w:space="0" w:color="auto"/>
              <w:right w:val="dotted" w:sz="4" w:space="0" w:color="auto"/>
            </w:tcBorders>
            <w:shd w:val="clear" w:color="000000" w:fill="FFFFFF"/>
            <w:vAlign w:val="center"/>
            <w:hideMark/>
          </w:tcPr>
          <w:p w14:paraId="1B1AF450"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25.0 </w:t>
            </w:r>
          </w:p>
        </w:tc>
        <w:tc>
          <w:tcPr>
            <w:tcW w:w="469" w:type="pct"/>
            <w:tcBorders>
              <w:top w:val="nil"/>
              <w:left w:val="nil"/>
              <w:bottom w:val="dotted" w:sz="4" w:space="0" w:color="auto"/>
              <w:right w:val="dotted" w:sz="4" w:space="0" w:color="auto"/>
            </w:tcBorders>
            <w:shd w:val="clear" w:color="000000" w:fill="FFFFFF"/>
            <w:vAlign w:val="center"/>
            <w:hideMark/>
          </w:tcPr>
          <w:p w14:paraId="741B6EE9"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25.0 </w:t>
            </w:r>
          </w:p>
        </w:tc>
        <w:tc>
          <w:tcPr>
            <w:tcW w:w="392" w:type="pct"/>
            <w:tcBorders>
              <w:top w:val="nil"/>
              <w:left w:val="nil"/>
              <w:bottom w:val="dotted" w:sz="4" w:space="0" w:color="auto"/>
              <w:right w:val="dotted" w:sz="4" w:space="0" w:color="auto"/>
            </w:tcBorders>
            <w:shd w:val="clear" w:color="000000" w:fill="FFFFFF"/>
            <w:vAlign w:val="center"/>
            <w:hideMark/>
          </w:tcPr>
          <w:p w14:paraId="5B7AD648"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127B68E4"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2373B96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23" w:type="pct"/>
            <w:tcBorders>
              <w:top w:val="nil"/>
              <w:left w:val="nil"/>
              <w:bottom w:val="dotted" w:sz="4" w:space="0" w:color="auto"/>
              <w:right w:val="dotted" w:sz="4" w:space="0" w:color="auto"/>
            </w:tcBorders>
            <w:shd w:val="clear" w:color="000000" w:fill="FFFFFF"/>
            <w:vAlign w:val="center"/>
            <w:hideMark/>
          </w:tcPr>
          <w:p w14:paraId="299CCF08"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r>
      <w:tr w:rsidR="00FC43F2" w:rsidRPr="00810C23" w14:paraId="7A940A2B"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64AA4ED4"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აჭარა</w:t>
            </w:r>
          </w:p>
        </w:tc>
        <w:tc>
          <w:tcPr>
            <w:tcW w:w="451" w:type="pct"/>
            <w:tcBorders>
              <w:top w:val="nil"/>
              <w:left w:val="nil"/>
              <w:bottom w:val="dotted" w:sz="4" w:space="0" w:color="auto"/>
              <w:right w:val="dotted" w:sz="4" w:space="0" w:color="auto"/>
            </w:tcBorders>
            <w:shd w:val="clear" w:color="auto" w:fill="auto"/>
            <w:vAlign w:val="center"/>
            <w:hideMark/>
          </w:tcPr>
          <w:p w14:paraId="749EFD8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61,399.7 </w:t>
            </w:r>
          </w:p>
        </w:tc>
        <w:tc>
          <w:tcPr>
            <w:tcW w:w="411" w:type="pct"/>
            <w:tcBorders>
              <w:top w:val="nil"/>
              <w:left w:val="nil"/>
              <w:bottom w:val="dotted" w:sz="4" w:space="0" w:color="auto"/>
              <w:right w:val="dotted" w:sz="4" w:space="0" w:color="auto"/>
            </w:tcBorders>
            <w:shd w:val="clear" w:color="auto" w:fill="auto"/>
            <w:vAlign w:val="center"/>
            <w:hideMark/>
          </w:tcPr>
          <w:p w14:paraId="1271B83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61,399.7 </w:t>
            </w:r>
          </w:p>
        </w:tc>
        <w:tc>
          <w:tcPr>
            <w:tcW w:w="409" w:type="pct"/>
            <w:tcBorders>
              <w:top w:val="nil"/>
              <w:left w:val="nil"/>
              <w:bottom w:val="dotted" w:sz="4" w:space="0" w:color="auto"/>
              <w:right w:val="dotted" w:sz="4" w:space="0" w:color="auto"/>
            </w:tcBorders>
            <w:shd w:val="clear" w:color="000000" w:fill="FFFFFF"/>
            <w:vAlign w:val="center"/>
            <w:hideMark/>
          </w:tcPr>
          <w:p w14:paraId="2FB5774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56,748.9 </w:t>
            </w:r>
          </w:p>
        </w:tc>
        <w:tc>
          <w:tcPr>
            <w:tcW w:w="410" w:type="pct"/>
            <w:tcBorders>
              <w:top w:val="nil"/>
              <w:left w:val="nil"/>
              <w:bottom w:val="dotted" w:sz="4" w:space="0" w:color="auto"/>
              <w:right w:val="dotted" w:sz="4" w:space="0" w:color="auto"/>
            </w:tcBorders>
            <w:shd w:val="clear" w:color="000000" w:fill="FFFFFF"/>
            <w:vAlign w:val="center"/>
            <w:hideMark/>
          </w:tcPr>
          <w:p w14:paraId="5FAE332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56,748.9 </w:t>
            </w:r>
          </w:p>
        </w:tc>
        <w:tc>
          <w:tcPr>
            <w:tcW w:w="451" w:type="pct"/>
            <w:tcBorders>
              <w:top w:val="nil"/>
              <w:left w:val="nil"/>
              <w:bottom w:val="dotted" w:sz="4" w:space="0" w:color="auto"/>
              <w:right w:val="dotted" w:sz="4" w:space="0" w:color="auto"/>
            </w:tcBorders>
            <w:shd w:val="clear" w:color="000000" w:fill="FFFFFF"/>
            <w:vAlign w:val="center"/>
            <w:hideMark/>
          </w:tcPr>
          <w:p w14:paraId="38ECBD14"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0.0 </w:t>
            </w:r>
          </w:p>
        </w:tc>
        <w:tc>
          <w:tcPr>
            <w:tcW w:w="469" w:type="pct"/>
            <w:tcBorders>
              <w:top w:val="nil"/>
              <w:left w:val="nil"/>
              <w:bottom w:val="dotted" w:sz="4" w:space="0" w:color="auto"/>
              <w:right w:val="dotted" w:sz="4" w:space="0" w:color="auto"/>
            </w:tcBorders>
            <w:shd w:val="clear" w:color="000000" w:fill="FFFFFF"/>
            <w:vAlign w:val="center"/>
            <w:hideMark/>
          </w:tcPr>
          <w:p w14:paraId="6D1E694D"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14:paraId="42BAA24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0CF0B958"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0A030AE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4,650.8 </w:t>
            </w:r>
          </w:p>
        </w:tc>
        <w:tc>
          <w:tcPr>
            <w:tcW w:w="423" w:type="pct"/>
            <w:tcBorders>
              <w:top w:val="nil"/>
              <w:left w:val="nil"/>
              <w:bottom w:val="dotted" w:sz="4" w:space="0" w:color="auto"/>
              <w:right w:val="dotted" w:sz="4" w:space="0" w:color="auto"/>
            </w:tcBorders>
            <w:shd w:val="clear" w:color="000000" w:fill="FFFFFF"/>
            <w:vAlign w:val="center"/>
            <w:hideMark/>
          </w:tcPr>
          <w:p w14:paraId="31C5567F"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4,650.8 </w:t>
            </w:r>
          </w:p>
        </w:tc>
      </w:tr>
      <w:tr w:rsidR="00EA4C11" w:rsidRPr="00810C23" w14:paraId="1D4EC22C"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1C571121" w14:textId="77777777" w:rsidR="00EA4C11" w:rsidRPr="00810C23" w:rsidRDefault="00EA4C11" w:rsidP="00EA4C11">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აჭარის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ა</w:t>
            </w:r>
            <w:r w:rsidRPr="00810C23">
              <w:rPr>
                <w:rFonts w:ascii="LitNusx" w:eastAsia="Times New Roman" w:hAnsi="LitNusx" w:cs="Arial"/>
                <w:sz w:val="16"/>
                <w:szCs w:val="16"/>
              </w:rPr>
              <w:t>.</w:t>
            </w:r>
            <w:r w:rsidRPr="00810C23">
              <w:rPr>
                <w:rFonts w:ascii="Sylfaen" w:eastAsia="Times New Roman" w:hAnsi="Sylfaen" w:cs="Sylfaen"/>
                <w:sz w:val="16"/>
                <w:szCs w:val="16"/>
              </w:rPr>
              <w:t>რ</w:t>
            </w:r>
          </w:p>
        </w:tc>
        <w:tc>
          <w:tcPr>
            <w:tcW w:w="451" w:type="pct"/>
            <w:tcBorders>
              <w:top w:val="nil"/>
              <w:left w:val="nil"/>
              <w:bottom w:val="dotted" w:sz="4" w:space="0" w:color="auto"/>
              <w:right w:val="dotted" w:sz="4" w:space="0" w:color="auto"/>
            </w:tcBorders>
            <w:shd w:val="clear" w:color="auto" w:fill="auto"/>
            <w:vAlign w:val="center"/>
            <w:hideMark/>
          </w:tcPr>
          <w:p w14:paraId="5338DC0E"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11" w:type="pct"/>
            <w:tcBorders>
              <w:top w:val="nil"/>
              <w:left w:val="nil"/>
              <w:bottom w:val="dotted" w:sz="4" w:space="0" w:color="auto"/>
              <w:right w:val="dotted" w:sz="4" w:space="0" w:color="auto"/>
            </w:tcBorders>
            <w:shd w:val="clear" w:color="auto" w:fill="auto"/>
            <w:vAlign w:val="center"/>
            <w:hideMark/>
          </w:tcPr>
          <w:p w14:paraId="475EE059"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09" w:type="pct"/>
            <w:tcBorders>
              <w:top w:val="nil"/>
              <w:left w:val="nil"/>
              <w:bottom w:val="dotted" w:sz="4" w:space="0" w:color="auto"/>
              <w:right w:val="dotted" w:sz="4" w:space="0" w:color="auto"/>
            </w:tcBorders>
            <w:shd w:val="clear" w:color="000000" w:fill="FFFFFF"/>
            <w:vAlign w:val="center"/>
            <w:hideMark/>
          </w:tcPr>
          <w:p w14:paraId="1DD19951"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10" w:type="pct"/>
            <w:tcBorders>
              <w:top w:val="nil"/>
              <w:left w:val="nil"/>
              <w:bottom w:val="dotted" w:sz="4" w:space="0" w:color="auto"/>
              <w:right w:val="dotted" w:sz="4" w:space="0" w:color="auto"/>
            </w:tcBorders>
            <w:shd w:val="clear" w:color="000000" w:fill="FFFFFF"/>
            <w:vAlign w:val="center"/>
            <w:hideMark/>
          </w:tcPr>
          <w:p w14:paraId="0CF369E2"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51" w:type="pct"/>
            <w:tcBorders>
              <w:top w:val="nil"/>
              <w:left w:val="nil"/>
              <w:bottom w:val="dotted" w:sz="4" w:space="0" w:color="auto"/>
              <w:right w:val="dotted" w:sz="4" w:space="0" w:color="auto"/>
            </w:tcBorders>
            <w:shd w:val="clear" w:color="000000" w:fill="FFFFFF"/>
            <w:vAlign w:val="center"/>
            <w:hideMark/>
          </w:tcPr>
          <w:p w14:paraId="7131B214" w14:textId="77777777" w:rsidR="00EA4C11" w:rsidRPr="00FC43F2" w:rsidRDefault="00EA4C11" w:rsidP="00EA4C11">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0.0 </w:t>
            </w:r>
          </w:p>
        </w:tc>
        <w:tc>
          <w:tcPr>
            <w:tcW w:w="469" w:type="pct"/>
            <w:tcBorders>
              <w:top w:val="nil"/>
              <w:left w:val="nil"/>
              <w:bottom w:val="dotted" w:sz="4" w:space="0" w:color="auto"/>
              <w:right w:val="dotted" w:sz="4" w:space="0" w:color="auto"/>
            </w:tcBorders>
            <w:shd w:val="clear" w:color="000000" w:fill="FFFFFF"/>
            <w:vAlign w:val="center"/>
            <w:hideMark/>
          </w:tcPr>
          <w:p w14:paraId="1A89A533" w14:textId="77777777" w:rsidR="00EA4C11" w:rsidRPr="00FC43F2" w:rsidRDefault="00EA4C11" w:rsidP="00EA4C11">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14:paraId="2D9359CA"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08E86012"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55BA432B"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23" w:type="pct"/>
            <w:tcBorders>
              <w:top w:val="nil"/>
              <w:left w:val="nil"/>
              <w:bottom w:val="dotted" w:sz="4" w:space="0" w:color="auto"/>
              <w:right w:val="dotted" w:sz="4" w:space="0" w:color="auto"/>
            </w:tcBorders>
            <w:shd w:val="clear" w:color="000000" w:fill="FFFFFF"/>
            <w:vAlign w:val="center"/>
            <w:hideMark/>
          </w:tcPr>
          <w:p w14:paraId="65AF9E0A"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r>
      <w:tr w:rsidR="00FC43F2" w:rsidRPr="00810C23" w14:paraId="622057DD"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717BD1F8"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ქალაქ</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ბათუმის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36331BF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41,993.1 </w:t>
            </w:r>
          </w:p>
        </w:tc>
        <w:tc>
          <w:tcPr>
            <w:tcW w:w="411" w:type="pct"/>
            <w:tcBorders>
              <w:top w:val="nil"/>
              <w:left w:val="nil"/>
              <w:bottom w:val="dotted" w:sz="4" w:space="0" w:color="auto"/>
              <w:right w:val="dotted" w:sz="4" w:space="0" w:color="auto"/>
            </w:tcBorders>
            <w:shd w:val="clear" w:color="auto" w:fill="auto"/>
            <w:vAlign w:val="center"/>
            <w:hideMark/>
          </w:tcPr>
          <w:p w14:paraId="61C3C85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41,993.1 </w:t>
            </w:r>
          </w:p>
        </w:tc>
        <w:tc>
          <w:tcPr>
            <w:tcW w:w="409" w:type="pct"/>
            <w:tcBorders>
              <w:top w:val="nil"/>
              <w:left w:val="nil"/>
              <w:bottom w:val="dotted" w:sz="4" w:space="0" w:color="auto"/>
              <w:right w:val="dotted" w:sz="4" w:space="0" w:color="auto"/>
            </w:tcBorders>
            <w:shd w:val="clear" w:color="000000" w:fill="FFFFFF"/>
            <w:vAlign w:val="center"/>
            <w:hideMark/>
          </w:tcPr>
          <w:p w14:paraId="2EE978A4"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37,342.3 </w:t>
            </w:r>
          </w:p>
        </w:tc>
        <w:tc>
          <w:tcPr>
            <w:tcW w:w="410" w:type="pct"/>
            <w:tcBorders>
              <w:top w:val="nil"/>
              <w:left w:val="nil"/>
              <w:bottom w:val="dotted" w:sz="4" w:space="0" w:color="auto"/>
              <w:right w:val="dotted" w:sz="4" w:space="0" w:color="auto"/>
            </w:tcBorders>
            <w:shd w:val="clear" w:color="000000" w:fill="FFFFFF"/>
            <w:vAlign w:val="center"/>
            <w:hideMark/>
          </w:tcPr>
          <w:p w14:paraId="4DC5E68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37,342.3 </w:t>
            </w:r>
          </w:p>
        </w:tc>
        <w:tc>
          <w:tcPr>
            <w:tcW w:w="451" w:type="pct"/>
            <w:tcBorders>
              <w:top w:val="nil"/>
              <w:left w:val="nil"/>
              <w:bottom w:val="dotted" w:sz="4" w:space="0" w:color="auto"/>
              <w:right w:val="dotted" w:sz="4" w:space="0" w:color="auto"/>
            </w:tcBorders>
            <w:shd w:val="clear" w:color="000000" w:fill="FFFFFF"/>
            <w:vAlign w:val="center"/>
            <w:hideMark/>
          </w:tcPr>
          <w:p w14:paraId="3C2A60D3"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0.0 </w:t>
            </w:r>
          </w:p>
        </w:tc>
        <w:tc>
          <w:tcPr>
            <w:tcW w:w="469" w:type="pct"/>
            <w:tcBorders>
              <w:top w:val="nil"/>
              <w:left w:val="nil"/>
              <w:bottom w:val="dotted" w:sz="4" w:space="0" w:color="auto"/>
              <w:right w:val="dotted" w:sz="4" w:space="0" w:color="auto"/>
            </w:tcBorders>
            <w:shd w:val="clear" w:color="000000" w:fill="FFFFFF"/>
            <w:vAlign w:val="center"/>
            <w:hideMark/>
          </w:tcPr>
          <w:p w14:paraId="40D161EF"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14:paraId="3BA6DB2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0B322C08"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1ECFDF9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4,650.8 </w:t>
            </w:r>
          </w:p>
        </w:tc>
        <w:tc>
          <w:tcPr>
            <w:tcW w:w="423" w:type="pct"/>
            <w:tcBorders>
              <w:top w:val="nil"/>
              <w:left w:val="nil"/>
              <w:bottom w:val="dotted" w:sz="4" w:space="0" w:color="auto"/>
              <w:right w:val="dotted" w:sz="4" w:space="0" w:color="auto"/>
            </w:tcBorders>
            <w:shd w:val="clear" w:color="000000" w:fill="FFFFFF"/>
            <w:vAlign w:val="center"/>
            <w:hideMark/>
          </w:tcPr>
          <w:p w14:paraId="27C2400F"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4,650.8 </w:t>
            </w:r>
          </w:p>
        </w:tc>
      </w:tr>
      <w:tr w:rsidR="00EA4C11" w:rsidRPr="00810C23" w14:paraId="641BA35E"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0DD7A004" w14:textId="77777777" w:rsidR="00EA4C11" w:rsidRPr="00810C23" w:rsidRDefault="00EA4C11" w:rsidP="00EA4C11">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ქობულეთის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24226E0E"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4,894.3 </w:t>
            </w:r>
          </w:p>
        </w:tc>
        <w:tc>
          <w:tcPr>
            <w:tcW w:w="411" w:type="pct"/>
            <w:tcBorders>
              <w:top w:val="nil"/>
              <w:left w:val="nil"/>
              <w:bottom w:val="dotted" w:sz="4" w:space="0" w:color="auto"/>
              <w:right w:val="dotted" w:sz="4" w:space="0" w:color="auto"/>
            </w:tcBorders>
            <w:shd w:val="clear" w:color="auto" w:fill="auto"/>
            <w:vAlign w:val="center"/>
            <w:hideMark/>
          </w:tcPr>
          <w:p w14:paraId="57E4D631"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4,894.3 </w:t>
            </w:r>
          </w:p>
        </w:tc>
        <w:tc>
          <w:tcPr>
            <w:tcW w:w="409" w:type="pct"/>
            <w:tcBorders>
              <w:top w:val="nil"/>
              <w:left w:val="nil"/>
              <w:bottom w:val="dotted" w:sz="4" w:space="0" w:color="auto"/>
              <w:right w:val="dotted" w:sz="4" w:space="0" w:color="auto"/>
            </w:tcBorders>
            <w:shd w:val="clear" w:color="000000" w:fill="FFFFFF"/>
            <w:vAlign w:val="center"/>
            <w:hideMark/>
          </w:tcPr>
          <w:p w14:paraId="00F9FE1B"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4,894.3 </w:t>
            </w:r>
          </w:p>
        </w:tc>
        <w:tc>
          <w:tcPr>
            <w:tcW w:w="410" w:type="pct"/>
            <w:tcBorders>
              <w:top w:val="nil"/>
              <w:left w:val="nil"/>
              <w:bottom w:val="dotted" w:sz="4" w:space="0" w:color="auto"/>
              <w:right w:val="dotted" w:sz="4" w:space="0" w:color="auto"/>
            </w:tcBorders>
            <w:shd w:val="clear" w:color="000000" w:fill="FFFFFF"/>
            <w:vAlign w:val="center"/>
            <w:hideMark/>
          </w:tcPr>
          <w:p w14:paraId="1195FF4B"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4,894.3 </w:t>
            </w:r>
          </w:p>
        </w:tc>
        <w:tc>
          <w:tcPr>
            <w:tcW w:w="451" w:type="pct"/>
            <w:tcBorders>
              <w:top w:val="nil"/>
              <w:left w:val="nil"/>
              <w:bottom w:val="dotted" w:sz="4" w:space="0" w:color="auto"/>
              <w:right w:val="dotted" w:sz="4" w:space="0" w:color="auto"/>
            </w:tcBorders>
            <w:shd w:val="clear" w:color="000000" w:fill="FFFFFF"/>
            <w:vAlign w:val="center"/>
            <w:hideMark/>
          </w:tcPr>
          <w:p w14:paraId="426F9D8A" w14:textId="77777777" w:rsidR="00EA4C11" w:rsidRPr="00FC43F2" w:rsidRDefault="00EA4C11" w:rsidP="00EA4C11">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0.0 </w:t>
            </w:r>
          </w:p>
        </w:tc>
        <w:tc>
          <w:tcPr>
            <w:tcW w:w="469" w:type="pct"/>
            <w:tcBorders>
              <w:top w:val="nil"/>
              <w:left w:val="nil"/>
              <w:bottom w:val="dotted" w:sz="4" w:space="0" w:color="auto"/>
              <w:right w:val="dotted" w:sz="4" w:space="0" w:color="auto"/>
            </w:tcBorders>
            <w:shd w:val="clear" w:color="000000" w:fill="FFFFFF"/>
            <w:vAlign w:val="center"/>
            <w:hideMark/>
          </w:tcPr>
          <w:p w14:paraId="4EFB8C70" w14:textId="77777777" w:rsidR="00EA4C11" w:rsidRPr="00FC43F2" w:rsidRDefault="00EA4C11" w:rsidP="00EA4C11">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14:paraId="234789FE"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0A859EEE"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432ED924"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23" w:type="pct"/>
            <w:tcBorders>
              <w:top w:val="nil"/>
              <w:left w:val="nil"/>
              <w:bottom w:val="dotted" w:sz="4" w:space="0" w:color="auto"/>
              <w:right w:val="dotted" w:sz="4" w:space="0" w:color="auto"/>
            </w:tcBorders>
            <w:shd w:val="clear" w:color="000000" w:fill="FFFFFF"/>
            <w:vAlign w:val="center"/>
            <w:hideMark/>
          </w:tcPr>
          <w:p w14:paraId="774D1B42"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r>
      <w:tr w:rsidR="00EA4C11" w:rsidRPr="00810C23" w14:paraId="56B463CB"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135738AC" w14:textId="77777777" w:rsidR="00EA4C11" w:rsidRPr="00810C23" w:rsidRDefault="00EA4C11" w:rsidP="00EA4C11">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ხელვაჩაურის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1425EB10"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5,236.5 </w:t>
            </w:r>
          </w:p>
        </w:tc>
        <w:tc>
          <w:tcPr>
            <w:tcW w:w="411" w:type="pct"/>
            <w:tcBorders>
              <w:top w:val="nil"/>
              <w:left w:val="nil"/>
              <w:bottom w:val="dotted" w:sz="4" w:space="0" w:color="auto"/>
              <w:right w:val="dotted" w:sz="4" w:space="0" w:color="auto"/>
            </w:tcBorders>
            <w:shd w:val="clear" w:color="auto" w:fill="auto"/>
            <w:vAlign w:val="center"/>
            <w:hideMark/>
          </w:tcPr>
          <w:p w14:paraId="0DB790B8"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5,236.5 </w:t>
            </w:r>
          </w:p>
        </w:tc>
        <w:tc>
          <w:tcPr>
            <w:tcW w:w="409" w:type="pct"/>
            <w:tcBorders>
              <w:top w:val="nil"/>
              <w:left w:val="nil"/>
              <w:bottom w:val="dotted" w:sz="4" w:space="0" w:color="auto"/>
              <w:right w:val="dotted" w:sz="4" w:space="0" w:color="auto"/>
            </w:tcBorders>
            <w:shd w:val="clear" w:color="000000" w:fill="FFFFFF"/>
            <w:vAlign w:val="center"/>
            <w:hideMark/>
          </w:tcPr>
          <w:p w14:paraId="56379665"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5,236.5 </w:t>
            </w:r>
          </w:p>
        </w:tc>
        <w:tc>
          <w:tcPr>
            <w:tcW w:w="410" w:type="pct"/>
            <w:tcBorders>
              <w:top w:val="nil"/>
              <w:left w:val="nil"/>
              <w:bottom w:val="dotted" w:sz="4" w:space="0" w:color="auto"/>
              <w:right w:val="dotted" w:sz="4" w:space="0" w:color="auto"/>
            </w:tcBorders>
            <w:shd w:val="clear" w:color="000000" w:fill="FFFFFF"/>
            <w:vAlign w:val="center"/>
            <w:hideMark/>
          </w:tcPr>
          <w:p w14:paraId="2D917955"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5,236.5 </w:t>
            </w:r>
          </w:p>
        </w:tc>
        <w:tc>
          <w:tcPr>
            <w:tcW w:w="451" w:type="pct"/>
            <w:tcBorders>
              <w:top w:val="nil"/>
              <w:left w:val="nil"/>
              <w:bottom w:val="dotted" w:sz="4" w:space="0" w:color="auto"/>
              <w:right w:val="dotted" w:sz="4" w:space="0" w:color="auto"/>
            </w:tcBorders>
            <w:shd w:val="clear" w:color="000000" w:fill="FFFFFF"/>
            <w:vAlign w:val="center"/>
            <w:hideMark/>
          </w:tcPr>
          <w:p w14:paraId="40E88726" w14:textId="77777777" w:rsidR="00EA4C11" w:rsidRPr="00FC43F2" w:rsidRDefault="00EA4C11" w:rsidP="00EA4C11">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0.0 </w:t>
            </w:r>
          </w:p>
        </w:tc>
        <w:tc>
          <w:tcPr>
            <w:tcW w:w="469" w:type="pct"/>
            <w:tcBorders>
              <w:top w:val="nil"/>
              <w:left w:val="nil"/>
              <w:bottom w:val="dotted" w:sz="4" w:space="0" w:color="auto"/>
              <w:right w:val="dotted" w:sz="4" w:space="0" w:color="auto"/>
            </w:tcBorders>
            <w:shd w:val="clear" w:color="000000" w:fill="FFFFFF"/>
            <w:vAlign w:val="center"/>
            <w:hideMark/>
          </w:tcPr>
          <w:p w14:paraId="33958B68" w14:textId="77777777" w:rsidR="00EA4C11" w:rsidRPr="00FC43F2" w:rsidRDefault="00EA4C11" w:rsidP="00EA4C11">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14:paraId="0B11DD04"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475899D3"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2D121669"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23" w:type="pct"/>
            <w:tcBorders>
              <w:top w:val="nil"/>
              <w:left w:val="nil"/>
              <w:bottom w:val="dotted" w:sz="4" w:space="0" w:color="auto"/>
              <w:right w:val="dotted" w:sz="4" w:space="0" w:color="auto"/>
            </w:tcBorders>
            <w:shd w:val="clear" w:color="000000" w:fill="FFFFFF"/>
            <w:vAlign w:val="center"/>
            <w:hideMark/>
          </w:tcPr>
          <w:p w14:paraId="29F27D0F"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r>
      <w:tr w:rsidR="00EA4C11" w:rsidRPr="00810C23" w14:paraId="55001A7C"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61653730" w14:textId="77777777" w:rsidR="00EA4C11" w:rsidRPr="00810C23" w:rsidRDefault="00EA4C11" w:rsidP="00EA4C11">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ქედის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0303217B"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4,142.6 </w:t>
            </w:r>
          </w:p>
        </w:tc>
        <w:tc>
          <w:tcPr>
            <w:tcW w:w="411" w:type="pct"/>
            <w:tcBorders>
              <w:top w:val="nil"/>
              <w:left w:val="nil"/>
              <w:bottom w:val="dotted" w:sz="4" w:space="0" w:color="auto"/>
              <w:right w:val="dotted" w:sz="4" w:space="0" w:color="auto"/>
            </w:tcBorders>
            <w:shd w:val="clear" w:color="auto" w:fill="auto"/>
            <w:vAlign w:val="center"/>
            <w:hideMark/>
          </w:tcPr>
          <w:p w14:paraId="2A281485"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4,142.6 </w:t>
            </w:r>
          </w:p>
        </w:tc>
        <w:tc>
          <w:tcPr>
            <w:tcW w:w="409" w:type="pct"/>
            <w:tcBorders>
              <w:top w:val="nil"/>
              <w:left w:val="nil"/>
              <w:bottom w:val="dotted" w:sz="4" w:space="0" w:color="auto"/>
              <w:right w:val="dotted" w:sz="4" w:space="0" w:color="auto"/>
            </w:tcBorders>
            <w:shd w:val="clear" w:color="000000" w:fill="FFFFFF"/>
            <w:vAlign w:val="center"/>
            <w:hideMark/>
          </w:tcPr>
          <w:p w14:paraId="5EA80BEE"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4,142.6 </w:t>
            </w:r>
          </w:p>
        </w:tc>
        <w:tc>
          <w:tcPr>
            <w:tcW w:w="410" w:type="pct"/>
            <w:tcBorders>
              <w:top w:val="nil"/>
              <w:left w:val="nil"/>
              <w:bottom w:val="dotted" w:sz="4" w:space="0" w:color="auto"/>
              <w:right w:val="dotted" w:sz="4" w:space="0" w:color="auto"/>
            </w:tcBorders>
            <w:shd w:val="clear" w:color="000000" w:fill="FFFFFF"/>
            <w:vAlign w:val="center"/>
            <w:hideMark/>
          </w:tcPr>
          <w:p w14:paraId="6FDEA397"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4,142.6 </w:t>
            </w:r>
          </w:p>
        </w:tc>
        <w:tc>
          <w:tcPr>
            <w:tcW w:w="451" w:type="pct"/>
            <w:tcBorders>
              <w:top w:val="nil"/>
              <w:left w:val="nil"/>
              <w:bottom w:val="dotted" w:sz="4" w:space="0" w:color="auto"/>
              <w:right w:val="dotted" w:sz="4" w:space="0" w:color="auto"/>
            </w:tcBorders>
            <w:shd w:val="clear" w:color="000000" w:fill="FFFFFF"/>
            <w:vAlign w:val="center"/>
            <w:hideMark/>
          </w:tcPr>
          <w:p w14:paraId="4B36DAE8" w14:textId="77777777" w:rsidR="00EA4C11" w:rsidRPr="00FC43F2" w:rsidRDefault="00EA4C11" w:rsidP="00EA4C11">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0.0 </w:t>
            </w:r>
          </w:p>
        </w:tc>
        <w:tc>
          <w:tcPr>
            <w:tcW w:w="469" w:type="pct"/>
            <w:tcBorders>
              <w:top w:val="nil"/>
              <w:left w:val="nil"/>
              <w:bottom w:val="dotted" w:sz="4" w:space="0" w:color="auto"/>
              <w:right w:val="dotted" w:sz="4" w:space="0" w:color="auto"/>
            </w:tcBorders>
            <w:shd w:val="clear" w:color="000000" w:fill="FFFFFF"/>
            <w:vAlign w:val="center"/>
            <w:hideMark/>
          </w:tcPr>
          <w:p w14:paraId="1278C449" w14:textId="77777777" w:rsidR="00EA4C11" w:rsidRPr="00FC43F2" w:rsidRDefault="00EA4C11" w:rsidP="00EA4C11">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14:paraId="3E0EDB5E"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5B027D7D"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0995042C"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23" w:type="pct"/>
            <w:tcBorders>
              <w:top w:val="nil"/>
              <w:left w:val="nil"/>
              <w:bottom w:val="dotted" w:sz="4" w:space="0" w:color="auto"/>
              <w:right w:val="dotted" w:sz="4" w:space="0" w:color="auto"/>
            </w:tcBorders>
            <w:shd w:val="clear" w:color="000000" w:fill="FFFFFF"/>
            <w:vAlign w:val="center"/>
            <w:hideMark/>
          </w:tcPr>
          <w:p w14:paraId="34CDC4B5"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r>
      <w:tr w:rsidR="00EA4C11" w:rsidRPr="00810C23" w14:paraId="098249E8"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0004F2DF" w14:textId="77777777" w:rsidR="00EA4C11" w:rsidRPr="00810C23" w:rsidRDefault="00EA4C11" w:rsidP="00EA4C11">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შუახევის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58E61719"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1,627.2 </w:t>
            </w:r>
          </w:p>
        </w:tc>
        <w:tc>
          <w:tcPr>
            <w:tcW w:w="411" w:type="pct"/>
            <w:tcBorders>
              <w:top w:val="nil"/>
              <w:left w:val="nil"/>
              <w:bottom w:val="dotted" w:sz="4" w:space="0" w:color="auto"/>
              <w:right w:val="dotted" w:sz="4" w:space="0" w:color="auto"/>
            </w:tcBorders>
            <w:shd w:val="clear" w:color="auto" w:fill="auto"/>
            <w:vAlign w:val="center"/>
            <w:hideMark/>
          </w:tcPr>
          <w:p w14:paraId="0E10FBDE"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1,627.2 </w:t>
            </w:r>
          </w:p>
        </w:tc>
        <w:tc>
          <w:tcPr>
            <w:tcW w:w="409" w:type="pct"/>
            <w:tcBorders>
              <w:top w:val="nil"/>
              <w:left w:val="nil"/>
              <w:bottom w:val="dotted" w:sz="4" w:space="0" w:color="auto"/>
              <w:right w:val="dotted" w:sz="4" w:space="0" w:color="auto"/>
            </w:tcBorders>
            <w:shd w:val="clear" w:color="000000" w:fill="FFFFFF"/>
            <w:vAlign w:val="center"/>
            <w:hideMark/>
          </w:tcPr>
          <w:p w14:paraId="3C9B368F"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1,627.2 </w:t>
            </w:r>
          </w:p>
        </w:tc>
        <w:tc>
          <w:tcPr>
            <w:tcW w:w="410" w:type="pct"/>
            <w:tcBorders>
              <w:top w:val="nil"/>
              <w:left w:val="nil"/>
              <w:bottom w:val="dotted" w:sz="4" w:space="0" w:color="auto"/>
              <w:right w:val="dotted" w:sz="4" w:space="0" w:color="auto"/>
            </w:tcBorders>
            <w:shd w:val="clear" w:color="000000" w:fill="FFFFFF"/>
            <w:vAlign w:val="center"/>
            <w:hideMark/>
          </w:tcPr>
          <w:p w14:paraId="2988EDA8"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1,627.2 </w:t>
            </w:r>
          </w:p>
        </w:tc>
        <w:tc>
          <w:tcPr>
            <w:tcW w:w="451" w:type="pct"/>
            <w:tcBorders>
              <w:top w:val="nil"/>
              <w:left w:val="nil"/>
              <w:bottom w:val="dotted" w:sz="4" w:space="0" w:color="auto"/>
              <w:right w:val="dotted" w:sz="4" w:space="0" w:color="auto"/>
            </w:tcBorders>
            <w:shd w:val="clear" w:color="000000" w:fill="FFFFFF"/>
            <w:vAlign w:val="center"/>
            <w:hideMark/>
          </w:tcPr>
          <w:p w14:paraId="05121A7B" w14:textId="77777777" w:rsidR="00EA4C11" w:rsidRPr="00FC43F2" w:rsidRDefault="00EA4C11" w:rsidP="00EA4C11">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0.0 </w:t>
            </w:r>
          </w:p>
        </w:tc>
        <w:tc>
          <w:tcPr>
            <w:tcW w:w="469" w:type="pct"/>
            <w:tcBorders>
              <w:top w:val="nil"/>
              <w:left w:val="nil"/>
              <w:bottom w:val="dotted" w:sz="4" w:space="0" w:color="auto"/>
              <w:right w:val="dotted" w:sz="4" w:space="0" w:color="auto"/>
            </w:tcBorders>
            <w:shd w:val="clear" w:color="000000" w:fill="FFFFFF"/>
            <w:vAlign w:val="center"/>
            <w:hideMark/>
          </w:tcPr>
          <w:p w14:paraId="228E88FF" w14:textId="77777777" w:rsidR="00EA4C11" w:rsidRPr="00FC43F2" w:rsidRDefault="00EA4C11" w:rsidP="00EA4C11">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14:paraId="512A6DD6"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63C4845B"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05167A31"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23" w:type="pct"/>
            <w:tcBorders>
              <w:top w:val="nil"/>
              <w:left w:val="nil"/>
              <w:bottom w:val="dotted" w:sz="4" w:space="0" w:color="auto"/>
              <w:right w:val="dotted" w:sz="4" w:space="0" w:color="auto"/>
            </w:tcBorders>
            <w:shd w:val="clear" w:color="000000" w:fill="FFFFFF"/>
            <w:vAlign w:val="center"/>
            <w:hideMark/>
          </w:tcPr>
          <w:p w14:paraId="4A5A6931"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r>
      <w:tr w:rsidR="00EA4C11" w:rsidRPr="00810C23" w14:paraId="63EAA237"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6659F93C" w14:textId="77777777" w:rsidR="00EA4C11" w:rsidRPr="00810C23" w:rsidRDefault="00EA4C11" w:rsidP="00EA4C11">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ხულოს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24BB563B"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3,506.0 </w:t>
            </w:r>
          </w:p>
        </w:tc>
        <w:tc>
          <w:tcPr>
            <w:tcW w:w="411" w:type="pct"/>
            <w:tcBorders>
              <w:top w:val="nil"/>
              <w:left w:val="nil"/>
              <w:bottom w:val="dotted" w:sz="4" w:space="0" w:color="auto"/>
              <w:right w:val="dotted" w:sz="4" w:space="0" w:color="auto"/>
            </w:tcBorders>
            <w:shd w:val="clear" w:color="auto" w:fill="auto"/>
            <w:vAlign w:val="center"/>
            <w:hideMark/>
          </w:tcPr>
          <w:p w14:paraId="41E7CA55"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3,506.0 </w:t>
            </w:r>
          </w:p>
        </w:tc>
        <w:tc>
          <w:tcPr>
            <w:tcW w:w="409" w:type="pct"/>
            <w:tcBorders>
              <w:top w:val="nil"/>
              <w:left w:val="nil"/>
              <w:bottom w:val="dotted" w:sz="4" w:space="0" w:color="auto"/>
              <w:right w:val="dotted" w:sz="4" w:space="0" w:color="auto"/>
            </w:tcBorders>
            <w:shd w:val="clear" w:color="000000" w:fill="FFFFFF"/>
            <w:vAlign w:val="center"/>
            <w:hideMark/>
          </w:tcPr>
          <w:p w14:paraId="744A01DB"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3,506.0 </w:t>
            </w:r>
          </w:p>
        </w:tc>
        <w:tc>
          <w:tcPr>
            <w:tcW w:w="410" w:type="pct"/>
            <w:tcBorders>
              <w:top w:val="nil"/>
              <w:left w:val="nil"/>
              <w:bottom w:val="dotted" w:sz="4" w:space="0" w:color="auto"/>
              <w:right w:val="dotted" w:sz="4" w:space="0" w:color="auto"/>
            </w:tcBorders>
            <w:shd w:val="clear" w:color="000000" w:fill="FFFFFF"/>
            <w:vAlign w:val="center"/>
            <w:hideMark/>
          </w:tcPr>
          <w:p w14:paraId="56362CBD"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3,506.0 </w:t>
            </w:r>
          </w:p>
        </w:tc>
        <w:tc>
          <w:tcPr>
            <w:tcW w:w="451" w:type="pct"/>
            <w:tcBorders>
              <w:top w:val="nil"/>
              <w:left w:val="nil"/>
              <w:bottom w:val="dotted" w:sz="4" w:space="0" w:color="auto"/>
              <w:right w:val="dotted" w:sz="4" w:space="0" w:color="auto"/>
            </w:tcBorders>
            <w:shd w:val="clear" w:color="000000" w:fill="FFFFFF"/>
            <w:vAlign w:val="center"/>
            <w:hideMark/>
          </w:tcPr>
          <w:p w14:paraId="775F2400" w14:textId="77777777" w:rsidR="00EA4C11" w:rsidRPr="00FC43F2" w:rsidRDefault="00EA4C11" w:rsidP="00EA4C11">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0.0 </w:t>
            </w:r>
          </w:p>
        </w:tc>
        <w:tc>
          <w:tcPr>
            <w:tcW w:w="469" w:type="pct"/>
            <w:tcBorders>
              <w:top w:val="nil"/>
              <w:left w:val="nil"/>
              <w:bottom w:val="dotted" w:sz="4" w:space="0" w:color="auto"/>
              <w:right w:val="dotted" w:sz="4" w:space="0" w:color="auto"/>
            </w:tcBorders>
            <w:shd w:val="clear" w:color="000000" w:fill="FFFFFF"/>
            <w:vAlign w:val="center"/>
            <w:hideMark/>
          </w:tcPr>
          <w:p w14:paraId="17F50FEF" w14:textId="77777777" w:rsidR="00EA4C11" w:rsidRPr="00FC43F2" w:rsidRDefault="00EA4C11" w:rsidP="00EA4C11">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0.0 </w:t>
            </w:r>
          </w:p>
        </w:tc>
        <w:tc>
          <w:tcPr>
            <w:tcW w:w="392" w:type="pct"/>
            <w:tcBorders>
              <w:top w:val="nil"/>
              <w:left w:val="nil"/>
              <w:bottom w:val="dotted" w:sz="4" w:space="0" w:color="auto"/>
              <w:right w:val="dotted" w:sz="4" w:space="0" w:color="auto"/>
            </w:tcBorders>
            <w:shd w:val="clear" w:color="000000" w:fill="FFFFFF"/>
            <w:vAlign w:val="center"/>
            <w:hideMark/>
          </w:tcPr>
          <w:p w14:paraId="2F710816"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1E4FF9AE"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7D2A38D6"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23" w:type="pct"/>
            <w:tcBorders>
              <w:top w:val="nil"/>
              <w:left w:val="nil"/>
              <w:bottom w:val="dotted" w:sz="4" w:space="0" w:color="auto"/>
              <w:right w:val="dotted" w:sz="4" w:space="0" w:color="auto"/>
            </w:tcBorders>
            <w:shd w:val="clear" w:color="000000" w:fill="FFFFFF"/>
            <w:vAlign w:val="center"/>
            <w:hideMark/>
          </w:tcPr>
          <w:p w14:paraId="57D36586"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r>
      <w:tr w:rsidR="00FC43F2" w:rsidRPr="00810C23" w14:paraId="1274E88F"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3B5DFE55"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თვითმმართველი</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ქალაქი</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თბილისი</w:t>
            </w:r>
          </w:p>
        </w:tc>
        <w:tc>
          <w:tcPr>
            <w:tcW w:w="451" w:type="pct"/>
            <w:tcBorders>
              <w:top w:val="nil"/>
              <w:left w:val="nil"/>
              <w:bottom w:val="dotted" w:sz="4" w:space="0" w:color="auto"/>
              <w:right w:val="dotted" w:sz="4" w:space="0" w:color="auto"/>
            </w:tcBorders>
            <w:shd w:val="clear" w:color="auto" w:fill="auto"/>
            <w:vAlign w:val="center"/>
            <w:hideMark/>
          </w:tcPr>
          <w:p w14:paraId="1FF2E15E"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347,497.1 </w:t>
            </w:r>
          </w:p>
        </w:tc>
        <w:tc>
          <w:tcPr>
            <w:tcW w:w="411" w:type="pct"/>
            <w:tcBorders>
              <w:top w:val="nil"/>
              <w:left w:val="nil"/>
              <w:bottom w:val="dotted" w:sz="4" w:space="0" w:color="auto"/>
              <w:right w:val="dotted" w:sz="4" w:space="0" w:color="auto"/>
            </w:tcBorders>
            <w:shd w:val="clear" w:color="auto" w:fill="auto"/>
            <w:vAlign w:val="center"/>
            <w:hideMark/>
          </w:tcPr>
          <w:p w14:paraId="43BC887F"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347,497.1 </w:t>
            </w:r>
          </w:p>
        </w:tc>
        <w:tc>
          <w:tcPr>
            <w:tcW w:w="409" w:type="pct"/>
            <w:tcBorders>
              <w:top w:val="nil"/>
              <w:left w:val="nil"/>
              <w:bottom w:val="dotted" w:sz="4" w:space="0" w:color="auto"/>
              <w:right w:val="dotted" w:sz="4" w:space="0" w:color="auto"/>
            </w:tcBorders>
            <w:shd w:val="clear" w:color="000000" w:fill="FFFFFF"/>
            <w:vAlign w:val="center"/>
            <w:hideMark/>
          </w:tcPr>
          <w:p w14:paraId="32CD569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332,182.2 </w:t>
            </w:r>
          </w:p>
        </w:tc>
        <w:tc>
          <w:tcPr>
            <w:tcW w:w="410" w:type="pct"/>
            <w:tcBorders>
              <w:top w:val="nil"/>
              <w:left w:val="nil"/>
              <w:bottom w:val="dotted" w:sz="4" w:space="0" w:color="auto"/>
              <w:right w:val="dotted" w:sz="4" w:space="0" w:color="auto"/>
            </w:tcBorders>
            <w:shd w:val="clear" w:color="000000" w:fill="FFFFFF"/>
            <w:vAlign w:val="center"/>
            <w:hideMark/>
          </w:tcPr>
          <w:p w14:paraId="0A7EB7C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332,182.2 </w:t>
            </w:r>
          </w:p>
        </w:tc>
        <w:tc>
          <w:tcPr>
            <w:tcW w:w="451" w:type="pct"/>
            <w:tcBorders>
              <w:top w:val="nil"/>
              <w:left w:val="nil"/>
              <w:bottom w:val="dotted" w:sz="4" w:space="0" w:color="auto"/>
              <w:right w:val="dotted" w:sz="4" w:space="0" w:color="auto"/>
            </w:tcBorders>
            <w:shd w:val="clear" w:color="000000" w:fill="FFFFFF"/>
            <w:vAlign w:val="center"/>
            <w:hideMark/>
          </w:tcPr>
          <w:p w14:paraId="3A5CB1CC"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455.9 </w:t>
            </w:r>
          </w:p>
        </w:tc>
        <w:tc>
          <w:tcPr>
            <w:tcW w:w="469" w:type="pct"/>
            <w:tcBorders>
              <w:top w:val="nil"/>
              <w:left w:val="nil"/>
              <w:bottom w:val="dotted" w:sz="4" w:space="0" w:color="auto"/>
              <w:right w:val="dotted" w:sz="4" w:space="0" w:color="auto"/>
            </w:tcBorders>
            <w:shd w:val="clear" w:color="000000" w:fill="FFFFFF"/>
            <w:vAlign w:val="center"/>
            <w:hideMark/>
          </w:tcPr>
          <w:p w14:paraId="111D9F8D"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455.9 </w:t>
            </w:r>
          </w:p>
        </w:tc>
        <w:tc>
          <w:tcPr>
            <w:tcW w:w="392" w:type="pct"/>
            <w:tcBorders>
              <w:top w:val="nil"/>
              <w:left w:val="nil"/>
              <w:bottom w:val="dotted" w:sz="4" w:space="0" w:color="auto"/>
              <w:right w:val="dotted" w:sz="4" w:space="0" w:color="auto"/>
            </w:tcBorders>
            <w:shd w:val="clear" w:color="000000" w:fill="FFFFFF"/>
            <w:vAlign w:val="center"/>
            <w:hideMark/>
          </w:tcPr>
          <w:p w14:paraId="387E9FC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859.0 </w:t>
            </w:r>
          </w:p>
        </w:tc>
        <w:tc>
          <w:tcPr>
            <w:tcW w:w="374" w:type="pct"/>
            <w:tcBorders>
              <w:top w:val="nil"/>
              <w:left w:val="nil"/>
              <w:bottom w:val="dotted" w:sz="4" w:space="0" w:color="auto"/>
              <w:right w:val="dotted" w:sz="4" w:space="0" w:color="auto"/>
            </w:tcBorders>
            <w:shd w:val="clear" w:color="000000" w:fill="FFFFFF"/>
            <w:vAlign w:val="center"/>
            <w:hideMark/>
          </w:tcPr>
          <w:p w14:paraId="6CC4F1B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859.0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5A7A7B9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14,000.0 </w:t>
            </w:r>
          </w:p>
        </w:tc>
        <w:tc>
          <w:tcPr>
            <w:tcW w:w="423" w:type="pct"/>
            <w:tcBorders>
              <w:top w:val="nil"/>
              <w:left w:val="nil"/>
              <w:bottom w:val="dotted" w:sz="4" w:space="0" w:color="auto"/>
              <w:right w:val="dotted" w:sz="4" w:space="0" w:color="auto"/>
            </w:tcBorders>
            <w:shd w:val="clear" w:color="000000" w:fill="FFFFFF"/>
            <w:vAlign w:val="center"/>
            <w:hideMark/>
          </w:tcPr>
          <w:p w14:paraId="27E4E012"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14,000.0 </w:t>
            </w:r>
          </w:p>
        </w:tc>
      </w:tr>
      <w:tr w:rsidR="00FC43F2" w:rsidRPr="00810C23" w14:paraId="4B950CAB"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2A0A7D82"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კახეთის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მხარე</w:t>
            </w:r>
          </w:p>
        </w:tc>
        <w:tc>
          <w:tcPr>
            <w:tcW w:w="451" w:type="pct"/>
            <w:tcBorders>
              <w:top w:val="nil"/>
              <w:left w:val="nil"/>
              <w:bottom w:val="dotted" w:sz="4" w:space="0" w:color="auto"/>
              <w:right w:val="dotted" w:sz="4" w:space="0" w:color="auto"/>
            </w:tcBorders>
            <w:shd w:val="clear" w:color="auto" w:fill="auto"/>
            <w:vAlign w:val="center"/>
            <w:hideMark/>
          </w:tcPr>
          <w:p w14:paraId="6F7DA99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62,053.9 </w:t>
            </w:r>
          </w:p>
        </w:tc>
        <w:tc>
          <w:tcPr>
            <w:tcW w:w="411" w:type="pct"/>
            <w:tcBorders>
              <w:top w:val="nil"/>
              <w:left w:val="nil"/>
              <w:bottom w:val="dotted" w:sz="4" w:space="0" w:color="auto"/>
              <w:right w:val="dotted" w:sz="4" w:space="0" w:color="auto"/>
            </w:tcBorders>
            <w:shd w:val="clear" w:color="auto" w:fill="auto"/>
            <w:vAlign w:val="center"/>
            <w:hideMark/>
          </w:tcPr>
          <w:p w14:paraId="42E0A72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61,766.6 </w:t>
            </w:r>
          </w:p>
        </w:tc>
        <w:tc>
          <w:tcPr>
            <w:tcW w:w="409" w:type="pct"/>
            <w:tcBorders>
              <w:top w:val="nil"/>
              <w:left w:val="nil"/>
              <w:bottom w:val="dotted" w:sz="4" w:space="0" w:color="auto"/>
              <w:right w:val="dotted" w:sz="4" w:space="0" w:color="auto"/>
            </w:tcBorders>
            <w:shd w:val="clear" w:color="000000" w:fill="FFFFFF"/>
            <w:vAlign w:val="center"/>
            <w:hideMark/>
          </w:tcPr>
          <w:p w14:paraId="3F79692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33,396.3 </w:t>
            </w:r>
          </w:p>
        </w:tc>
        <w:tc>
          <w:tcPr>
            <w:tcW w:w="410" w:type="pct"/>
            <w:tcBorders>
              <w:top w:val="nil"/>
              <w:left w:val="nil"/>
              <w:bottom w:val="dotted" w:sz="4" w:space="0" w:color="auto"/>
              <w:right w:val="dotted" w:sz="4" w:space="0" w:color="auto"/>
            </w:tcBorders>
            <w:shd w:val="clear" w:color="000000" w:fill="FFFFFF"/>
            <w:vAlign w:val="center"/>
            <w:hideMark/>
          </w:tcPr>
          <w:p w14:paraId="2FC3927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33,396.3 </w:t>
            </w:r>
          </w:p>
        </w:tc>
        <w:tc>
          <w:tcPr>
            <w:tcW w:w="451" w:type="pct"/>
            <w:tcBorders>
              <w:top w:val="nil"/>
              <w:left w:val="nil"/>
              <w:bottom w:val="dotted" w:sz="4" w:space="0" w:color="auto"/>
              <w:right w:val="dotted" w:sz="4" w:space="0" w:color="auto"/>
            </w:tcBorders>
            <w:shd w:val="clear" w:color="000000" w:fill="FFFFFF"/>
            <w:vAlign w:val="center"/>
            <w:hideMark/>
          </w:tcPr>
          <w:p w14:paraId="7CD60FBA"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1,477.0 </w:t>
            </w:r>
          </w:p>
        </w:tc>
        <w:tc>
          <w:tcPr>
            <w:tcW w:w="469" w:type="pct"/>
            <w:tcBorders>
              <w:top w:val="nil"/>
              <w:left w:val="nil"/>
              <w:bottom w:val="dotted" w:sz="4" w:space="0" w:color="auto"/>
              <w:right w:val="dotted" w:sz="4" w:space="0" w:color="auto"/>
            </w:tcBorders>
            <w:shd w:val="clear" w:color="000000" w:fill="FFFFFF"/>
            <w:vAlign w:val="center"/>
            <w:hideMark/>
          </w:tcPr>
          <w:p w14:paraId="3B265D7D"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1,477.0 </w:t>
            </w:r>
          </w:p>
        </w:tc>
        <w:tc>
          <w:tcPr>
            <w:tcW w:w="392" w:type="pct"/>
            <w:tcBorders>
              <w:top w:val="nil"/>
              <w:left w:val="nil"/>
              <w:bottom w:val="dotted" w:sz="4" w:space="0" w:color="auto"/>
              <w:right w:val="dotted" w:sz="4" w:space="0" w:color="auto"/>
            </w:tcBorders>
            <w:shd w:val="clear" w:color="000000" w:fill="FFFFFF"/>
            <w:vAlign w:val="center"/>
            <w:hideMark/>
          </w:tcPr>
          <w:p w14:paraId="49DD5542"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4B1C9E71"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23F72A3F"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27,180.6 </w:t>
            </w:r>
          </w:p>
        </w:tc>
        <w:tc>
          <w:tcPr>
            <w:tcW w:w="423" w:type="pct"/>
            <w:tcBorders>
              <w:top w:val="nil"/>
              <w:left w:val="nil"/>
              <w:bottom w:val="dotted" w:sz="4" w:space="0" w:color="auto"/>
              <w:right w:val="dotted" w:sz="4" w:space="0" w:color="auto"/>
            </w:tcBorders>
            <w:shd w:val="clear" w:color="000000" w:fill="FFFFFF"/>
            <w:vAlign w:val="center"/>
            <w:hideMark/>
          </w:tcPr>
          <w:p w14:paraId="5C1C7A84"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26,893.3 </w:t>
            </w:r>
          </w:p>
        </w:tc>
      </w:tr>
      <w:tr w:rsidR="00FC43F2" w:rsidRPr="00810C23" w14:paraId="03944FD2"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3013D97C"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ახმეტის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048B29F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8,310.6 </w:t>
            </w:r>
          </w:p>
        </w:tc>
        <w:tc>
          <w:tcPr>
            <w:tcW w:w="411" w:type="pct"/>
            <w:tcBorders>
              <w:top w:val="nil"/>
              <w:left w:val="nil"/>
              <w:bottom w:val="dotted" w:sz="4" w:space="0" w:color="auto"/>
              <w:right w:val="dotted" w:sz="4" w:space="0" w:color="auto"/>
            </w:tcBorders>
            <w:shd w:val="clear" w:color="auto" w:fill="auto"/>
            <w:vAlign w:val="center"/>
            <w:hideMark/>
          </w:tcPr>
          <w:p w14:paraId="69D599E2"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8,292.5 </w:t>
            </w:r>
          </w:p>
        </w:tc>
        <w:tc>
          <w:tcPr>
            <w:tcW w:w="409" w:type="pct"/>
            <w:tcBorders>
              <w:top w:val="nil"/>
              <w:left w:val="nil"/>
              <w:bottom w:val="dotted" w:sz="4" w:space="0" w:color="auto"/>
              <w:right w:val="dotted" w:sz="4" w:space="0" w:color="auto"/>
            </w:tcBorders>
            <w:shd w:val="clear" w:color="000000" w:fill="FFFFFF"/>
            <w:vAlign w:val="center"/>
            <w:hideMark/>
          </w:tcPr>
          <w:p w14:paraId="427D52EF"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4,547.6 </w:t>
            </w:r>
          </w:p>
        </w:tc>
        <w:tc>
          <w:tcPr>
            <w:tcW w:w="410" w:type="pct"/>
            <w:tcBorders>
              <w:top w:val="nil"/>
              <w:left w:val="nil"/>
              <w:bottom w:val="dotted" w:sz="4" w:space="0" w:color="auto"/>
              <w:right w:val="dotted" w:sz="4" w:space="0" w:color="auto"/>
            </w:tcBorders>
            <w:shd w:val="clear" w:color="000000" w:fill="FFFFFF"/>
            <w:vAlign w:val="center"/>
            <w:hideMark/>
          </w:tcPr>
          <w:p w14:paraId="5CE380E0"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4,547.6 </w:t>
            </w:r>
          </w:p>
        </w:tc>
        <w:tc>
          <w:tcPr>
            <w:tcW w:w="451" w:type="pct"/>
            <w:tcBorders>
              <w:top w:val="nil"/>
              <w:left w:val="nil"/>
              <w:bottom w:val="dotted" w:sz="4" w:space="0" w:color="auto"/>
              <w:right w:val="dotted" w:sz="4" w:space="0" w:color="auto"/>
            </w:tcBorders>
            <w:shd w:val="clear" w:color="000000" w:fill="FFFFFF"/>
            <w:vAlign w:val="center"/>
            <w:hideMark/>
          </w:tcPr>
          <w:p w14:paraId="1ED3FA5A"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130.0 </w:t>
            </w:r>
          </w:p>
        </w:tc>
        <w:tc>
          <w:tcPr>
            <w:tcW w:w="469" w:type="pct"/>
            <w:tcBorders>
              <w:top w:val="nil"/>
              <w:left w:val="nil"/>
              <w:bottom w:val="dotted" w:sz="4" w:space="0" w:color="auto"/>
              <w:right w:val="dotted" w:sz="4" w:space="0" w:color="auto"/>
            </w:tcBorders>
            <w:shd w:val="clear" w:color="000000" w:fill="FFFFFF"/>
            <w:vAlign w:val="center"/>
            <w:hideMark/>
          </w:tcPr>
          <w:p w14:paraId="45381487"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130.0 </w:t>
            </w:r>
          </w:p>
        </w:tc>
        <w:tc>
          <w:tcPr>
            <w:tcW w:w="392" w:type="pct"/>
            <w:tcBorders>
              <w:top w:val="nil"/>
              <w:left w:val="nil"/>
              <w:bottom w:val="dotted" w:sz="4" w:space="0" w:color="auto"/>
              <w:right w:val="dotted" w:sz="4" w:space="0" w:color="auto"/>
            </w:tcBorders>
            <w:shd w:val="clear" w:color="000000" w:fill="FFFFFF"/>
            <w:vAlign w:val="center"/>
            <w:hideMark/>
          </w:tcPr>
          <w:p w14:paraId="137863F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0CA014A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74446822"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3,633.0 </w:t>
            </w:r>
          </w:p>
        </w:tc>
        <w:tc>
          <w:tcPr>
            <w:tcW w:w="423" w:type="pct"/>
            <w:tcBorders>
              <w:top w:val="nil"/>
              <w:left w:val="nil"/>
              <w:bottom w:val="dotted" w:sz="4" w:space="0" w:color="auto"/>
              <w:right w:val="dotted" w:sz="4" w:space="0" w:color="auto"/>
            </w:tcBorders>
            <w:shd w:val="clear" w:color="000000" w:fill="FFFFFF"/>
            <w:vAlign w:val="center"/>
            <w:hideMark/>
          </w:tcPr>
          <w:p w14:paraId="7F5BE60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3,614.9 </w:t>
            </w:r>
          </w:p>
        </w:tc>
      </w:tr>
      <w:tr w:rsidR="00FC43F2" w:rsidRPr="00810C23" w14:paraId="3D9C0EBE"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6BC6E475"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გურჯაანის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48374D0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9,042.2 </w:t>
            </w:r>
          </w:p>
        </w:tc>
        <w:tc>
          <w:tcPr>
            <w:tcW w:w="411" w:type="pct"/>
            <w:tcBorders>
              <w:top w:val="nil"/>
              <w:left w:val="nil"/>
              <w:bottom w:val="dotted" w:sz="4" w:space="0" w:color="auto"/>
              <w:right w:val="dotted" w:sz="4" w:space="0" w:color="auto"/>
            </w:tcBorders>
            <w:shd w:val="clear" w:color="auto" w:fill="auto"/>
            <w:vAlign w:val="center"/>
            <w:hideMark/>
          </w:tcPr>
          <w:p w14:paraId="0C93989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8,973.6 </w:t>
            </w:r>
          </w:p>
        </w:tc>
        <w:tc>
          <w:tcPr>
            <w:tcW w:w="409" w:type="pct"/>
            <w:tcBorders>
              <w:top w:val="nil"/>
              <w:left w:val="nil"/>
              <w:bottom w:val="dotted" w:sz="4" w:space="0" w:color="auto"/>
              <w:right w:val="dotted" w:sz="4" w:space="0" w:color="auto"/>
            </w:tcBorders>
            <w:shd w:val="clear" w:color="000000" w:fill="FFFFFF"/>
            <w:vAlign w:val="center"/>
            <w:hideMark/>
          </w:tcPr>
          <w:p w14:paraId="1552449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5,356.0 </w:t>
            </w:r>
          </w:p>
        </w:tc>
        <w:tc>
          <w:tcPr>
            <w:tcW w:w="410" w:type="pct"/>
            <w:tcBorders>
              <w:top w:val="nil"/>
              <w:left w:val="nil"/>
              <w:bottom w:val="dotted" w:sz="4" w:space="0" w:color="auto"/>
              <w:right w:val="dotted" w:sz="4" w:space="0" w:color="auto"/>
            </w:tcBorders>
            <w:shd w:val="clear" w:color="000000" w:fill="FFFFFF"/>
            <w:vAlign w:val="center"/>
            <w:hideMark/>
          </w:tcPr>
          <w:p w14:paraId="101DCC8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5,356.0 </w:t>
            </w:r>
          </w:p>
        </w:tc>
        <w:tc>
          <w:tcPr>
            <w:tcW w:w="451" w:type="pct"/>
            <w:tcBorders>
              <w:top w:val="nil"/>
              <w:left w:val="nil"/>
              <w:bottom w:val="dotted" w:sz="4" w:space="0" w:color="auto"/>
              <w:right w:val="dotted" w:sz="4" w:space="0" w:color="auto"/>
            </w:tcBorders>
            <w:shd w:val="clear" w:color="000000" w:fill="FFFFFF"/>
            <w:vAlign w:val="center"/>
            <w:hideMark/>
          </w:tcPr>
          <w:p w14:paraId="623C9DC0"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160.0 </w:t>
            </w:r>
          </w:p>
        </w:tc>
        <w:tc>
          <w:tcPr>
            <w:tcW w:w="469" w:type="pct"/>
            <w:tcBorders>
              <w:top w:val="nil"/>
              <w:left w:val="nil"/>
              <w:bottom w:val="dotted" w:sz="4" w:space="0" w:color="auto"/>
              <w:right w:val="dotted" w:sz="4" w:space="0" w:color="auto"/>
            </w:tcBorders>
            <w:shd w:val="clear" w:color="000000" w:fill="FFFFFF"/>
            <w:vAlign w:val="center"/>
            <w:hideMark/>
          </w:tcPr>
          <w:p w14:paraId="4A7CC3DD"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160.0 </w:t>
            </w:r>
          </w:p>
        </w:tc>
        <w:tc>
          <w:tcPr>
            <w:tcW w:w="392" w:type="pct"/>
            <w:tcBorders>
              <w:top w:val="nil"/>
              <w:left w:val="nil"/>
              <w:bottom w:val="dotted" w:sz="4" w:space="0" w:color="auto"/>
              <w:right w:val="dotted" w:sz="4" w:space="0" w:color="auto"/>
            </w:tcBorders>
            <w:shd w:val="clear" w:color="000000" w:fill="FFFFFF"/>
            <w:vAlign w:val="center"/>
            <w:hideMark/>
          </w:tcPr>
          <w:p w14:paraId="2F72CB74"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61F3F6A2"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6749885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3,526.2 </w:t>
            </w:r>
          </w:p>
        </w:tc>
        <w:tc>
          <w:tcPr>
            <w:tcW w:w="423" w:type="pct"/>
            <w:tcBorders>
              <w:top w:val="nil"/>
              <w:left w:val="nil"/>
              <w:bottom w:val="dotted" w:sz="4" w:space="0" w:color="auto"/>
              <w:right w:val="dotted" w:sz="4" w:space="0" w:color="auto"/>
            </w:tcBorders>
            <w:shd w:val="clear" w:color="000000" w:fill="FFFFFF"/>
            <w:vAlign w:val="center"/>
            <w:hideMark/>
          </w:tcPr>
          <w:p w14:paraId="0B00ED4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3,457.6 </w:t>
            </w:r>
          </w:p>
        </w:tc>
      </w:tr>
      <w:tr w:rsidR="00FC43F2" w:rsidRPr="00810C23" w14:paraId="7DE96F28"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26EE6737"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დედოფლისწყაროს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22FA7ACE"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2,993.3 </w:t>
            </w:r>
          </w:p>
        </w:tc>
        <w:tc>
          <w:tcPr>
            <w:tcW w:w="411" w:type="pct"/>
            <w:tcBorders>
              <w:top w:val="nil"/>
              <w:left w:val="nil"/>
              <w:bottom w:val="dotted" w:sz="4" w:space="0" w:color="auto"/>
              <w:right w:val="dotted" w:sz="4" w:space="0" w:color="auto"/>
            </w:tcBorders>
            <w:shd w:val="clear" w:color="auto" w:fill="auto"/>
            <w:vAlign w:val="center"/>
            <w:hideMark/>
          </w:tcPr>
          <w:p w14:paraId="7E45F1C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2,978.1 </w:t>
            </w:r>
          </w:p>
        </w:tc>
        <w:tc>
          <w:tcPr>
            <w:tcW w:w="409" w:type="pct"/>
            <w:tcBorders>
              <w:top w:val="nil"/>
              <w:left w:val="nil"/>
              <w:bottom w:val="dotted" w:sz="4" w:space="0" w:color="auto"/>
              <w:right w:val="dotted" w:sz="4" w:space="0" w:color="auto"/>
            </w:tcBorders>
            <w:shd w:val="clear" w:color="000000" w:fill="FFFFFF"/>
            <w:vAlign w:val="center"/>
            <w:hideMark/>
          </w:tcPr>
          <w:p w14:paraId="5C5A0B74"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629.5 </w:t>
            </w:r>
          </w:p>
        </w:tc>
        <w:tc>
          <w:tcPr>
            <w:tcW w:w="410" w:type="pct"/>
            <w:tcBorders>
              <w:top w:val="nil"/>
              <w:left w:val="nil"/>
              <w:bottom w:val="dotted" w:sz="4" w:space="0" w:color="auto"/>
              <w:right w:val="dotted" w:sz="4" w:space="0" w:color="auto"/>
            </w:tcBorders>
            <w:shd w:val="clear" w:color="000000" w:fill="FFFFFF"/>
            <w:vAlign w:val="center"/>
            <w:hideMark/>
          </w:tcPr>
          <w:p w14:paraId="0576542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629.5 </w:t>
            </w:r>
          </w:p>
        </w:tc>
        <w:tc>
          <w:tcPr>
            <w:tcW w:w="451" w:type="pct"/>
            <w:tcBorders>
              <w:top w:val="nil"/>
              <w:left w:val="nil"/>
              <w:bottom w:val="dotted" w:sz="4" w:space="0" w:color="auto"/>
              <w:right w:val="dotted" w:sz="4" w:space="0" w:color="auto"/>
            </w:tcBorders>
            <w:shd w:val="clear" w:color="000000" w:fill="FFFFFF"/>
            <w:vAlign w:val="center"/>
            <w:hideMark/>
          </w:tcPr>
          <w:p w14:paraId="27875567"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185.0 </w:t>
            </w:r>
          </w:p>
        </w:tc>
        <w:tc>
          <w:tcPr>
            <w:tcW w:w="469" w:type="pct"/>
            <w:tcBorders>
              <w:top w:val="nil"/>
              <w:left w:val="nil"/>
              <w:bottom w:val="dotted" w:sz="4" w:space="0" w:color="auto"/>
              <w:right w:val="dotted" w:sz="4" w:space="0" w:color="auto"/>
            </w:tcBorders>
            <w:shd w:val="clear" w:color="000000" w:fill="FFFFFF"/>
            <w:vAlign w:val="center"/>
            <w:hideMark/>
          </w:tcPr>
          <w:p w14:paraId="0DE42637"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185.0 </w:t>
            </w:r>
          </w:p>
        </w:tc>
        <w:tc>
          <w:tcPr>
            <w:tcW w:w="392" w:type="pct"/>
            <w:tcBorders>
              <w:top w:val="nil"/>
              <w:left w:val="nil"/>
              <w:bottom w:val="dotted" w:sz="4" w:space="0" w:color="auto"/>
              <w:right w:val="dotted" w:sz="4" w:space="0" w:color="auto"/>
            </w:tcBorders>
            <w:shd w:val="clear" w:color="000000" w:fill="FFFFFF"/>
            <w:vAlign w:val="center"/>
            <w:hideMark/>
          </w:tcPr>
          <w:p w14:paraId="049ABEA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3F901E9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16F2B3F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2,178.8 </w:t>
            </w:r>
          </w:p>
        </w:tc>
        <w:tc>
          <w:tcPr>
            <w:tcW w:w="423" w:type="pct"/>
            <w:tcBorders>
              <w:top w:val="nil"/>
              <w:left w:val="nil"/>
              <w:bottom w:val="dotted" w:sz="4" w:space="0" w:color="auto"/>
              <w:right w:val="dotted" w:sz="4" w:space="0" w:color="auto"/>
            </w:tcBorders>
            <w:shd w:val="clear" w:color="000000" w:fill="FFFFFF"/>
            <w:vAlign w:val="center"/>
            <w:hideMark/>
          </w:tcPr>
          <w:p w14:paraId="77EDEEA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2,163.6 </w:t>
            </w:r>
          </w:p>
        </w:tc>
      </w:tr>
      <w:tr w:rsidR="00FC43F2" w:rsidRPr="00810C23" w14:paraId="281B87AE"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7F5A4059"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ქალაქ</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თელავის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4463890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10,820.6 </w:t>
            </w:r>
          </w:p>
        </w:tc>
        <w:tc>
          <w:tcPr>
            <w:tcW w:w="411" w:type="pct"/>
            <w:tcBorders>
              <w:top w:val="nil"/>
              <w:left w:val="nil"/>
              <w:bottom w:val="dotted" w:sz="4" w:space="0" w:color="auto"/>
              <w:right w:val="dotted" w:sz="4" w:space="0" w:color="auto"/>
            </w:tcBorders>
            <w:shd w:val="clear" w:color="auto" w:fill="auto"/>
            <w:vAlign w:val="center"/>
            <w:hideMark/>
          </w:tcPr>
          <w:p w14:paraId="398D6EC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10,763.9 </w:t>
            </w:r>
          </w:p>
        </w:tc>
        <w:tc>
          <w:tcPr>
            <w:tcW w:w="409" w:type="pct"/>
            <w:tcBorders>
              <w:top w:val="nil"/>
              <w:left w:val="nil"/>
              <w:bottom w:val="dotted" w:sz="4" w:space="0" w:color="auto"/>
              <w:right w:val="dotted" w:sz="4" w:space="0" w:color="auto"/>
            </w:tcBorders>
            <w:shd w:val="clear" w:color="000000" w:fill="FFFFFF"/>
            <w:vAlign w:val="center"/>
            <w:hideMark/>
          </w:tcPr>
          <w:p w14:paraId="01E04EFF"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6,820.1 </w:t>
            </w:r>
          </w:p>
        </w:tc>
        <w:tc>
          <w:tcPr>
            <w:tcW w:w="410" w:type="pct"/>
            <w:tcBorders>
              <w:top w:val="nil"/>
              <w:left w:val="nil"/>
              <w:bottom w:val="dotted" w:sz="4" w:space="0" w:color="auto"/>
              <w:right w:val="dotted" w:sz="4" w:space="0" w:color="auto"/>
            </w:tcBorders>
            <w:shd w:val="clear" w:color="000000" w:fill="FFFFFF"/>
            <w:vAlign w:val="center"/>
            <w:hideMark/>
          </w:tcPr>
          <w:p w14:paraId="154339A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6,820.1 </w:t>
            </w:r>
          </w:p>
        </w:tc>
        <w:tc>
          <w:tcPr>
            <w:tcW w:w="451" w:type="pct"/>
            <w:tcBorders>
              <w:top w:val="nil"/>
              <w:left w:val="nil"/>
              <w:bottom w:val="dotted" w:sz="4" w:space="0" w:color="auto"/>
              <w:right w:val="dotted" w:sz="4" w:space="0" w:color="auto"/>
            </w:tcBorders>
            <w:shd w:val="clear" w:color="000000" w:fill="FFFFFF"/>
            <w:vAlign w:val="center"/>
            <w:hideMark/>
          </w:tcPr>
          <w:p w14:paraId="4F083555"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162.0 </w:t>
            </w:r>
          </w:p>
        </w:tc>
        <w:tc>
          <w:tcPr>
            <w:tcW w:w="469" w:type="pct"/>
            <w:tcBorders>
              <w:top w:val="nil"/>
              <w:left w:val="nil"/>
              <w:bottom w:val="dotted" w:sz="4" w:space="0" w:color="auto"/>
              <w:right w:val="dotted" w:sz="4" w:space="0" w:color="auto"/>
            </w:tcBorders>
            <w:shd w:val="clear" w:color="000000" w:fill="FFFFFF"/>
            <w:vAlign w:val="center"/>
            <w:hideMark/>
          </w:tcPr>
          <w:p w14:paraId="08F2D10E"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162.0 </w:t>
            </w:r>
          </w:p>
        </w:tc>
        <w:tc>
          <w:tcPr>
            <w:tcW w:w="392" w:type="pct"/>
            <w:tcBorders>
              <w:top w:val="nil"/>
              <w:left w:val="nil"/>
              <w:bottom w:val="dotted" w:sz="4" w:space="0" w:color="auto"/>
              <w:right w:val="dotted" w:sz="4" w:space="0" w:color="auto"/>
            </w:tcBorders>
            <w:shd w:val="clear" w:color="000000" w:fill="FFFFFF"/>
            <w:vAlign w:val="center"/>
            <w:hideMark/>
          </w:tcPr>
          <w:p w14:paraId="664AAB0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598FF41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0293502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3,838.5 </w:t>
            </w:r>
          </w:p>
        </w:tc>
        <w:tc>
          <w:tcPr>
            <w:tcW w:w="423" w:type="pct"/>
            <w:tcBorders>
              <w:top w:val="nil"/>
              <w:left w:val="nil"/>
              <w:bottom w:val="dotted" w:sz="4" w:space="0" w:color="auto"/>
              <w:right w:val="dotted" w:sz="4" w:space="0" w:color="auto"/>
            </w:tcBorders>
            <w:shd w:val="clear" w:color="000000" w:fill="FFFFFF"/>
            <w:vAlign w:val="center"/>
            <w:hideMark/>
          </w:tcPr>
          <w:p w14:paraId="6876941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3,781.8 </w:t>
            </w:r>
          </w:p>
        </w:tc>
      </w:tr>
      <w:tr w:rsidR="00FC43F2" w:rsidRPr="00810C23" w14:paraId="5F26E28C"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4330E279"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თელავის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456D01A4"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5,549.6 </w:t>
            </w:r>
          </w:p>
        </w:tc>
        <w:tc>
          <w:tcPr>
            <w:tcW w:w="411" w:type="pct"/>
            <w:tcBorders>
              <w:top w:val="nil"/>
              <w:left w:val="nil"/>
              <w:bottom w:val="dotted" w:sz="4" w:space="0" w:color="auto"/>
              <w:right w:val="dotted" w:sz="4" w:space="0" w:color="auto"/>
            </w:tcBorders>
            <w:shd w:val="clear" w:color="auto" w:fill="auto"/>
            <w:vAlign w:val="center"/>
            <w:hideMark/>
          </w:tcPr>
          <w:p w14:paraId="01E4C79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5,521.3 </w:t>
            </w:r>
          </w:p>
        </w:tc>
        <w:tc>
          <w:tcPr>
            <w:tcW w:w="409" w:type="pct"/>
            <w:tcBorders>
              <w:top w:val="nil"/>
              <w:left w:val="nil"/>
              <w:bottom w:val="dotted" w:sz="4" w:space="0" w:color="auto"/>
              <w:right w:val="dotted" w:sz="4" w:space="0" w:color="auto"/>
            </w:tcBorders>
            <w:shd w:val="clear" w:color="000000" w:fill="FFFFFF"/>
            <w:vAlign w:val="center"/>
            <w:hideMark/>
          </w:tcPr>
          <w:p w14:paraId="40C9017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2,140.6 </w:t>
            </w:r>
          </w:p>
        </w:tc>
        <w:tc>
          <w:tcPr>
            <w:tcW w:w="410" w:type="pct"/>
            <w:tcBorders>
              <w:top w:val="nil"/>
              <w:left w:val="nil"/>
              <w:bottom w:val="dotted" w:sz="4" w:space="0" w:color="auto"/>
              <w:right w:val="dotted" w:sz="4" w:space="0" w:color="auto"/>
            </w:tcBorders>
            <w:shd w:val="clear" w:color="000000" w:fill="FFFFFF"/>
            <w:vAlign w:val="center"/>
            <w:hideMark/>
          </w:tcPr>
          <w:p w14:paraId="7A49C20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2,140.6 </w:t>
            </w:r>
          </w:p>
        </w:tc>
        <w:tc>
          <w:tcPr>
            <w:tcW w:w="451" w:type="pct"/>
            <w:tcBorders>
              <w:top w:val="nil"/>
              <w:left w:val="nil"/>
              <w:bottom w:val="dotted" w:sz="4" w:space="0" w:color="auto"/>
              <w:right w:val="dotted" w:sz="4" w:space="0" w:color="auto"/>
            </w:tcBorders>
            <w:shd w:val="clear" w:color="000000" w:fill="FFFFFF"/>
            <w:vAlign w:val="center"/>
            <w:hideMark/>
          </w:tcPr>
          <w:p w14:paraId="7AA5F6FC"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130.0 </w:t>
            </w:r>
          </w:p>
        </w:tc>
        <w:tc>
          <w:tcPr>
            <w:tcW w:w="469" w:type="pct"/>
            <w:tcBorders>
              <w:top w:val="nil"/>
              <w:left w:val="nil"/>
              <w:bottom w:val="dotted" w:sz="4" w:space="0" w:color="auto"/>
              <w:right w:val="dotted" w:sz="4" w:space="0" w:color="auto"/>
            </w:tcBorders>
            <w:shd w:val="clear" w:color="000000" w:fill="FFFFFF"/>
            <w:vAlign w:val="center"/>
            <w:hideMark/>
          </w:tcPr>
          <w:p w14:paraId="4C011D67"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130.0 </w:t>
            </w:r>
          </w:p>
        </w:tc>
        <w:tc>
          <w:tcPr>
            <w:tcW w:w="392" w:type="pct"/>
            <w:tcBorders>
              <w:top w:val="nil"/>
              <w:left w:val="nil"/>
              <w:bottom w:val="dotted" w:sz="4" w:space="0" w:color="auto"/>
              <w:right w:val="dotted" w:sz="4" w:space="0" w:color="auto"/>
            </w:tcBorders>
            <w:shd w:val="clear" w:color="000000" w:fill="FFFFFF"/>
            <w:vAlign w:val="center"/>
            <w:hideMark/>
          </w:tcPr>
          <w:p w14:paraId="61D1DBFF"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4AF1AED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34CD227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3,279.0 </w:t>
            </w:r>
          </w:p>
        </w:tc>
        <w:tc>
          <w:tcPr>
            <w:tcW w:w="423" w:type="pct"/>
            <w:tcBorders>
              <w:top w:val="nil"/>
              <w:left w:val="nil"/>
              <w:bottom w:val="dotted" w:sz="4" w:space="0" w:color="auto"/>
              <w:right w:val="dotted" w:sz="4" w:space="0" w:color="auto"/>
            </w:tcBorders>
            <w:shd w:val="clear" w:color="000000" w:fill="FFFFFF"/>
            <w:vAlign w:val="center"/>
            <w:hideMark/>
          </w:tcPr>
          <w:p w14:paraId="3CB0A140"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3,250.7 </w:t>
            </w:r>
          </w:p>
        </w:tc>
      </w:tr>
      <w:tr w:rsidR="00FC43F2" w:rsidRPr="00810C23" w14:paraId="207A0827"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71CE0DF1"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ლაგოდეხის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08F9C4C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8,945.8 </w:t>
            </w:r>
          </w:p>
        </w:tc>
        <w:tc>
          <w:tcPr>
            <w:tcW w:w="411" w:type="pct"/>
            <w:tcBorders>
              <w:top w:val="nil"/>
              <w:left w:val="nil"/>
              <w:bottom w:val="dotted" w:sz="4" w:space="0" w:color="auto"/>
              <w:right w:val="dotted" w:sz="4" w:space="0" w:color="auto"/>
            </w:tcBorders>
            <w:shd w:val="clear" w:color="auto" w:fill="auto"/>
            <w:vAlign w:val="center"/>
            <w:hideMark/>
          </w:tcPr>
          <w:p w14:paraId="70FE9AE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8,928.0 </w:t>
            </w:r>
          </w:p>
        </w:tc>
        <w:tc>
          <w:tcPr>
            <w:tcW w:w="409" w:type="pct"/>
            <w:tcBorders>
              <w:top w:val="nil"/>
              <w:left w:val="nil"/>
              <w:bottom w:val="dotted" w:sz="4" w:space="0" w:color="auto"/>
              <w:right w:val="dotted" w:sz="4" w:space="0" w:color="auto"/>
            </w:tcBorders>
            <w:shd w:val="clear" w:color="000000" w:fill="FFFFFF"/>
            <w:vAlign w:val="center"/>
            <w:hideMark/>
          </w:tcPr>
          <w:p w14:paraId="7289418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5,310.6 </w:t>
            </w:r>
          </w:p>
        </w:tc>
        <w:tc>
          <w:tcPr>
            <w:tcW w:w="410" w:type="pct"/>
            <w:tcBorders>
              <w:top w:val="nil"/>
              <w:left w:val="nil"/>
              <w:bottom w:val="dotted" w:sz="4" w:space="0" w:color="auto"/>
              <w:right w:val="dotted" w:sz="4" w:space="0" w:color="auto"/>
            </w:tcBorders>
            <w:shd w:val="clear" w:color="000000" w:fill="FFFFFF"/>
            <w:vAlign w:val="center"/>
            <w:hideMark/>
          </w:tcPr>
          <w:p w14:paraId="16A36EC0"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5,310.6 </w:t>
            </w:r>
          </w:p>
        </w:tc>
        <w:tc>
          <w:tcPr>
            <w:tcW w:w="451" w:type="pct"/>
            <w:tcBorders>
              <w:top w:val="nil"/>
              <w:left w:val="nil"/>
              <w:bottom w:val="dotted" w:sz="4" w:space="0" w:color="auto"/>
              <w:right w:val="dotted" w:sz="4" w:space="0" w:color="auto"/>
            </w:tcBorders>
            <w:shd w:val="clear" w:color="000000" w:fill="FFFFFF"/>
            <w:vAlign w:val="center"/>
            <w:hideMark/>
          </w:tcPr>
          <w:p w14:paraId="16DC70BA"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220.0 </w:t>
            </w:r>
          </w:p>
        </w:tc>
        <w:tc>
          <w:tcPr>
            <w:tcW w:w="469" w:type="pct"/>
            <w:tcBorders>
              <w:top w:val="nil"/>
              <w:left w:val="nil"/>
              <w:bottom w:val="dotted" w:sz="4" w:space="0" w:color="auto"/>
              <w:right w:val="dotted" w:sz="4" w:space="0" w:color="auto"/>
            </w:tcBorders>
            <w:shd w:val="clear" w:color="000000" w:fill="FFFFFF"/>
            <w:vAlign w:val="center"/>
            <w:hideMark/>
          </w:tcPr>
          <w:p w14:paraId="21DD5328"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220.0 </w:t>
            </w:r>
          </w:p>
        </w:tc>
        <w:tc>
          <w:tcPr>
            <w:tcW w:w="392" w:type="pct"/>
            <w:tcBorders>
              <w:top w:val="nil"/>
              <w:left w:val="nil"/>
              <w:bottom w:val="dotted" w:sz="4" w:space="0" w:color="auto"/>
              <w:right w:val="dotted" w:sz="4" w:space="0" w:color="auto"/>
            </w:tcBorders>
            <w:shd w:val="clear" w:color="000000" w:fill="FFFFFF"/>
            <w:vAlign w:val="center"/>
            <w:hideMark/>
          </w:tcPr>
          <w:p w14:paraId="42CBF93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2624FBC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73DC466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3,415.2 </w:t>
            </w:r>
          </w:p>
        </w:tc>
        <w:tc>
          <w:tcPr>
            <w:tcW w:w="423" w:type="pct"/>
            <w:tcBorders>
              <w:top w:val="nil"/>
              <w:left w:val="nil"/>
              <w:bottom w:val="dotted" w:sz="4" w:space="0" w:color="auto"/>
              <w:right w:val="dotted" w:sz="4" w:space="0" w:color="auto"/>
            </w:tcBorders>
            <w:shd w:val="clear" w:color="000000" w:fill="FFFFFF"/>
            <w:vAlign w:val="center"/>
            <w:hideMark/>
          </w:tcPr>
          <w:p w14:paraId="6486BFD4"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3,397.4 </w:t>
            </w:r>
          </w:p>
        </w:tc>
      </w:tr>
      <w:tr w:rsidR="00FC43F2" w:rsidRPr="00810C23" w14:paraId="4AEB3B26"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0497755F"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საგარეჯოს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417E6FA4"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6,354.5 </w:t>
            </w:r>
          </w:p>
        </w:tc>
        <w:tc>
          <w:tcPr>
            <w:tcW w:w="411" w:type="pct"/>
            <w:tcBorders>
              <w:top w:val="nil"/>
              <w:left w:val="nil"/>
              <w:bottom w:val="dotted" w:sz="4" w:space="0" w:color="auto"/>
              <w:right w:val="dotted" w:sz="4" w:space="0" w:color="auto"/>
            </w:tcBorders>
            <w:shd w:val="clear" w:color="auto" w:fill="auto"/>
            <w:vAlign w:val="center"/>
            <w:hideMark/>
          </w:tcPr>
          <w:p w14:paraId="2A8DADE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6,342.7 </w:t>
            </w:r>
          </w:p>
        </w:tc>
        <w:tc>
          <w:tcPr>
            <w:tcW w:w="409" w:type="pct"/>
            <w:tcBorders>
              <w:top w:val="nil"/>
              <w:left w:val="nil"/>
              <w:bottom w:val="dotted" w:sz="4" w:space="0" w:color="auto"/>
              <w:right w:val="dotted" w:sz="4" w:space="0" w:color="auto"/>
            </w:tcBorders>
            <w:shd w:val="clear" w:color="000000" w:fill="FFFFFF"/>
            <w:vAlign w:val="center"/>
            <w:hideMark/>
          </w:tcPr>
          <w:p w14:paraId="18559A7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3,888.6 </w:t>
            </w:r>
          </w:p>
        </w:tc>
        <w:tc>
          <w:tcPr>
            <w:tcW w:w="410" w:type="pct"/>
            <w:tcBorders>
              <w:top w:val="nil"/>
              <w:left w:val="nil"/>
              <w:bottom w:val="dotted" w:sz="4" w:space="0" w:color="auto"/>
              <w:right w:val="dotted" w:sz="4" w:space="0" w:color="auto"/>
            </w:tcBorders>
            <w:shd w:val="clear" w:color="000000" w:fill="FFFFFF"/>
            <w:vAlign w:val="center"/>
            <w:hideMark/>
          </w:tcPr>
          <w:p w14:paraId="271474E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3,888.6 </w:t>
            </w:r>
          </w:p>
        </w:tc>
        <w:tc>
          <w:tcPr>
            <w:tcW w:w="451" w:type="pct"/>
            <w:tcBorders>
              <w:top w:val="nil"/>
              <w:left w:val="nil"/>
              <w:bottom w:val="dotted" w:sz="4" w:space="0" w:color="auto"/>
              <w:right w:val="dotted" w:sz="4" w:space="0" w:color="auto"/>
            </w:tcBorders>
            <w:shd w:val="clear" w:color="000000" w:fill="FFFFFF"/>
            <w:vAlign w:val="center"/>
            <w:hideMark/>
          </w:tcPr>
          <w:p w14:paraId="56D5339B"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210.0 </w:t>
            </w:r>
          </w:p>
        </w:tc>
        <w:tc>
          <w:tcPr>
            <w:tcW w:w="469" w:type="pct"/>
            <w:tcBorders>
              <w:top w:val="nil"/>
              <w:left w:val="nil"/>
              <w:bottom w:val="dotted" w:sz="4" w:space="0" w:color="auto"/>
              <w:right w:val="dotted" w:sz="4" w:space="0" w:color="auto"/>
            </w:tcBorders>
            <w:shd w:val="clear" w:color="000000" w:fill="FFFFFF"/>
            <w:vAlign w:val="center"/>
            <w:hideMark/>
          </w:tcPr>
          <w:p w14:paraId="4C29A6E9"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210.0 </w:t>
            </w:r>
          </w:p>
        </w:tc>
        <w:tc>
          <w:tcPr>
            <w:tcW w:w="392" w:type="pct"/>
            <w:tcBorders>
              <w:top w:val="nil"/>
              <w:left w:val="nil"/>
              <w:bottom w:val="dotted" w:sz="4" w:space="0" w:color="auto"/>
              <w:right w:val="dotted" w:sz="4" w:space="0" w:color="auto"/>
            </w:tcBorders>
            <w:shd w:val="clear" w:color="000000" w:fill="FFFFFF"/>
            <w:vAlign w:val="center"/>
            <w:hideMark/>
          </w:tcPr>
          <w:p w14:paraId="74F51E2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7A935C8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0252235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2,255.9 </w:t>
            </w:r>
          </w:p>
        </w:tc>
        <w:tc>
          <w:tcPr>
            <w:tcW w:w="423" w:type="pct"/>
            <w:tcBorders>
              <w:top w:val="nil"/>
              <w:left w:val="nil"/>
              <w:bottom w:val="dotted" w:sz="4" w:space="0" w:color="auto"/>
              <w:right w:val="dotted" w:sz="4" w:space="0" w:color="auto"/>
            </w:tcBorders>
            <w:shd w:val="clear" w:color="000000" w:fill="FFFFFF"/>
            <w:vAlign w:val="center"/>
            <w:hideMark/>
          </w:tcPr>
          <w:p w14:paraId="2422177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2,244.1 </w:t>
            </w:r>
          </w:p>
        </w:tc>
      </w:tr>
      <w:tr w:rsidR="00FC43F2" w:rsidRPr="00810C23" w14:paraId="1F3542CD"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3D490882"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სიღნაღის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35D825B0"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4,733.0 </w:t>
            </w:r>
          </w:p>
        </w:tc>
        <w:tc>
          <w:tcPr>
            <w:tcW w:w="411" w:type="pct"/>
            <w:tcBorders>
              <w:top w:val="nil"/>
              <w:left w:val="nil"/>
              <w:bottom w:val="dotted" w:sz="4" w:space="0" w:color="auto"/>
              <w:right w:val="dotted" w:sz="4" w:space="0" w:color="auto"/>
            </w:tcBorders>
            <w:shd w:val="clear" w:color="auto" w:fill="auto"/>
            <w:vAlign w:val="center"/>
            <w:hideMark/>
          </w:tcPr>
          <w:p w14:paraId="402AAF3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4,707.0 </w:t>
            </w:r>
          </w:p>
        </w:tc>
        <w:tc>
          <w:tcPr>
            <w:tcW w:w="409" w:type="pct"/>
            <w:tcBorders>
              <w:top w:val="nil"/>
              <w:left w:val="nil"/>
              <w:bottom w:val="dotted" w:sz="4" w:space="0" w:color="auto"/>
              <w:right w:val="dotted" w:sz="4" w:space="0" w:color="auto"/>
            </w:tcBorders>
            <w:shd w:val="clear" w:color="000000" w:fill="FFFFFF"/>
            <w:vAlign w:val="center"/>
            <w:hideMark/>
          </w:tcPr>
          <w:p w14:paraId="408FFE5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2,292.1 </w:t>
            </w:r>
          </w:p>
        </w:tc>
        <w:tc>
          <w:tcPr>
            <w:tcW w:w="410" w:type="pct"/>
            <w:tcBorders>
              <w:top w:val="nil"/>
              <w:left w:val="nil"/>
              <w:bottom w:val="dotted" w:sz="4" w:space="0" w:color="auto"/>
              <w:right w:val="dotted" w:sz="4" w:space="0" w:color="auto"/>
            </w:tcBorders>
            <w:shd w:val="clear" w:color="000000" w:fill="FFFFFF"/>
            <w:vAlign w:val="center"/>
            <w:hideMark/>
          </w:tcPr>
          <w:p w14:paraId="6F1CF5A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2,292.1 </w:t>
            </w:r>
          </w:p>
        </w:tc>
        <w:tc>
          <w:tcPr>
            <w:tcW w:w="451" w:type="pct"/>
            <w:tcBorders>
              <w:top w:val="nil"/>
              <w:left w:val="nil"/>
              <w:bottom w:val="dotted" w:sz="4" w:space="0" w:color="auto"/>
              <w:right w:val="dotted" w:sz="4" w:space="0" w:color="auto"/>
            </w:tcBorders>
            <w:shd w:val="clear" w:color="000000" w:fill="FFFFFF"/>
            <w:vAlign w:val="center"/>
            <w:hideMark/>
          </w:tcPr>
          <w:p w14:paraId="45098573"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145.0 </w:t>
            </w:r>
          </w:p>
        </w:tc>
        <w:tc>
          <w:tcPr>
            <w:tcW w:w="469" w:type="pct"/>
            <w:tcBorders>
              <w:top w:val="nil"/>
              <w:left w:val="nil"/>
              <w:bottom w:val="dotted" w:sz="4" w:space="0" w:color="auto"/>
              <w:right w:val="dotted" w:sz="4" w:space="0" w:color="auto"/>
            </w:tcBorders>
            <w:shd w:val="clear" w:color="000000" w:fill="FFFFFF"/>
            <w:vAlign w:val="center"/>
            <w:hideMark/>
          </w:tcPr>
          <w:p w14:paraId="19516F03"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145.0 </w:t>
            </w:r>
          </w:p>
        </w:tc>
        <w:tc>
          <w:tcPr>
            <w:tcW w:w="392" w:type="pct"/>
            <w:tcBorders>
              <w:top w:val="nil"/>
              <w:left w:val="nil"/>
              <w:bottom w:val="dotted" w:sz="4" w:space="0" w:color="auto"/>
              <w:right w:val="dotted" w:sz="4" w:space="0" w:color="auto"/>
            </w:tcBorders>
            <w:shd w:val="clear" w:color="000000" w:fill="FFFFFF"/>
            <w:vAlign w:val="center"/>
            <w:hideMark/>
          </w:tcPr>
          <w:p w14:paraId="641C7E9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343118AF"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5A8CC36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2,295.9 </w:t>
            </w:r>
          </w:p>
        </w:tc>
        <w:tc>
          <w:tcPr>
            <w:tcW w:w="423" w:type="pct"/>
            <w:tcBorders>
              <w:top w:val="nil"/>
              <w:left w:val="nil"/>
              <w:bottom w:val="dotted" w:sz="4" w:space="0" w:color="auto"/>
              <w:right w:val="dotted" w:sz="4" w:space="0" w:color="auto"/>
            </w:tcBorders>
            <w:shd w:val="clear" w:color="000000" w:fill="FFFFFF"/>
            <w:vAlign w:val="center"/>
            <w:hideMark/>
          </w:tcPr>
          <w:p w14:paraId="6530E104"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2,269.9 </w:t>
            </w:r>
          </w:p>
        </w:tc>
      </w:tr>
      <w:tr w:rsidR="00FC43F2" w:rsidRPr="00810C23" w14:paraId="39F718BB"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59507EF9"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ყვარელის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002401C2"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5,304.3 </w:t>
            </w:r>
          </w:p>
        </w:tc>
        <w:tc>
          <w:tcPr>
            <w:tcW w:w="411" w:type="pct"/>
            <w:tcBorders>
              <w:top w:val="nil"/>
              <w:left w:val="nil"/>
              <w:bottom w:val="dotted" w:sz="4" w:space="0" w:color="auto"/>
              <w:right w:val="dotted" w:sz="4" w:space="0" w:color="auto"/>
            </w:tcBorders>
            <w:shd w:val="clear" w:color="auto" w:fill="auto"/>
            <w:vAlign w:val="center"/>
            <w:hideMark/>
          </w:tcPr>
          <w:p w14:paraId="0064272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5,259.5 </w:t>
            </w:r>
          </w:p>
        </w:tc>
        <w:tc>
          <w:tcPr>
            <w:tcW w:w="409" w:type="pct"/>
            <w:tcBorders>
              <w:top w:val="nil"/>
              <w:left w:val="nil"/>
              <w:bottom w:val="dotted" w:sz="4" w:space="0" w:color="auto"/>
              <w:right w:val="dotted" w:sz="4" w:space="0" w:color="auto"/>
            </w:tcBorders>
            <w:shd w:val="clear" w:color="000000" w:fill="FFFFFF"/>
            <w:vAlign w:val="center"/>
            <w:hideMark/>
          </w:tcPr>
          <w:p w14:paraId="1D3EB51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2,411.2 </w:t>
            </w:r>
          </w:p>
        </w:tc>
        <w:tc>
          <w:tcPr>
            <w:tcW w:w="410" w:type="pct"/>
            <w:tcBorders>
              <w:top w:val="nil"/>
              <w:left w:val="nil"/>
              <w:bottom w:val="dotted" w:sz="4" w:space="0" w:color="auto"/>
              <w:right w:val="dotted" w:sz="4" w:space="0" w:color="auto"/>
            </w:tcBorders>
            <w:shd w:val="clear" w:color="000000" w:fill="FFFFFF"/>
            <w:vAlign w:val="center"/>
            <w:hideMark/>
          </w:tcPr>
          <w:p w14:paraId="09B55AB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2,411.2 </w:t>
            </w:r>
          </w:p>
        </w:tc>
        <w:tc>
          <w:tcPr>
            <w:tcW w:w="451" w:type="pct"/>
            <w:tcBorders>
              <w:top w:val="nil"/>
              <w:left w:val="nil"/>
              <w:bottom w:val="dotted" w:sz="4" w:space="0" w:color="auto"/>
              <w:right w:val="dotted" w:sz="4" w:space="0" w:color="auto"/>
            </w:tcBorders>
            <w:shd w:val="clear" w:color="000000" w:fill="FFFFFF"/>
            <w:vAlign w:val="center"/>
            <w:hideMark/>
          </w:tcPr>
          <w:p w14:paraId="0D658426"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135.0 </w:t>
            </w:r>
          </w:p>
        </w:tc>
        <w:tc>
          <w:tcPr>
            <w:tcW w:w="469" w:type="pct"/>
            <w:tcBorders>
              <w:top w:val="nil"/>
              <w:left w:val="nil"/>
              <w:bottom w:val="dotted" w:sz="4" w:space="0" w:color="auto"/>
              <w:right w:val="dotted" w:sz="4" w:space="0" w:color="auto"/>
            </w:tcBorders>
            <w:shd w:val="clear" w:color="000000" w:fill="FFFFFF"/>
            <w:vAlign w:val="center"/>
            <w:hideMark/>
          </w:tcPr>
          <w:p w14:paraId="0A8B4BFC"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135.0 </w:t>
            </w:r>
          </w:p>
        </w:tc>
        <w:tc>
          <w:tcPr>
            <w:tcW w:w="392" w:type="pct"/>
            <w:tcBorders>
              <w:top w:val="nil"/>
              <w:left w:val="nil"/>
              <w:bottom w:val="dotted" w:sz="4" w:space="0" w:color="auto"/>
              <w:right w:val="dotted" w:sz="4" w:space="0" w:color="auto"/>
            </w:tcBorders>
            <w:shd w:val="clear" w:color="000000" w:fill="FFFFFF"/>
            <w:vAlign w:val="center"/>
            <w:hideMark/>
          </w:tcPr>
          <w:p w14:paraId="1CEEB7C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0D0D62D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55949E04"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2,758.1 </w:t>
            </w:r>
          </w:p>
        </w:tc>
        <w:tc>
          <w:tcPr>
            <w:tcW w:w="423" w:type="pct"/>
            <w:tcBorders>
              <w:top w:val="nil"/>
              <w:left w:val="nil"/>
              <w:bottom w:val="dotted" w:sz="4" w:space="0" w:color="auto"/>
              <w:right w:val="dotted" w:sz="4" w:space="0" w:color="auto"/>
            </w:tcBorders>
            <w:shd w:val="clear" w:color="000000" w:fill="FFFFFF"/>
            <w:vAlign w:val="center"/>
            <w:hideMark/>
          </w:tcPr>
          <w:p w14:paraId="417ED67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2,713.3 </w:t>
            </w:r>
          </w:p>
        </w:tc>
      </w:tr>
      <w:tr w:rsidR="00FC43F2" w:rsidRPr="00810C23" w14:paraId="2B52ECCE"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577C94ED"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იმერეთის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მხარე</w:t>
            </w:r>
          </w:p>
        </w:tc>
        <w:tc>
          <w:tcPr>
            <w:tcW w:w="451" w:type="pct"/>
            <w:tcBorders>
              <w:top w:val="nil"/>
              <w:left w:val="nil"/>
              <w:bottom w:val="dotted" w:sz="4" w:space="0" w:color="auto"/>
              <w:right w:val="dotted" w:sz="4" w:space="0" w:color="auto"/>
            </w:tcBorders>
            <w:shd w:val="clear" w:color="auto" w:fill="auto"/>
            <w:vAlign w:val="center"/>
            <w:hideMark/>
          </w:tcPr>
          <w:p w14:paraId="616A1D84"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136,666.5 </w:t>
            </w:r>
          </w:p>
        </w:tc>
        <w:tc>
          <w:tcPr>
            <w:tcW w:w="411" w:type="pct"/>
            <w:tcBorders>
              <w:top w:val="nil"/>
              <w:left w:val="nil"/>
              <w:bottom w:val="dotted" w:sz="4" w:space="0" w:color="auto"/>
              <w:right w:val="dotted" w:sz="4" w:space="0" w:color="auto"/>
            </w:tcBorders>
            <w:shd w:val="clear" w:color="auto" w:fill="auto"/>
            <w:vAlign w:val="center"/>
            <w:hideMark/>
          </w:tcPr>
          <w:p w14:paraId="3EFB2D7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135,707.7 </w:t>
            </w:r>
          </w:p>
        </w:tc>
        <w:tc>
          <w:tcPr>
            <w:tcW w:w="409" w:type="pct"/>
            <w:tcBorders>
              <w:top w:val="nil"/>
              <w:left w:val="nil"/>
              <w:bottom w:val="dotted" w:sz="4" w:space="0" w:color="auto"/>
              <w:right w:val="dotted" w:sz="4" w:space="0" w:color="auto"/>
            </w:tcBorders>
            <w:shd w:val="clear" w:color="000000" w:fill="FFFFFF"/>
            <w:vAlign w:val="center"/>
            <w:hideMark/>
          </w:tcPr>
          <w:p w14:paraId="450CFAC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71,974.0 </w:t>
            </w:r>
          </w:p>
        </w:tc>
        <w:tc>
          <w:tcPr>
            <w:tcW w:w="410" w:type="pct"/>
            <w:tcBorders>
              <w:top w:val="nil"/>
              <w:left w:val="nil"/>
              <w:bottom w:val="dotted" w:sz="4" w:space="0" w:color="auto"/>
              <w:right w:val="dotted" w:sz="4" w:space="0" w:color="auto"/>
            </w:tcBorders>
            <w:shd w:val="clear" w:color="000000" w:fill="FFFFFF"/>
            <w:vAlign w:val="center"/>
            <w:hideMark/>
          </w:tcPr>
          <w:p w14:paraId="1DFCE954"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71,974.0 </w:t>
            </w:r>
          </w:p>
        </w:tc>
        <w:tc>
          <w:tcPr>
            <w:tcW w:w="451" w:type="pct"/>
            <w:tcBorders>
              <w:top w:val="nil"/>
              <w:left w:val="nil"/>
              <w:bottom w:val="dotted" w:sz="4" w:space="0" w:color="auto"/>
              <w:right w:val="dotted" w:sz="4" w:space="0" w:color="auto"/>
            </w:tcBorders>
            <w:shd w:val="clear" w:color="000000" w:fill="FFFFFF"/>
            <w:vAlign w:val="center"/>
            <w:hideMark/>
          </w:tcPr>
          <w:p w14:paraId="0A8FF0DE"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2,122.0 </w:t>
            </w:r>
          </w:p>
        </w:tc>
        <w:tc>
          <w:tcPr>
            <w:tcW w:w="469" w:type="pct"/>
            <w:tcBorders>
              <w:top w:val="nil"/>
              <w:left w:val="nil"/>
              <w:bottom w:val="dotted" w:sz="4" w:space="0" w:color="auto"/>
              <w:right w:val="dotted" w:sz="4" w:space="0" w:color="auto"/>
            </w:tcBorders>
            <w:shd w:val="clear" w:color="000000" w:fill="FFFFFF"/>
            <w:vAlign w:val="center"/>
            <w:hideMark/>
          </w:tcPr>
          <w:p w14:paraId="4F1834B6"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2,115.8 </w:t>
            </w:r>
          </w:p>
        </w:tc>
        <w:tc>
          <w:tcPr>
            <w:tcW w:w="392" w:type="pct"/>
            <w:tcBorders>
              <w:top w:val="nil"/>
              <w:left w:val="nil"/>
              <w:bottom w:val="dotted" w:sz="4" w:space="0" w:color="auto"/>
              <w:right w:val="dotted" w:sz="4" w:space="0" w:color="auto"/>
            </w:tcBorders>
            <w:shd w:val="clear" w:color="000000" w:fill="FFFFFF"/>
            <w:vAlign w:val="center"/>
            <w:hideMark/>
          </w:tcPr>
          <w:p w14:paraId="6EAB0F91"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14,073.1 </w:t>
            </w:r>
          </w:p>
        </w:tc>
        <w:tc>
          <w:tcPr>
            <w:tcW w:w="374" w:type="pct"/>
            <w:tcBorders>
              <w:top w:val="nil"/>
              <w:left w:val="nil"/>
              <w:bottom w:val="dotted" w:sz="4" w:space="0" w:color="auto"/>
              <w:right w:val="dotted" w:sz="4" w:space="0" w:color="auto"/>
            </w:tcBorders>
            <w:shd w:val="clear" w:color="000000" w:fill="FFFFFF"/>
            <w:vAlign w:val="center"/>
            <w:hideMark/>
          </w:tcPr>
          <w:p w14:paraId="33812BA2"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14,018.1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7D73A65D"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48,497.4 </w:t>
            </w:r>
          </w:p>
        </w:tc>
        <w:tc>
          <w:tcPr>
            <w:tcW w:w="423" w:type="pct"/>
            <w:tcBorders>
              <w:top w:val="nil"/>
              <w:left w:val="nil"/>
              <w:bottom w:val="dotted" w:sz="4" w:space="0" w:color="auto"/>
              <w:right w:val="dotted" w:sz="4" w:space="0" w:color="auto"/>
            </w:tcBorders>
            <w:shd w:val="clear" w:color="000000" w:fill="FFFFFF"/>
            <w:vAlign w:val="center"/>
            <w:hideMark/>
          </w:tcPr>
          <w:p w14:paraId="58C226AF"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47,599.8 </w:t>
            </w:r>
          </w:p>
        </w:tc>
      </w:tr>
      <w:tr w:rsidR="00FC43F2" w:rsidRPr="00810C23" w14:paraId="68289339"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27535D86" w14:textId="77777777" w:rsidR="00FC43F2" w:rsidRPr="00810C23" w:rsidRDefault="00FC43F2" w:rsidP="008A4333">
            <w:pPr>
              <w:spacing w:after="0" w:line="240" w:lineRule="auto"/>
              <w:rPr>
                <w:rFonts w:ascii="Sylfaen" w:eastAsia="Times New Roman" w:hAnsi="Sylfaen" w:cs="Arial"/>
                <w:sz w:val="16"/>
                <w:szCs w:val="16"/>
              </w:rPr>
            </w:pPr>
            <w:r w:rsidRPr="00810C23">
              <w:rPr>
                <w:rFonts w:ascii="Sylfaen" w:eastAsia="Times New Roman" w:hAnsi="Sylfaen" w:cs="Arial"/>
                <w:sz w:val="16"/>
                <w:szCs w:val="16"/>
              </w:rPr>
              <w:t>ქალაქი ქუთაისის 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4437AA7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28,777.0 </w:t>
            </w:r>
          </w:p>
        </w:tc>
        <w:tc>
          <w:tcPr>
            <w:tcW w:w="411" w:type="pct"/>
            <w:tcBorders>
              <w:top w:val="nil"/>
              <w:left w:val="nil"/>
              <w:bottom w:val="dotted" w:sz="4" w:space="0" w:color="auto"/>
              <w:right w:val="dotted" w:sz="4" w:space="0" w:color="auto"/>
            </w:tcBorders>
            <w:shd w:val="clear" w:color="auto" w:fill="auto"/>
            <w:vAlign w:val="center"/>
            <w:hideMark/>
          </w:tcPr>
          <w:p w14:paraId="2694117E"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28,405.3 </w:t>
            </w:r>
          </w:p>
        </w:tc>
        <w:tc>
          <w:tcPr>
            <w:tcW w:w="409" w:type="pct"/>
            <w:tcBorders>
              <w:top w:val="nil"/>
              <w:left w:val="nil"/>
              <w:bottom w:val="dotted" w:sz="4" w:space="0" w:color="auto"/>
              <w:right w:val="dotted" w:sz="4" w:space="0" w:color="auto"/>
            </w:tcBorders>
            <w:shd w:val="clear" w:color="000000" w:fill="FFFFFF"/>
            <w:vAlign w:val="center"/>
            <w:hideMark/>
          </w:tcPr>
          <w:p w14:paraId="196FDC54"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19,578.0 </w:t>
            </w:r>
          </w:p>
        </w:tc>
        <w:tc>
          <w:tcPr>
            <w:tcW w:w="410" w:type="pct"/>
            <w:tcBorders>
              <w:top w:val="nil"/>
              <w:left w:val="nil"/>
              <w:bottom w:val="dotted" w:sz="4" w:space="0" w:color="auto"/>
              <w:right w:val="dotted" w:sz="4" w:space="0" w:color="auto"/>
            </w:tcBorders>
            <w:shd w:val="clear" w:color="000000" w:fill="FFFFFF"/>
            <w:vAlign w:val="center"/>
            <w:hideMark/>
          </w:tcPr>
          <w:p w14:paraId="736435E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19,578.0 </w:t>
            </w:r>
          </w:p>
        </w:tc>
        <w:tc>
          <w:tcPr>
            <w:tcW w:w="451" w:type="pct"/>
            <w:tcBorders>
              <w:top w:val="nil"/>
              <w:left w:val="nil"/>
              <w:bottom w:val="dotted" w:sz="4" w:space="0" w:color="auto"/>
              <w:right w:val="dotted" w:sz="4" w:space="0" w:color="auto"/>
            </w:tcBorders>
            <w:shd w:val="clear" w:color="000000" w:fill="FFFFFF"/>
            <w:vAlign w:val="center"/>
            <w:hideMark/>
          </w:tcPr>
          <w:p w14:paraId="66754313"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220.0 </w:t>
            </w:r>
          </w:p>
        </w:tc>
        <w:tc>
          <w:tcPr>
            <w:tcW w:w="469" w:type="pct"/>
            <w:tcBorders>
              <w:top w:val="nil"/>
              <w:left w:val="nil"/>
              <w:bottom w:val="dotted" w:sz="4" w:space="0" w:color="auto"/>
              <w:right w:val="dotted" w:sz="4" w:space="0" w:color="auto"/>
            </w:tcBorders>
            <w:shd w:val="clear" w:color="000000" w:fill="FFFFFF"/>
            <w:vAlign w:val="center"/>
            <w:hideMark/>
          </w:tcPr>
          <w:p w14:paraId="3B9B0D7D"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220.0 </w:t>
            </w:r>
          </w:p>
        </w:tc>
        <w:tc>
          <w:tcPr>
            <w:tcW w:w="392" w:type="pct"/>
            <w:tcBorders>
              <w:top w:val="nil"/>
              <w:left w:val="nil"/>
              <w:bottom w:val="dotted" w:sz="4" w:space="0" w:color="auto"/>
              <w:right w:val="dotted" w:sz="4" w:space="0" w:color="auto"/>
            </w:tcBorders>
            <w:shd w:val="clear" w:color="000000" w:fill="FFFFFF"/>
            <w:vAlign w:val="center"/>
            <w:hideMark/>
          </w:tcPr>
          <w:p w14:paraId="4661493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1,250.0 </w:t>
            </w:r>
          </w:p>
        </w:tc>
        <w:tc>
          <w:tcPr>
            <w:tcW w:w="374" w:type="pct"/>
            <w:tcBorders>
              <w:top w:val="nil"/>
              <w:left w:val="nil"/>
              <w:bottom w:val="dotted" w:sz="4" w:space="0" w:color="auto"/>
              <w:right w:val="dotted" w:sz="4" w:space="0" w:color="auto"/>
            </w:tcBorders>
            <w:shd w:val="clear" w:color="000000" w:fill="FFFFFF"/>
            <w:vAlign w:val="center"/>
            <w:hideMark/>
          </w:tcPr>
          <w:p w14:paraId="1D43279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1,250.0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3452867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7,729.0 </w:t>
            </w:r>
          </w:p>
        </w:tc>
        <w:tc>
          <w:tcPr>
            <w:tcW w:w="423" w:type="pct"/>
            <w:tcBorders>
              <w:top w:val="nil"/>
              <w:left w:val="nil"/>
              <w:bottom w:val="dotted" w:sz="4" w:space="0" w:color="auto"/>
              <w:right w:val="dotted" w:sz="4" w:space="0" w:color="auto"/>
            </w:tcBorders>
            <w:shd w:val="clear" w:color="000000" w:fill="FFFFFF"/>
            <w:vAlign w:val="center"/>
            <w:hideMark/>
          </w:tcPr>
          <w:p w14:paraId="5CFCC54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7,357.3 </w:t>
            </w:r>
          </w:p>
        </w:tc>
      </w:tr>
      <w:tr w:rsidR="00FC43F2" w:rsidRPr="00810C23" w14:paraId="6B4CC18A"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77A4E385"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ჭიათურის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0BB9622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8,239.3 </w:t>
            </w:r>
          </w:p>
        </w:tc>
        <w:tc>
          <w:tcPr>
            <w:tcW w:w="411" w:type="pct"/>
            <w:tcBorders>
              <w:top w:val="nil"/>
              <w:left w:val="nil"/>
              <w:bottom w:val="dotted" w:sz="4" w:space="0" w:color="auto"/>
              <w:right w:val="dotted" w:sz="4" w:space="0" w:color="auto"/>
            </w:tcBorders>
            <w:shd w:val="clear" w:color="auto" w:fill="auto"/>
            <w:vAlign w:val="center"/>
            <w:hideMark/>
          </w:tcPr>
          <w:p w14:paraId="61F716F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8,195.5 </w:t>
            </w:r>
          </w:p>
        </w:tc>
        <w:tc>
          <w:tcPr>
            <w:tcW w:w="409" w:type="pct"/>
            <w:tcBorders>
              <w:top w:val="nil"/>
              <w:left w:val="nil"/>
              <w:bottom w:val="dotted" w:sz="4" w:space="0" w:color="auto"/>
              <w:right w:val="dotted" w:sz="4" w:space="0" w:color="auto"/>
            </w:tcBorders>
            <w:shd w:val="clear" w:color="000000" w:fill="FFFFFF"/>
            <w:vAlign w:val="center"/>
            <w:hideMark/>
          </w:tcPr>
          <w:p w14:paraId="5F3895F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5,225.3 </w:t>
            </w:r>
          </w:p>
        </w:tc>
        <w:tc>
          <w:tcPr>
            <w:tcW w:w="410" w:type="pct"/>
            <w:tcBorders>
              <w:top w:val="nil"/>
              <w:left w:val="nil"/>
              <w:bottom w:val="dotted" w:sz="4" w:space="0" w:color="auto"/>
              <w:right w:val="dotted" w:sz="4" w:space="0" w:color="auto"/>
            </w:tcBorders>
            <w:shd w:val="clear" w:color="000000" w:fill="FFFFFF"/>
            <w:vAlign w:val="center"/>
            <w:hideMark/>
          </w:tcPr>
          <w:p w14:paraId="18DDD9D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5,225.3 </w:t>
            </w:r>
          </w:p>
        </w:tc>
        <w:tc>
          <w:tcPr>
            <w:tcW w:w="451" w:type="pct"/>
            <w:tcBorders>
              <w:top w:val="nil"/>
              <w:left w:val="nil"/>
              <w:bottom w:val="dotted" w:sz="4" w:space="0" w:color="auto"/>
              <w:right w:val="dotted" w:sz="4" w:space="0" w:color="auto"/>
            </w:tcBorders>
            <w:shd w:val="clear" w:color="000000" w:fill="FFFFFF"/>
            <w:vAlign w:val="center"/>
            <w:hideMark/>
          </w:tcPr>
          <w:p w14:paraId="11FB7815"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232.0 </w:t>
            </w:r>
          </w:p>
        </w:tc>
        <w:tc>
          <w:tcPr>
            <w:tcW w:w="469" w:type="pct"/>
            <w:tcBorders>
              <w:top w:val="nil"/>
              <w:left w:val="nil"/>
              <w:bottom w:val="dotted" w:sz="4" w:space="0" w:color="auto"/>
              <w:right w:val="dotted" w:sz="4" w:space="0" w:color="auto"/>
            </w:tcBorders>
            <w:shd w:val="clear" w:color="000000" w:fill="FFFFFF"/>
            <w:vAlign w:val="center"/>
            <w:hideMark/>
          </w:tcPr>
          <w:p w14:paraId="773A8914"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232.0 </w:t>
            </w:r>
          </w:p>
        </w:tc>
        <w:tc>
          <w:tcPr>
            <w:tcW w:w="392" w:type="pct"/>
            <w:tcBorders>
              <w:top w:val="nil"/>
              <w:left w:val="nil"/>
              <w:bottom w:val="dotted" w:sz="4" w:space="0" w:color="auto"/>
              <w:right w:val="dotted" w:sz="4" w:space="0" w:color="auto"/>
            </w:tcBorders>
            <w:shd w:val="clear" w:color="000000" w:fill="FFFFFF"/>
            <w:vAlign w:val="center"/>
            <w:hideMark/>
          </w:tcPr>
          <w:p w14:paraId="1BA9C11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150.0 </w:t>
            </w:r>
          </w:p>
        </w:tc>
        <w:tc>
          <w:tcPr>
            <w:tcW w:w="374" w:type="pct"/>
            <w:tcBorders>
              <w:top w:val="nil"/>
              <w:left w:val="nil"/>
              <w:bottom w:val="dotted" w:sz="4" w:space="0" w:color="auto"/>
              <w:right w:val="dotted" w:sz="4" w:space="0" w:color="auto"/>
            </w:tcBorders>
            <w:shd w:val="clear" w:color="000000" w:fill="FFFFFF"/>
            <w:vAlign w:val="center"/>
            <w:hideMark/>
          </w:tcPr>
          <w:p w14:paraId="5A61A73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150.0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6F5989C0"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2,632.0 </w:t>
            </w:r>
          </w:p>
        </w:tc>
        <w:tc>
          <w:tcPr>
            <w:tcW w:w="423" w:type="pct"/>
            <w:tcBorders>
              <w:top w:val="nil"/>
              <w:left w:val="nil"/>
              <w:bottom w:val="dotted" w:sz="4" w:space="0" w:color="auto"/>
              <w:right w:val="dotted" w:sz="4" w:space="0" w:color="auto"/>
            </w:tcBorders>
            <w:shd w:val="clear" w:color="000000" w:fill="FFFFFF"/>
            <w:vAlign w:val="center"/>
            <w:hideMark/>
          </w:tcPr>
          <w:p w14:paraId="59068C9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2,588.2 </w:t>
            </w:r>
          </w:p>
        </w:tc>
      </w:tr>
      <w:tr w:rsidR="00FC43F2" w:rsidRPr="00810C23" w14:paraId="1AD211A3"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7AA9C3EA"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ტყიბულის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5DCDE0B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6,715.1 </w:t>
            </w:r>
          </w:p>
        </w:tc>
        <w:tc>
          <w:tcPr>
            <w:tcW w:w="411" w:type="pct"/>
            <w:tcBorders>
              <w:top w:val="nil"/>
              <w:left w:val="nil"/>
              <w:bottom w:val="dotted" w:sz="4" w:space="0" w:color="auto"/>
              <w:right w:val="dotted" w:sz="4" w:space="0" w:color="auto"/>
            </w:tcBorders>
            <w:shd w:val="clear" w:color="auto" w:fill="auto"/>
            <w:vAlign w:val="center"/>
            <w:hideMark/>
          </w:tcPr>
          <w:p w14:paraId="3E32BE4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6,708.8 </w:t>
            </w:r>
          </w:p>
        </w:tc>
        <w:tc>
          <w:tcPr>
            <w:tcW w:w="409" w:type="pct"/>
            <w:tcBorders>
              <w:top w:val="nil"/>
              <w:left w:val="nil"/>
              <w:bottom w:val="dotted" w:sz="4" w:space="0" w:color="auto"/>
              <w:right w:val="dotted" w:sz="4" w:space="0" w:color="auto"/>
            </w:tcBorders>
            <w:shd w:val="clear" w:color="000000" w:fill="FFFFFF"/>
            <w:vAlign w:val="center"/>
            <w:hideMark/>
          </w:tcPr>
          <w:p w14:paraId="3BBB4014"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2,527.8 </w:t>
            </w:r>
          </w:p>
        </w:tc>
        <w:tc>
          <w:tcPr>
            <w:tcW w:w="410" w:type="pct"/>
            <w:tcBorders>
              <w:top w:val="nil"/>
              <w:left w:val="nil"/>
              <w:bottom w:val="dotted" w:sz="4" w:space="0" w:color="auto"/>
              <w:right w:val="dotted" w:sz="4" w:space="0" w:color="auto"/>
            </w:tcBorders>
            <w:shd w:val="clear" w:color="000000" w:fill="FFFFFF"/>
            <w:vAlign w:val="center"/>
            <w:hideMark/>
          </w:tcPr>
          <w:p w14:paraId="19960A4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2,527.8 </w:t>
            </w:r>
          </w:p>
        </w:tc>
        <w:tc>
          <w:tcPr>
            <w:tcW w:w="451" w:type="pct"/>
            <w:tcBorders>
              <w:top w:val="nil"/>
              <w:left w:val="nil"/>
              <w:bottom w:val="dotted" w:sz="4" w:space="0" w:color="auto"/>
              <w:right w:val="dotted" w:sz="4" w:space="0" w:color="auto"/>
            </w:tcBorders>
            <w:shd w:val="clear" w:color="000000" w:fill="FFFFFF"/>
            <w:vAlign w:val="center"/>
            <w:hideMark/>
          </w:tcPr>
          <w:p w14:paraId="2C14CC17"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150.0 </w:t>
            </w:r>
          </w:p>
        </w:tc>
        <w:tc>
          <w:tcPr>
            <w:tcW w:w="469" w:type="pct"/>
            <w:tcBorders>
              <w:top w:val="nil"/>
              <w:left w:val="nil"/>
              <w:bottom w:val="dotted" w:sz="4" w:space="0" w:color="auto"/>
              <w:right w:val="dotted" w:sz="4" w:space="0" w:color="auto"/>
            </w:tcBorders>
            <w:shd w:val="clear" w:color="000000" w:fill="FFFFFF"/>
            <w:vAlign w:val="center"/>
            <w:hideMark/>
          </w:tcPr>
          <w:p w14:paraId="34E64BB9"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150.0 </w:t>
            </w:r>
          </w:p>
        </w:tc>
        <w:tc>
          <w:tcPr>
            <w:tcW w:w="392" w:type="pct"/>
            <w:tcBorders>
              <w:top w:val="nil"/>
              <w:left w:val="nil"/>
              <w:bottom w:val="dotted" w:sz="4" w:space="0" w:color="auto"/>
              <w:right w:val="dotted" w:sz="4" w:space="0" w:color="auto"/>
            </w:tcBorders>
            <w:shd w:val="clear" w:color="000000" w:fill="FFFFFF"/>
            <w:vAlign w:val="center"/>
            <w:hideMark/>
          </w:tcPr>
          <w:p w14:paraId="01F3C8F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810.0 </w:t>
            </w:r>
          </w:p>
        </w:tc>
        <w:tc>
          <w:tcPr>
            <w:tcW w:w="374" w:type="pct"/>
            <w:tcBorders>
              <w:top w:val="nil"/>
              <w:left w:val="nil"/>
              <w:bottom w:val="dotted" w:sz="4" w:space="0" w:color="auto"/>
              <w:right w:val="dotted" w:sz="4" w:space="0" w:color="auto"/>
            </w:tcBorders>
            <w:shd w:val="clear" w:color="000000" w:fill="FFFFFF"/>
            <w:vAlign w:val="center"/>
            <w:hideMark/>
          </w:tcPr>
          <w:p w14:paraId="007217AF"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809.9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3403478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3,227.3 </w:t>
            </w:r>
          </w:p>
        </w:tc>
        <w:tc>
          <w:tcPr>
            <w:tcW w:w="423" w:type="pct"/>
            <w:tcBorders>
              <w:top w:val="nil"/>
              <w:left w:val="nil"/>
              <w:bottom w:val="dotted" w:sz="4" w:space="0" w:color="auto"/>
              <w:right w:val="dotted" w:sz="4" w:space="0" w:color="auto"/>
            </w:tcBorders>
            <w:shd w:val="clear" w:color="000000" w:fill="FFFFFF"/>
            <w:vAlign w:val="center"/>
            <w:hideMark/>
          </w:tcPr>
          <w:p w14:paraId="7CDBE44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3,221.1 </w:t>
            </w:r>
          </w:p>
        </w:tc>
      </w:tr>
      <w:tr w:rsidR="00FC43F2" w:rsidRPr="00810C23" w14:paraId="7CABD57E"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07FB6A2B"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წყალტუბოს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53249FD4"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8,510.3 </w:t>
            </w:r>
          </w:p>
        </w:tc>
        <w:tc>
          <w:tcPr>
            <w:tcW w:w="411" w:type="pct"/>
            <w:tcBorders>
              <w:top w:val="nil"/>
              <w:left w:val="nil"/>
              <w:bottom w:val="dotted" w:sz="4" w:space="0" w:color="auto"/>
              <w:right w:val="dotted" w:sz="4" w:space="0" w:color="auto"/>
            </w:tcBorders>
            <w:shd w:val="clear" w:color="auto" w:fill="auto"/>
            <w:vAlign w:val="center"/>
            <w:hideMark/>
          </w:tcPr>
          <w:p w14:paraId="3F14684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8,441.4 </w:t>
            </w:r>
          </w:p>
        </w:tc>
        <w:tc>
          <w:tcPr>
            <w:tcW w:w="409" w:type="pct"/>
            <w:tcBorders>
              <w:top w:val="nil"/>
              <w:left w:val="nil"/>
              <w:bottom w:val="dotted" w:sz="4" w:space="0" w:color="auto"/>
              <w:right w:val="dotted" w:sz="4" w:space="0" w:color="auto"/>
            </w:tcBorders>
            <w:shd w:val="clear" w:color="000000" w:fill="FFFFFF"/>
            <w:vAlign w:val="center"/>
            <w:hideMark/>
          </w:tcPr>
          <w:p w14:paraId="0CF2151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5,652.4 </w:t>
            </w:r>
          </w:p>
        </w:tc>
        <w:tc>
          <w:tcPr>
            <w:tcW w:w="410" w:type="pct"/>
            <w:tcBorders>
              <w:top w:val="nil"/>
              <w:left w:val="nil"/>
              <w:bottom w:val="dotted" w:sz="4" w:space="0" w:color="auto"/>
              <w:right w:val="dotted" w:sz="4" w:space="0" w:color="auto"/>
            </w:tcBorders>
            <w:shd w:val="clear" w:color="000000" w:fill="FFFFFF"/>
            <w:vAlign w:val="center"/>
            <w:hideMark/>
          </w:tcPr>
          <w:p w14:paraId="3E20A36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5,652.4 </w:t>
            </w:r>
          </w:p>
        </w:tc>
        <w:tc>
          <w:tcPr>
            <w:tcW w:w="451" w:type="pct"/>
            <w:tcBorders>
              <w:top w:val="nil"/>
              <w:left w:val="nil"/>
              <w:bottom w:val="dotted" w:sz="4" w:space="0" w:color="auto"/>
              <w:right w:val="dotted" w:sz="4" w:space="0" w:color="auto"/>
            </w:tcBorders>
            <w:shd w:val="clear" w:color="000000" w:fill="FFFFFF"/>
            <w:vAlign w:val="center"/>
            <w:hideMark/>
          </w:tcPr>
          <w:p w14:paraId="052A2E52"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170.0 </w:t>
            </w:r>
          </w:p>
        </w:tc>
        <w:tc>
          <w:tcPr>
            <w:tcW w:w="469" w:type="pct"/>
            <w:tcBorders>
              <w:top w:val="nil"/>
              <w:left w:val="nil"/>
              <w:bottom w:val="dotted" w:sz="4" w:space="0" w:color="auto"/>
              <w:right w:val="dotted" w:sz="4" w:space="0" w:color="auto"/>
            </w:tcBorders>
            <w:shd w:val="clear" w:color="000000" w:fill="FFFFFF"/>
            <w:vAlign w:val="center"/>
            <w:hideMark/>
          </w:tcPr>
          <w:p w14:paraId="3E3FA93A"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170.0 </w:t>
            </w:r>
          </w:p>
        </w:tc>
        <w:tc>
          <w:tcPr>
            <w:tcW w:w="392" w:type="pct"/>
            <w:tcBorders>
              <w:top w:val="nil"/>
              <w:left w:val="nil"/>
              <w:bottom w:val="dotted" w:sz="4" w:space="0" w:color="auto"/>
              <w:right w:val="dotted" w:sz="4" w:space="0" w:color="auto"/>
            </w:tcBorders>
            <w:shd w:val="clear" w:color="000000" w:fill="FFFFFF"/>
            <w:vAlign w:val="center"/>
            <w:hideMark/>
          </w:tcPr>
          <w:p w14:paraId="2B4BDAB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181213E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0892E0C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2,687.9 </w:t>
            </w:r>
          </w:p>
        </w:tc>
        <w:tc>
          <w:tcPr>
            <w:tcW w:w="423" w:type="pct"/>
            <w:tcBorders>
              <w:top w:val="nil"/>
              <w:left w:val="nil"/>
              <w:bottom w:val="dotted" w:sz="4" w:space="0" w:color="auto"/>
              <w:right w:val="dotted" w:sz="4" w:space="0" w:color="auto"/>
            </w:tcBorders>
            <w:shd w:val="clear" w:color="000000" w:fill="FFFFFF"/>
            <w:vAlign w:val="center"/>
            <w:hideMark/>
          </w:tcPr>
          <w:p w14:paraId="05C549C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2,619.0 </w:t>
            </w:r>
          </w:p>
        </w:tc>
      </w:tr>
      <w:tr w:rsidR="00FC43F2" w:rsidRPr="00810C23" w14:paraId="7D26561C"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672A3530"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ბაღდათის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59475A5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9,368.4 </w:t>
            </w:r>
          </w:p>
        </w:tc>
        <w:tc>
          <w:tcPr>
            <w:tcW w:w="411" w:type="pct"/>
            <w:tcBorders>
              <w:top w:val="nil"/>
              <w:left w:val="nil"/>
              <w:bottom w:val="dotted" w:sz="4" w:space="0" w:color="auto"/>
              <w:right w:val="dotted" w:sz="4" w:space="0" w:color="auto"/>
            </w:tcBorders>
            <w:shd w:val="clear" w:color="auto" w:fill="auto"/>
            <w:vAlign w:val="center"/>
            <w:hideMark/>
          </w:tcPr>
          <w:p w14:paraId="2162792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9,327.3 </w:t>
            </w:r>
          </w:p>
        </w:tc>
        <w:tc>
          <w:tcPr>
            <w:tcW w:w="409" w:type="pct"/>
            <w:tcBorders>
              <w:top w:val="nil"/>
              <w:left w:val="nil"/>
              <w:bottom w:val="dotted" w:sz="4" w:space="0" w:color="auto"/>
              <w:right w:val="dotted" w:sz="4" w:space="0" w:color="auto"/>
            </w:tcBorders>
            <w:shd w:val="clear" w:color="000000" w:fill="FFFFFF"/>
            <w:vAlign w:val="center"/>
            <w:hideMark/>
          </w:tcPr>
          <w:p w14:paraId="59CE9F10"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3,319.7 </w:t>
            </w:r>
          </w:p>
        </w:tc>
        <w:tc>
          <w:tcPr>
            <w:tcW w:w="410" w:type="pct"/>
            <w:tcBorders>
              <w:top w:val="nil"/>
              <w:left w:val="nil"/>
              <w:bottom w:val="dotted" w:sz="4" w:space="0" w:color="auto"/>
              <w:right w:val="dotted" w:sz="4" w:space="0" w:color="auto"/>
            </w:tcBorders>
            <w:shd w:val="clear" w:color="000000" w:fill="FFFFFF"/>
            <w:vAlign w:val="center"/>
            <w:hideMark/>
          </w:tcPr>
          <w:p w14:paraId="66B9171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3,319.7 </w:t>
            </w:r>
          </w:p>
        </w:tc>
        <w:tc>
          <w:tcPr>
            <w:tcW w:w="451" w:type="pct"/>
            <w:tcBorders>
              <w:top w:val="nil"/>
              <w:left w:val="nil"/>
              <w:bottom w:val="dotted" w:sz="4" w:space="0" w:color="auto"/>
              <w:right w:val="dotted" w:sz="4" w:space="0" w:color="auto"/>
            </w:tcBorders>
            <w:shd w:val="clear" w:color="000000" w:fill="FFFFFF"/>
            <w:vAlign w:val="center"/>
            <w:hideMark/>
          </w:tcPr>
          <w:p w14:paraId="65B84F08"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128.0 </w:t>
            </w:r>
          </w:p>
        </w:tc>
        <w:tc>
          <w:tcPr>
            <w:tcW w:w="469" w:type="pct"/>
            <w:tcBorders>
              <w:top w:val="nil"/>
              <w:left w:val="nil"/>
              <w:bottom w:val="dotted" w:sz="4" w:space="0" w:color="auto"/>
              <w:right w:val="dotted" w:sz="4" w:space="0" w:color="auto"/>
            </w:tcBorders>
            <w:shd w:val="clear" w:color="000000" w:fill="FFFFFF"/>
            <w:vAlign w:val="center"/>
            <w:hideMark/>
          </w:tcPr>
          <w:p w14:paraId="6ABCD925"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128.0 </w:t>
            </w:r>
          </w:p>
        </w:tc>
        <w:tc>
          <w:tcPr>
            <w:tcW w:w="392" w:type="pct"/>
            <w:tcBorders>
              <w:top w:val="nil"/>
              <w:left w:val="nil"/>
              <w:bottom w:val="dotted" w:sz="4" w:space="0" w:color="auto"/>
              <w:right w:val="dotted" w:sz="4" w:space="0" w:color="auto"/>
            </w:tcBorders>
            <w:shd w:val="clear" w:color="000000" w:fill="FFFFFF"/>
            <w:vAlign w:val="center"/>
            <w:hideMark/>
          </w:tcPr>
          <w:p w14:paraId="69E3483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2,035.0 </w:t>
            </w:r>
          </w:p>
        </w:tc>
        <w:tc>
          <w:tcPr>
            <w:tcW w:w="374" w:type="pct"/>
            <w:tcBorders>
              <w:top w:val="nil"/>
              <w:left w:val="nil"/>
              <w:bottom w:val="dotted" w:sz="4" w:space="0" w:color="auto"/>
              <w:right w:val="dotted" w:sz="4" w:space="0" w:color="auto"/>
            </w:tcBorders>
            <w:shd w:val="clear" w:color="000000" w:fill="FFFFFF"/>
            <w:vAlign w:val="center"/>
            <w:hideMark/>
          </w:tcPr>
          <w:p w14:paraId="4F5655C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2,027.8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3E256712"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3,885.7 </w:t>
            </w:r>
          </w:p>
        </w:tc>
        <w:tc>
          <w:tcPr>
            <w:tcW w:w="423" w:type="pct"/>
            <w:tcBorders>
              <w:top w:val="nil"/>
              <w:left w:val="nil"/>
              <w:bottom w:val="dotted" w:sz="4" w:space="0" w:color="auto"/>
              <w:right w:val="dotted" w:sz="4" w:space="0" w:color="auto"/>
            </w:tcBorders>
            <w:shd w:val="clear" w:color="000000" w:fill="FFFFFF"/>
            <w:vAlign w:val="center"/>
            <w:hideMark/>
          </w:tcPr>
          <w:p w14:paraId="3BEFE4B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3,851.8 </w:t>
            </w:r>
          </w:p>
        </w:tc>
      </w:tr>
      <w:tr w:rsidR="00FC43F2" w:rsidRPr="00810C23" w14:paraId="56CE8F65"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42C26642"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ვანის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36D9D602"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10,510.1 </w:t>
            </w:r>
          </w:p>
        </w:tc>
        <w:tc>
          <w:tcPr>
            <w:tcW w:w="411" w:type="pct"/>
            <w:tcBorders>
              <w:top w:val="nil"/>
              <w:left w:val="nil"/>
              <w:bottom w:val="dotted" w:sz="4" w:space="0" w:color="auto"/>
              <w:right w:val="dotted" w:sz="4" w:space="0" w:color="auto"/>
            </w:tcBorders>
            <w:shd w:val="clear" w:color="auto" w:fill="auto"/>
            <w:vAlign w:val="center"/>
            <w:hideMark/>
          </w:tcPr>
          <w:p w14:paraId="5DF3D102"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10,407.5 </w:t>
            </w:r>
          </w:p>
        </w:tc>
        <w:tc>
          <w:tcPr>
            <w:tcW w:w="409" w:type="pct"/>
            <w:tcBorders>
              <w:top w:val="nil"/>
              <w:left w:val="nil"/>
              <w:bottom w:val="dotted" w:sz="4" w:space="0" w:color="auto"/>
              <w:right w:val="dotted" w:sz="4" w:space="0" w:color="auto"/>
            </w:tcBorders>
            <w:shd w:val="clear" w:color="000000" w:fill="FFFFFF"/>
            <w:vAlign w:val="center"/>
            <w:hideMark/>
          </w:tcPr>
          <w:p w14:paraId="6DA6221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5,220.9 </w:t>
            </w:r>
          </w:p>
        </w:tc>
        <w:tc>
          <w:tcPr>
            <w:tcW w:w="410" w:type="pct"/>
            <w:tcBorders>
              <w:top w:val="nil"/>
              <w:left w:val="nil"/>
              <w:bottom w:val="dotted" w:sz="4" w:space="0" w:color="auto"/>
              <w:right w:val="dotted" w:sz="4" w:space="0" w:color="auto"/>
            </w:tcBorders>
            <w:shd w:val="clear" w:color="000000" w:fill="FFFFFF"/>
            <w:vAlign w:val="center"/>
            <w:hideMark/>
          </w:tcPr>
          <w:p w14:paraId="19771A4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5,220.9 </w:t>
            </w:r>
          </w:p>
        </w:tc>
        <w:tc>
          <w:tcPr>
            <w:tcW w:w="451" w:type="pct"/>
            <w:tcBorders>
              <w:top w:val="nil"/>
              <w:left w:val="nil"/>
              <w:bottom w:val="dotted" w:sz="4" w:space="0" w:color="auto"/>
              <w:right w:val="dotted" w:sz="4" w:space="0" w:color="auto"/>
            </w:tcBorders>
            <w:shd w:val="clear" w:color="000000" w:fill="FFFFFF"/>
            <w:vAlign w:val="center"/>
            <w:hideMark/>
          </w:tcPr>
          <w:p w14:paraId="09373584"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145.0 </w:t>
            </w:r>
          </w:p>
        </w:tc>
        <w:tc>
          <w:tcPr>
            <w:tcW w:w="469" w:type="pct"/>
            <w:tcBorders>
              <w:top w:val="nil"/>
              <w:left w:val="nil"/>
              <w:bottom w:val="dotted" w:sz="4" w:space="0" w:color="auto"/>
              <w:right w:val="dotted" w:sz="4" w:space="0" w:color="auto"/>
            </w:tcBorders>
            <w:shd w:val="clear" w:color="000000" w:fill="FFFFFF"/>
            <w:vAlign w:val="center"/>
            <w:hideMark/>
          </w:tcPr>
          <w:p w14:paraId="260CACC5"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143.9 </w:t>
            </w:r>
          </w:p>
        </w:tc>
        <w:tc>
          <w:tcPr>
            <w:tcW w:w="392" w:type="pct"/>
            <w:tcBorders>
              <w:top w:val="nil"/>
              <w:left w:val="nil"/>
              <w:bottom w:val="dotted" w:sz="4" w:space="0" w:color="auto"/>
              <w:right w:val="dotted" w:sz="4" w:space="0" w:color="auto"/>
            </w:tcBorders>
            <w:shd w:val="clear" w:color="000000" w:fill="FFFFFF"/>
            <w:vAlign w:val="center"/>
            <w:hideMark/>
          </w:tcPr>
          <w:p w14:paraId="4F4CD4A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2,000.0 </w:t>
            </w:r>
          </w:p>
        </w:tc>
        <w:tc>
          <w:tcPr>
            <w:tcW w:w="374" w:type="pct"/>
            <w:tcBorders>
              <w:top w:val="nil"/>
              <w:left w:val="nil"/>
              <w:bottom w:val="dotted" w:sz="4" w:space="0" w:color="auto"/>
              <w:right w:val="dotted" w:sz="4" w:space="0" w:color="auto"/>
            </w:tcBorders>
            <w:shd w:val="clear" w:color="000000" w:fill="FFFFFF"/>
            <w:vAlign w:val="center"/>
            <w:hideMark/>
          </w:tcPr>
          <w:p w14:paraId="5187421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2,000.0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4CFF5F5F"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3,144.2 </w:t>
            </w:r>
          </w:p>
        </w:tc>
        <w:tc>
          <w:tcPr>
            <w:tcW w:w="423" w:type="pct"/>
            <w:tcBorders>
              <w:top w:val="nil"/>
              <w:left w:val="nil"/>
              <w:bottom w:val="dotted" w:sz="4" w:space="0" w:color="auto"/>
              <w:right w:val="dotted" w:sz="4" w:space="0" w:color="auto"/>
            </w:tcBorders>
            <w:shd w:val="clear" w:color="000000" w:fill="FFFFFF"/>
            <w:vAlign w:val="center"/>
            <w:hideMark/>
          </w:tcPr>
          <w:p w14:paraId="7BFA926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3,042.8 </w:t>
            </w:r>
          </w:p>
        </w:tc>
      </w:tr>
      <w:tr w:rsidR="00FC43F2" w:rsidRPr="00810C23" w14:paraId="4890AFB6"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4D5FEEC8"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lastRenderedPageBreak/>
              <w:t>ზესტაფონის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7458475E"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10,055.4 </w:t>
            </w:r>
          </w:p>
        </w:tc>
        <w:tc>
          <w:tcPr>
            <w:tcW w:w="411" w:type="pct"/>
            <w:tcBorders>
              <w:top w:val="nil"/>
              <w:left w:val="nil"/>
              <w:bottom w:val="dotted" w:sz="4" w:space="0" w:color="auto"/>
              <w:right w:val="dotted" w:sz="4" w:space="0" w:color="auto"/>
            </w:tcBorders>
            <w:shd w:val="clear" w:color="auto" w:fill="auto"/>
            <w:vAlign w:val="center"/>
            <w:hideMark/>
          </w:tcPr>
          <w:p w14:paraId="79B6E3BF"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10,043.0 </w:t>
            </w:r>
          </w:p>
        </w:tc>
        <w:tc>
          <w:tcPr>
            <w:tcW w:w="409" w:type="pct"/>
            <w:tcBorders>
              <w:top w:val="nil"/>
              <w:left w:val="nil"/>
              <w:bottom w:val="dotted" w:sz="4" w:space="0" w:color="auto"/>
              <w:right w:val="dotted" w:sz="4" w:space="0" w:color="auto"/>
            </w:tcBorders>
            <w:shd w:val="clear" w:color="000000" w:fill="FFFFFF"/>
            <w:vAlign w:val="center"/>
            <w:hideMark/>
          </w:tcPr>
          <w:p w14:paraId="784C074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5,223.6 </w:t>
            </w:r>
          </w:p>
        </w:tc>
        <w:tc>
          <w:tcPr>
            <w:tcW w:w="410" w:type="pct"/>
            <w:tcBorders>
              <w:top w:val="nil"/>
              <w:left w:val="nil"/>
              <w:bottom w:val="dotted" w:sz="4" w:space="0" w:color="auto"/>
              <w:right w:val="dotted" w:sz="4" w:space="0" w:color="auto"/>
            </w:tcBorders>
            <w:shd w:val="clear" w:color="000000" w:fill="FFFFFF"/>
            <w:vAlign w:val="center"/>
            <w:hideMark/>
          </w:tcPr>
          <w:p w14:paraId="17C10AF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5,223.6 </w:t>
            </w:r>
          </w:p>
        </w:tc>
        <w:tc>
          <w:tcPr>
            <w:tcW w:w="451" w:type="pct"/>
            <w:tcBorders>
              <w:top w:val="nil"/>
              <w:left w:val="nil"/>
              <w:bottom w:val="dotted" w:sz="4" w:space="0" w:color="auto"/>
              <w:right w:val="dotted" w:sz="4" w:space="0" w:color="auto"/>
            </w:tcBorders>
            <w:shd w:val="clear" w:color="000000" w:fill="FFFFFF"/>
            <w:vAlign w:val="center"/>
            <w:hideMark/>
          </w:tcPr>
          <w:p w14:paraId="63CF42AE"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240.0 </w:t>
            </w:r>
          </w:p>
        </w:tc>
        <w:tc>
          <w:tcPr>
            <w:tcW w:w="469" w:type="pct"/>
            <w:tcBorders>
              <w:top w:val="nil"/>
              <w:left w:val="nil"/>
              <w:bottom w:val="dotted" w:sz="4" w:space="0" w:color="auto"/>
              <w:right w:val="dotted" w:sz="4" w:space="0" w:color="auto"/>
            </w:tcBorders>
            <w:shd w:val="clear" w:color="000000" w:fill="FFFFFF"/>
            <w:vAlign w:val="center"/>
            <w:hideMark/>
          </w:tcPr>
          <w:p w14:paraId="213E04F3"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240.0 </w:t>
            </w:r>
          </w:p>
        </w:tc>
        <w:tc>
          <w:tcPr>
            <w:tcW w:w="392" w:type="pct"/>
            <w:tcBorders>
              <w:top w:val="nil"/>
              <w:left w:val="nil"/>
              <w:bottom w:val="dotted" w:sz="4" w:space="0" w:color="auto"/>
              <w:right w:val="dotted" w:sz="4" w:space="0" w:color="auto"/>
            </w:tcBorders>
            <w:shd w:val="clear" w:color="000000" w:fill="FFFFFF"/>
            <w:vAlign w:val="center"/>
            <w:hideMark/>
          </w:tcPr>
          <w:p w14:paraId="63509BC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500.0 </w:t>
            </w:r>
          </w:p>
        </w:tc>
        <w:tc>
          <w:tcPr>
            <w:tcW w:w="374" w:type="pct"/>
            <w:tcBorders>
              <w:top w:val="nil"/>
              <w:left w:val="nil"/>
              <w:bottom w:val="dotted" w:sz="4" w:space="0" w:color="auto"/>
              <w:right w:val="dotted" w:sz="4" w:space="0" w:color="auto"/>
            </w:tcBorders>
            <w:shd w:val="clear" w:color="000000" w:fill="FFFFFF"/>
            <w:vAlign w:val="center"/>
            <w:hideMark/>
          </w:tcPr>
          <w:p w14:paraId="2675997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500.0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088CE7C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4,091.8 </w:t>
            </w:r>
          </w:p>
        </w:tc>
        <w:tc>
          <w:tcPr>
            <w:tcW w:w="423" w:type="pct"/>
            <w:tcBorders>
              <w:top w:val="nil"/>
              <w:left w:val="nil"/>
              <w:bottom w:val="dotted" w:sz="4" w:space="0" w:color="auto"/>
              <w:right w:val="dotted" w:sz="4" w:space="0" w:color="auto"/>
            </w:tcBorders>
            <w:shd w:val="clear" w:color="000000" w:fill="FFFFFF"/>
            <w:vAlign w:val="center"/>
            <w:hideMark/>
          </w:tcPr>
          <w:p w14:paraId="20A3D78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4,079.4 </w:t>
            </w:r>
          </w:p>
        </w:tc>
      </w:tr>
      <w:tr w:rsidR="00FC43F2" w:rsidRPr="00810C23" w14:paraId="4197BBD5"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71B1A624"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თერჯოლის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473FA8C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11,092.6 </w:t>
            </w:r>
          </w:p>
        </w:tc>
        <w:tc>
          <w:tcPr>
            <w:tcW w:w="411" w:type="pct"/>
            <w:tcBorders>
              <w:top w:val="nil"/>
              <w:left w:val="nil"/>
              <w:bottom w:val="dotted" w:sz="4" w:space="0" w:color="auto"/>
              <w:right w:val="dotted" w:sz="4" w:space="0" w:color="auto"/>
            </w:tcBorders>
            <w:shd w:val="clear" w:color="auto" w:fill="auto"/>
            <w:vAlign w:val="center"/>
            <w:hideMark/>
          </w:tcPr>
          <w:p w14:paraId="703B3502"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11,064.4 </w:t>
            </w:r>
          </w:p>
        </w:tc>
        <w:tc>
          <w:tcPr>
            <w:tcW w:w="409" w:type="pct"/>
            <w:tcBorders>
              <w:top w:val="nil"/>
              <w:left w:val="nil"/>
              <w:bottom w:val="dotted" w:sz="4" w:space="0" w:color="auto"/>
              <w:right w:val="dotted" w:sz="4" w:space="0" w:color="auto"/>
            </w:tcBorders>
            <w:shd w:val="clear" w:color="000000" w:fill="FFFFFF"/>
            <w:vAlign w:val="center"/>
            <w:hideMark/>
          </w:tcPr>
          <w:p w14:paraId="2A6D6F9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5,158.7 </w:t>
            </w:r>
          </w:p>
        </w:tc>
        <w:tc>
          <w:tcPr>
            <w:tcW w:w="410" w:type="pct"/>
            <w:tcBorders>
              <w:top w:val="nil"/>
              <w:left w:val="nil"/>
              <w:bottom w:val="dotted" w:sz="4" w:space="0" w:color="auto"/>
              <w:right w:val="dotted" w:sz="4" w:space="0" w:color="auto"/>
            </w:tcBorders>
            <w:shd w:val="clear" w:color="000000" w:fill="FFFFFF"/>
            <w:vAlign w:val="center"/>
            <w:hideMark/>
          </w:tcPr>
          <w:p w14:paraId="435E89A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5,158.7 </w:t>
            </w:r>
          </w:p>
        </w:tc>
        <w:tc>
          <w:tcPr>
            <w:tcW w:w="451" w:type="pct"/>
            <w:tcBorders>
              <w:top w:val="nil"/>
              <w:left w:val="nil"/>
              <w:bottom w:val="dotted" w:sz="4" w:space="0" w:color="auto"/>
              <w:right w:val="dotted" w:sz="4" w:space="0" w:color="auto"/>
            </w:tcBorders>
            <w:shd w:val="clear" w:color="000000" w:fill="FFFFFF"/>
            <w:vAlign w:val="center"/>
            <w:hideMark/>
          </w:tcPr>
          <w:p w14:paraId="1CD3ECC4"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160.0 </w:t>
            </w:r>
          </w:p>
        </w:tc>
        <w:tc>
          <w:tcPr>
            <w:tcW w:w="469" w:type="pct"/>
            <w:tcBorders>
              <w:top w:val="nil"/>
              <w:left w:val="nil"/>
              <w:bottom w:val="dotted" w:sz="4" w:space="0" w:color="auto"/>
              <w:right w:val="dotted" w:sz="4" w:space="0" w:color="auto"/>
            </w:tcBorders>
            <w:shd w:val="clear" w:color="000000" w:fill="FFFFFF"/>
            <w:vAlign w:val="center"/>
            <w:hideMark/>
          </w:tcPr>
          <w:p w14:paraId="092EE2EA"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160.0 </w:t>
            </w:r>
          </w:p>
        </w:tc>
        <w:tc>
          <w:tcPr>
            <w:tcW w:w="392" w:type="pct"/>
            <w:tcBorders>
              <w:top w:val="nil"/>
              <w:left w:val="nil"/>
              <w:bottom w:val="dotted" w:sz="4" w:space="0" w:color="auto"/>
              <w:right w:val="dotted" w:sz="4" w:space="0" w:color="auto"/>
            </w:tcBorders>
            <w:shd w:val="clear" w:color="000000" w:fill="FFFFFF"/>
            <w:vAlign w:val="center"/>
            <w:hideMark/>
          </w:tcPr>
          <w:p w14:paraId="66C3D7F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1,900.0 </w:t>
            </w:r>
          </w:p>
        </w:tc>
        <w:tc>
          <w:tcPr>
            <w:tcW w:w="374" w:type="pct"/>
            <w:tcBorders>
              <w:top w:val="nil"/>
              <w:left w:val="nil"/>
              <w:bottom w:val="dotted" w:sz="4" w:space="0" w:color="auto"/>
              <w:right w:val="dotted" w:sz="4" w:space="0" w:color="auto"/>
            </w:tcBorders>
            <w:shd w:val="clear" w:color="000000" w:fill="FFFFFF"/>
            <w:vAlign w:val="center"/>
            <w:hideMark/>
          </w:tcPr>
          <w:p w14:paraId="0240F7F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1,890.1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1175CBC0"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3,873.9 </w:t>
            </w:r>
          </w:p>
        </w:tc>
        <w:tc>
          <w:tcPr>
            <w:tcW w:w="423" w:type="pct"/>
            <w:tcBorders>
              <w:top w:val="nil"/>
              <w:left w:val="nil"/>
              <w:bottom w:val="dotted" w:sz="4" w:space="0" w:color="auto"/>
              <w:right w:val="dotted" w:sz="4" w:space="0" w:color="auto"/>
            </w:tcBorders>
            <w:shd w:val="clear" w:color="000000" w:fill="FFFFFF"/>
            <w:vAlign w:val="center"/>
            <w:hideMark/>
          </w:tcPr>
          <w:p w14:paraId="6F163262"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3,855.7 </w:t>
            </w:r>
          </w:p>
        </w:tc>
      </w:tr>
      <w:tr w:rsidR="00FC43F2" w:rsidRPr="00810C23" w14:paraId="2514BA0C"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750DB94F"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სამტრედიის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2A8B113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8,129.8 </w:t>
            </w:r>
          </w:p>
        </w:tc>
        <w:tc>
          <w:tcPr>
            <w:tcW w:w="411" w:type="pct"/>
            <w:tcBorders>
              <w:top w:val="nil"/>
              <w:left w:val="nil"/>
              <w:bottom w:val="dotted" w:sz="4" w:space="0" w:color="auto"/>
              <w:right w:val="dotted" w:sz="4" w:space="0" w:color="auto"/>
            </w:tcBorders>
            <w:shd w:val="clear" w:color="auto" w:fill="auto"/>
            <w:vAlign w:val="center"/>
            <w:hideMark/>
          </w:tcPr>
          <w:p w14:paraId="3420858F"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8,080.1 </w:t>
            </w:r>
          </w:p>
        </w:tc>
        <w:tc>
          <w:tcPr>
            <w:tcW w:w="409" w:type="pct"/>
            <w:tcBorders>
              <w:top w:val="nil"/>
              <w:left w:val="nil"/>
              <w:bottom w:val="dotted" w:sz="4" w:space="0" w:color="auto"/>
              <w:right w:val="dotted" w:sz="4" w:space="0" w:color="auto"/>
            </w:tcBorders>
            <w:shd w:val="clear" w:color="000000" w:fill="FFFFFF"/>
            <w:vAlign w:val="center"/>
            <w:hideMark/>
          </w:tcPr>
          <w:p w14:paraId="5EB08E3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4,506.1 </w:t>
            </w:r>
          </w:p>
        </w:tc>
        <w:tc>
          <w:tcPr>
            <w:tcW w:w="410" w:type="pct"/>
            <w:tcBorders>
              <w:top w:val="nil"/>
              <w:left w:val="nil"/>
              <w:bottom w:val="dotted" w:sz="4" w:space="0" w:color="auto"/>
              <w:right w:val="dotted" w:sz="4" w:space="0" w:color="auto"/>
            </w:tcBorders>
            <w:shd w:val="clear" w:color="000000" w:fill="FFFFFF"/>
            <w:vAlign w:val="center"/>
            <w:hideMark/>
          </w:tcPr>
          <w:p w14:paraId="364D014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4,506.1 </w:t>
            </w:r>
          </w:p>
        </w:tc>
        <w:tc>
          <w:tcPr>
            <w:tcW w:w="451" w:type="pct"/>
            <w:tcBorders>
              <w:top w:val="nil"/>
              <w:left w:val="nil"/>
              <w:bottom w:val="dotted" w:sz="4" w:space="0" w:color="auto"/>
              <w:right w:val="dotted" w:sz="4" w:space="0" w:color="auto"/>
            </w:tcBorders>
            <w:shd w:val="clear" w:color="000000" w:fill="FFFFFF"/>
            <w:vAlign w:val="center"/>
            <w:hideMark/>
          </w:tcPr>
          <w:p w14:paraId="433752E4"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189.0 </w:t>
            </w:r>
          </w:p>
        </w:tc>
        <w:tc>
          <w:tcPr>
            <w:tcW w:w="469" w:type="pct"/>
            <w:tcBorders>
              <w:top w:val="nil"/>
              <w:left w:val="nil"/>
              <w:bottom w:val="dotted" w:sz="4" w:space="0" w:color="auto"/>
              <w:right w:val="dotted" w:sz="4" w:space="0" w:color="auto"/>
            </w:tcBorders>
            <w:shd w:val="clear" w:color="000000" w:fill="FFFFFF"/>
            <w:vAlign w:val="center"/>
            <w:hideMark/>
          </w:tcPr>
          <w:p w14:paraId="3C73DAF5"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184.0 </w:t>
            </w:r>
          </w:p>
        </w:tc>
        <w:tc>
          <w:tcPr>
            <w:tcW w:w="392" w:type="pct"/>
            <w:tcBorders>
              <w:top w:val="nil"/>
              <w:left w:val="nil"/>
              <w:bottom w:val="dotted" w:sz="4" w:space="0" w:color="auto"/>
              <w:right w:val="dotted" w:sz="4" w:space="0" w:color="auto"/>
            </w:tcBorders>
            <w:shd w:val="clear" w:color="000000" w:fill="FFFFFF"/>
            <w:vAlign w:val="center"/>
            <w:hideMark/>
          </w:tcPr>
          <w:p w14:paraId="43A3B29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500.0 </w:t>
            </w:r>
          </w:p>
        </w:tc>
        <w:tc>
          <w:tcPr>
            <w:tcW w:w="374" w:type="pct"/>
            <w:tcBorders>
              <w:top w:val="nil"/>
              <w:left w:val="nil"/>
              <w:bottom w:val="dotted" w:sz="4" w:space="0" w:color="auto"/>
              <w:right w:val="dotted" w:sz="4" w:space="0" w:color="auto"/>
            </w:tcBorders>
            <w:shd w:val="clear" w:color="000000" w:fill="FFFFFF"/>
            <w:vAlign w:val="center"/>
            <w:hideMark/>
          </w:tcPr>
          <w:p w14:paraId="7A06E63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500.0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75BA3E3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2,934.7 </w:t>
            </w:r>
          </w:p>
        </w:tc>
        <w:tc>
          <w:tcPr>
            <w:tcW w:w="423" w:type="pct"/>
            <w:tcBorders>
              <w:top w:val="nil"/>
              <w:left w:val="nil"/>
              <w:bottom w:val="dotted" w:sz="4" w:space="0" w:color="auto"/>
              <w:right w:val="dotted" w:sz="4" w:space="0" w:color="auto"/>
            </w:tcBorders>
            <w:shd w:val="clear" w:color="000000" w:fill="FFFFFF"/>
            <w:vAlign w:val="center"/>
            <w:hideMark/>
          </w:tcPr>
          <w:p w14:paraId="04F0CDD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2,890.0 </w:t>
            </w:r>
          </w:p>
        </w:tc>
      </w:tr>
      <w:tr w:rsidR="00FC43F2" w:rsidRPr="00810C23" w14:paraId="7C6E97C8"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27322026"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საჩხერის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490817B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14,063.4 </w:t>
            </w:r>
          </w:p>
        </w:tc>
        <w:tc>
          <w:tcPr>
            <w:tcW w:w="411" w:type="pct"/>
            <w:tcBorders>
              <w:top w:val="nil"/>
              <w:left w:val="nil"/>
              <w:bottom w:val="dotted" w:sz="4" w:space="0" w:color="auto"/>
              <w:right w:val="dotted" w:sz="4" w:space="0" w:color="auto"/>
            </w:tcBorders>
            <w:shd w:val="clear" w:color="auto" w:fill="auto"/>
            <w:vAlign w:val="center"/>
            <w:hideMark/>
          </w:tcPr>
          <w:p w14:paraId="56828D0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13,983.5 </w:t>
            </w:r>
          </w:p>
        </w:tc>
        <w:tc>
          <w:tcPr>
            <w:tcW w:w="409" w:type="pct"/>
            <w:tcBorders>
              <w:top w:val="nil"/>
              <w:left w:val="nil"/>
              <w:bottom w:val="dotted" w:sz="4" w:space="0" w:color="auto"/>
              <w:right w:val="dotted" w:sz="4" w:space="0" w:color="auto"/>
            </w:tcBorders>
            <w:shd w:val="clear" w:color="000000" w:fill="FFFFFF"/>
            <w:vAlign w:val="center"/>
            <w:hideMark/>
          </w:tcPr>
          <w:p w14:paraId="69689B82"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6,281.5 </w:t>
            </w:r>
          </w:p>
        </w:tc>
        <w:tc>
          <w:tcPr>
            <w:tcW w:w="410" w:type="pct"/>
            <w:tcBorders>
              <w:top w:val="nil"/>
              <w:left w:val="nil"/>
              <w:bottom w:val="dotted" w:sz="4" w:space="0" w:color="auto"/>
              <w:right w:val="dotted" w:sz="4" w:space="0" w:color="auto"/>
            </w:tcBorders>
            <w:shd w:val="clear" w:color="000000" w:fill="FFFFFF"/>
            <w:vAlign w:val="center"/>
            <w:hideMark/>
          </w:tcPr>
          <w:p w14:paraId="6D22A7E2"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6,281.5 </w:t>
            </w:r>
          </w:p>
        </w:tc>
        <w:tc>
          <w:tcPr>
            <w:tcW w:w="451" w:type="pct"/>
            <w:tcBorders>
              <w:top w:val="nil"/>
              <w:left w:val="nil"/>
              <w:bottom w:val="dotted" w:sz="4" w:space="0" w:color="auto"/>
              <w:right w:val="dotted" w:sz="4" w:space="0" w:color="auto"/>
            </w:tcBorders>
            <w:shd w:val="clear" w:color="000000" w:fill="FFFFFF"/>
            <w:vAlign w:val="center"/>
            <w:hideMark/>
          </w:tcPr>
          <w:p w14:paraId="658F8B40"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190.0 </w:t>
            </w:r>
          </w:p>
        </w:tc>
        <w:tc>
          <w:tcPr>
            <w:tcW w:w="469" w:type="pct"/>
            <w:tcBorders>
              <w:top w:val="nil"/>
              <w:left w:val="nil"/>
              <w:bottom w:val="dotted" w:sz="4" w:space="0" w:color="auto"/>
              <w:right w:val="dotted" w:sz="4" w:space="0" w:color="auto"/>
            </w:tcBorders>
            <w:shd w:val="clear" w:color="000000" w:fill="FFFFFF"/>
            <w:vAlign w:val="center"/>
            <w:hideMark/>
          </w:tcPr>
          <w:p w14:paraId="4EDE03B8"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190.0 </w:t>
            </w:r>
          </w:p>
        </w:tc>
        <w:tc>
          <w:tcPr>
            <w:tcW w:w="392" w:type="pct"/>
            <w:tcBorders>
              <w:top w:val="nil"/>
              <w:left w:val="nil"/>
              <w:bottom w:val="dotted" w:sz="4" w:space="0" w:color="auto"/>
              <w:right w:val="dotted" w:sz="4" w:space="0" w:color="auto"/>
            </w:tcBorders>
            <w:shd w:val="clear" w:color="000000" w:fill="FFFFFF"/>
            <w:vAlign w:val="center"/>
            <w:hideMark/>
          </w:tcPr>
          <w:p w14:paraId="3641922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2,146.2 </w:t>
            </w:r>
          </w:p>
        </w:tc>
        <w:tc>
          <w:tcPr>
            <w:tcW w:w="374" w:type="pct"/>
            <w:tcBorders>
              <w:top w:val="nil"/>
              <w:left w:val="nil"/>
              <w:bottom w:val="dotted" w:sz="4" w:space="0" w:color="auto"/>
              <w:right w:val="dotted" w:sz="4" w:space="0" w:color="auto"/>
            </w:tcBorders>
            <w:shd w:val="clear" w:color="000000" w:fill="FFFFFF"/>
            <w:vAlign w:val="center"/>
            <w:hideMark/>
          </w:tcPr>
          <w:p w14:paraId="0C90694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2,128.7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1B23F92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5,445.7 </w:t>
            </w:r>
          </w:p>
        </w:tc>
        <w:tc>
          <w:tcPr>
            <w:tcW w:w="423" w:type="pct"/>
            <w:tcBorders>
              <w:top w:val="nil"/>
              <w:left w:val="nil"/>
              <w:bottom w:val="dotted" w:sz="4" w:space="0" w:color="auto"/>
              <w:right w:val="dotted" w:sz="4" w:space="0" w:color="auto"/>
            </w:tcBorders>
            <w:shd w:val="clear" w:color="000000" w:fill="FFFFFF"/>
            <w:vAlign w:val="center"/>
            <w:hideMark/>
          </w:tcPr>
          <w:p w14:paraId="4E1AFD2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5,383.3 </w:t>
            </w:r>
          </w:p>
        </w:tc>
      </w:tr>
      <w:tr w:rsidR="00FC43F2" w:rsidRPr="00810C23" w14:paraId="2641EF7A"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39C1D2F6"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ხარაგაულის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5BC6F238"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13,085.5 </w:t>
            </w:r>
          </w:p>
        </w:tc>
        <w:tc>
          <w:tcPr>
            <w:tcW w:w="411" w:type="pct"/>
            <w:tcBorders>
              <w:top w:val="nil"/>
              <w:left w:val="nil"/>
              <w:bottom w:val="dotted" w:sz="4" w:space="0" w:color="auto"/>
              <w:right w:val="dotted" w:sz="4" w:space="0" w:color="auto"/>
            </w:tcBorders>
            <w:shd w:val="clear" w:color="auto" w:fill="auto"/>
            <w:vAlign w:val="center"/>
            <w:hideMark/>
          </w:tcPr>
          <w:p w14:paraId="7A4739C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13,059.9 </w:t>
            </w:r>
          </w:p>
        </w:tc>
        <w:tc>
          <w:tcPr>
            <w:tcW w:w="409" w:type="pct"/>
            <w:tcBorders>
              <w:top w:val="nil"/>
              <w:left w:val="nil"/>
              <w:bottom w:val="dotted" w:sz="4" w:space="0" w:color="auto"/>
              <w:right w:val="dotted" w:sz="4" w:space="0" w:color="auto"/>
            </w:tcBorders>
            <w:shd w:val="clear" w:color="000000" w:fill="FFFFFF"/>
            <w:vAlign w:val="center"/>
            <w:hideMark/>
          </w:tcPr>
          <w:p w14:paraId="1980E65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3,834.1 </w:t>
            </w:r>
          </w:p>
        </w:tc>
        <w:tc>
          <w:tcPr>
            <w:tcW w:w="410" w:type="pct"/>
            <w:tcBorders>
              <w:top w:val="nil"/>
              <w:left w:val="nil"/>
              <w:bottom w:val="dotted" w:sz="4" w:space="0" w:color="auto"/>
              <w:right w:val="dotted" w:sz="4" w:space="0" w:color="auto"/>
            </w:tcBorders>
            <w:shd w:val="clear" w:color="000000" w:fill="FFFFFF"/>
            <w:vAlign w:val="center"/>
            <w:hideMark/>
          </w:tcPr>
          <w:p w14:paraId="0112012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3,834.1 </w:t>
            </w:r>
          </w:p>
        </w:tc>
        <w:tc>
          <w:tcPr>
            <w:tcW w:w="451" w:type="pct"/>
            <w:tcBorders>
              <w:top w:val="nil"/>
              <w:left w:val="nil"/>
              <w:bottom w:val="dotted" w:sz="4" w:space="0" w:color="auto"/>
              <w:right w:val="dotted" w:sz="4" w:space="0" w:color="auto"/>
            </w:tcBorders>
            <w:shd w:val="clear" w:color="000000" w:fill="FFFFFF"/>
            <w:vAlign w:val="center"/>
            <w:hideMark/>
          </w:tcPr>
          <w:p w14:paraId="2AC33C0A"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138.0 </w:t>
            </w:r>
          </w:p>
        </w:tc>
        <w:tc>
          <w:tcPr>
            <w:tcW w:w="469" w:type="pct"/>
            <w:tcBorders>
              <w:top w:val="nil"/>
              <w:left w:val="nil"/>
              <w:bottom w:val="dotted" w:sz="4" w:space="0" w:color="auto"/>
              <w:right w:val="dotted" w:sz="4" w:space="0" w:color="auto"/>
            </w:tcBorders>
            <w:shd w:val="clear" w:color="000000" w:fill="FFFFFF"/>
            <w:vAlign w:val="center"/>
            <w:hideMark/>
          </w:tcPr>
          <w:p w14:paraId="1EE323AD"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138.0 </w:t>
            </w:r>
          </w:p>
        </w:tc>
        <w:tc>
          <w:tcPr>
            <w:tcW w:w="392" w:type="pct"/>
            <w:tcBorders>
              <w:top w:val="nil"/>
              <w:left w:val="nil"/>
              <w:bottom w:val="dotted" w:sz="4" w:space="0" w:color="auto"/>
              <w:right w:val="dotted" w:sz="4" w:space="0" w:color="auto"/>
            </w:tcBorders>
            <w:shd w:val="clear" w:color="000000" w:fill="FFFFFF"/>
            <w:vAlign w:val="center"/>
            <w:hideMark/>
          </w:tcPr>
          <w:p w14:paraId="0ADC733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2,581.9 </w:t>
            </w:r>
          </w:p>
        </w:tc>
        <w:tc>
          <w:tcPr>
            <w:tcW w:w="374" w:type="pct"/>
            <w:tcBorders>
              <w:top w:val="nil"/>
              <w:left w:val="nil"/>
              <w:bottom w:val="dotted" w:sz="4" w:space="0" w:color="auto"/>
              <w:right w:val="dotted" w:sz="4" w:space="0" w:color="auto"/>
            </w:tcBorders>
            <w:shd w:val="clear" w:color="000000" w:fill="FFFFFF"/>
            <w:vAlign w:val="center"/>
            <w:hideMark/>
          </w:tcPr>
          <w:p w14:paraId="463D9CA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2,581.5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44AF7850"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6,531.5 </w:t>
            </w:r>
          </w:p>
        </w:tc>
        <w:tc>
          <w:tcPr>
            <w:tcW w:w="423" w:type="pct"/>
            <w:tcBorders>
              <w:top w:val="nil"/>
              <w:left w:val="nil"/>
              <w:bottom w:val="dotted" w:sz="4" w:space="0" w:color="auto"/>
              <w:right w:val="dotted" w:sz="4" w:space="0" w:color="auto"/>
            </w:tcBorders>
            <w:shd w:val="clear" w:color="000000" w:fill="FFFFFF"/>
            <w:vAlign w:val="center"/>
            <w:hideMark/>
          </w:tcPr>
          <w:p w14:paraId="1AA77BB8"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6,506.2 </w:t>
            </w:r>
          </w:p>
        </w:tc>
      </w:tr>
      <w:tr w:rsidR="00FC43F2" w:rsidRPr="00810C23" w14:paraId="7C760C8E"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4A8CE68C"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ხონის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1A7570C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8,119.6 </w:t>
            </w:r>
          </w:p>
        </w:tc>
        <w:tc>
          <w:tcPr>
            <w:tcW w:w="411" w:type="pct"/>
            <w:tcBorders>
              <w:top w:val="nil"/>
              <w:left w:val="nil"/>
              <w:bottom w:val="dotted" w:sz="4" w:space="0" w:color="auto"/>
              <w:right w:val="dotted" w:sz="4" w:space="0" w:color="auto"/>
            </w:tcBorders>
            <w:shd w:val="clear" w:color="auto" w:fill="auto"/>
            <w:vAlign w:val="center"/>
            <w:hideMark/>
          </w:tcPr>
          <w:p w14:paraId="2674A66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7,990.9 </w:t>
            </w:r>
          </w:p>
        </w:tc>
        <w:tc>
          <w:tcPr>
            <w:tcW w:w="409" w:type="pct"/>
            <w:tcBorders>
              <w:top w:val="nil"/>
              <w:left w:val="nil"/>
              <w:bottom w:val="dotted" w:sz="4" w:space="0" w:color="auto"/>
              <w:right w:val="dotted" w:sz="4" w:space="0" w:color="auto"/>
            </w:tcBorders>
            <w:shd w:val="clear" w:color="000000" w:fill="FFFFFF"/>
            <w:vAlign w:val="center"/>
            <w:hideMark/>
          </w:tcPr>
          <w:p w14:paraId="641FF5D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5,445.9 </w:t>
            </w:r>
          </w:p>
        </w:tc>
        <w:tc>
          <w:tcPr>
            <w:tcW w:w="410" w:type="pct"/>
            <w:tcBorders>
              <w:top w:val="nil"/>
              <w:left w:val="nil"/>
              <w:bottom w:val="dotted" w:sz="4" w:space="0" w:color="auto"/>
              <w:right w:val="dotted" w:sz="4" w:space="0" w:color="auto"/>
            </w:tcBorders>
            <w:shd w:val="clear" w:color="000000" w:fill="FFFFFF"/>
            <w:vAlign w:val="center"/>
            <w:hideMark/>
          </w:tcPr>
          <w:p w14:paraId="3927E738"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5,445.9 </w:t>
            </w:r>
          </w:p>
        </w:tc>
        <w:tc>
          <w:tcPr>
            <w:tcW w:w="451" w:type="pct"/>
            <w:tcBorders>
              <w:top w:val="nil"/>
              <w:left w:val="nil"/>
              <w:bottom w:val="dotted" w:sz="4" w:space="0" w:color="auto"/>
              <w:right w:val="dotted" w:sz="4" w:space="0" w:color="auto"/>
            </w:tcBorders>
            <w:shd w:val="clear" w:color="000000" w:fill="FFFFFF"/>
            <w:vAlign w:val="center"/>
            <w:hideMark/>
          </w:tcPr>
          <w:p w14:paraId="4ADE1135"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160.0 </w:t>
            </w:r>
          </w:p>
        </w:tc>
        <w:tc>
          <w:tcPr>
            <w:tcW w:w="469" w:type="pct"/>
            <w:tcBorders>
              <w:top w:val="nil"/>
              <w:left w:val="nil"/>
              <w:bottom w:val="dotted" w:sz="4" w:space="0" w:color="auto"/>
              <w:right w:val="dotted" w:sz="4" w:space="0" w:color="auto"/>
            </w:tcBorders>
            <w:shd w:val="clear" w:color="000000" w:fill="FFFFFF"/>
            <w:vAlign w:val="center"/>
            <w:hideMark/>
          </w:tcPr>
          <w:p w14:paraId="4446EB21"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160.0 </w:t>
            </w:r>
          </w:p>
        </w:tc>
        <w:tc>
          <w:tcPr>
            <w:tcW w:w="392" w:type="pct"/>
            <w:tcBorders>
              <w:top w:val="nil"/>
              <w:left w:val="nil"/>
              <w:bottom w:val="dotted" w:sz="4" w:space="0" w:color="auto"/>
              <w:right w:val="dotted" w:sz="4" w:space="0" w:color="auto"/>
            </w:tcBorders>
            <w:shd w:val="clear" w:color="000000" w:fill="FFFFFF"/>
            <w:vAlign w:val="center"/>
            <w:hideMark/>
          </w:tcPr>
          <w:p w14:paraId="6FB738C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200.0 </w:t>
            </w:r>
          </w:p>
        </w:tc>
        <w:tc>
          <w:tcPr>
            <w:tcW w:w="374" w:type="pct"/>
            <w:tcBorders>
              <w:top w:val="nil"/>
              <w:left w:val="nil"/>
              <w:bottom w:val="dotted" w:sz="4" w:space="0" w:color="auto"/>
              <w:right w:val="dotted" w:sz="4" w:space="0" w:color="auto"/>
            </w:tcBorders>
            <w:shd w:val="clear" w:color="000000" w:fill="FFFFFF"/>
            <w:vAlign w:val="center"/>
            <w:hideMark/>
          </w:tcPr>
          <w:p w14:paraId="630980A2"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180.0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7E98A0F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2,313.7 </w:t>
            </w:r>
          </w:p>
        </w:tc>
        <w:tc>
          <w:tcPr>
            <w:tcW w:w="423" w:type="pct"/>
            <w:tcBorders>
              <w:top w:val="nil"/>
              <w:left w:val="nil"/>
              <w:bottom w:val="dotted" w:sz="4" w:space="0" w:color="auto"/>
              <w:right w:val="dotted" w:sz="4" w:space="0" w:color="auto"/>
            </w:tcBorders>
            <w:shd w:val="clear" w:color="000000" w:fill="FFFFFF"/>
            <w:vAlign w:val="center"/>
            <w:hideMark/>
          </w:tcPr>
          <w:p w14:paraId="4064F77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2,205.0 </w:t>
            </w:r>
          </w:p>
        </w:tc>
      </w:tr>
      <w:tr w:rsidR="00FC43F2" w:rsidRPr="00810C23" w14:paraId="0E082FAA"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57CCA79C"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სამეგრელო</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ზემო</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სვანეთის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მხარე</w:t>
            </w:r>
          </w:p>
        </w:tc>
        <w:tc>
          <w:tcPr>
            <w:tcW w:w="451" w:type="pct"/>
            <w:tcBorders>
              <w:top w:val="nil"/>
              <w:left w:val="nil"/>
              <w:bottom w:val="dotted" w:sz="4" w:space="0" w:color="auto"/>
              <w:right w:val="dotted" w:sz="4" w:space="0" w:color="auto"/>
            </w:tcBorders>
            <w:shd w:val="clear" w:color="auto" w:fill="auto"/>
            <w:vAlign w:val="center"/>
            <w:hideMark/>
          </w:tcPr>
          <w:p w14:paraId="6146E79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91,244.7 </w:t>
            </w:r>
          </w:p>
        </w:tc>
        <w:tc>
          <w:tcPr>
            <w:tcW w:w="411" w:type="pct"/>
            <w:tcBorders>
              <w:top w:val="nil"/>
              <w:left w:val="nil"/>
              <w:bottom w:val="dotted" w:sz="4" w:space="0" w:color="auto"/>
              <w:right w:val="dotted" w:sz="4" w:space="0" w:color="auto"/>
            </w:tcBorders>
            <w:shd w:val="clear" w:color="auto" w:fill="auto"/>
            <w:vAlign w:val="center"/>
            <w:hideMark/>
          </w:tcPr>
          <w:p w14:paraId="783020A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90,174.1 </w:t>
            </w:r>
          </w:p>
        </w:tc>
        <w:tc>
          <w:tcPr>
            <w:tcW w:w="409" w:type="pct"/>
            <w:tcBorders>
              <w:top w:val="nil"/>
              <w:left w:val="nil"/>
              <w:bottom w:val="dotted" w:sz="4" w:space="0" w:color="auto"/>
              <w:right w:val="dotted" w:sz="4" w:space="0" w:color="auto"/>
            </w:tcBorders>
            <w:shd w:val="clear" w:color="000000" w:fill="FFFFFF"/>
            <w:vAlign w:val="center"/>
            <w:hideMark/>
          </w:tcPr>
          <w:p w14:paraId="69610CA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43,532.5 </w:t>
            </w:r>
          </w:p>
        </w:tc>
        <w:tc>
          <w:tcPr>
            <w:tcW w:w="410" w:type="pct"/>
            <w:tcBorders>
              <w:top w:val="nil"/>
              <w:left w:val="nil"/>
              <w:bottom w:val="dotted" w:sz="4" w:space="0" w:color="auto"/>
              <w:right w:val="dotted" w:sz="4" w:space="0" w:color="auto"/>
            </w:tcBorders>
            <w:shd w:val="clear" w:color="000000" w:fill="FFFFFF"/>
            <w:vAlign w:val="center"/>
            <w:hideMark/>
          </w:tcPr>
          <w:p w14:paraId="4B2FD4E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43,532.5 </w:t>
            </w:r>
          </w:p>
        </w:tc>
        <w:tc>
          <w:tcPr>
            <w:tcW w:w="451" w:type="pct"/>
            <w:tcBorders>
              <w:top w:val="nil"/>
              <w:left w:val="nil"/>
              <w:bottom w:val="dotted" w:sz="4" w:space="0" w:color="auto"/>
              <w:right w:val="dotted" w:sz="4" w:space="0" w:color="auto"/>
            </w:tcBorders>
            <w:shd w:val="clear" w:color="000000" w:fill="FFFFFF"/>
            <w:vAlign w:val="center"/>
            <w:hideMark/>
          </w:tcPr>
          <w:p w14:paraId="0507D1DA"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1,799.0 </w:t>
            </w:r>
          </w:p>
        </w:tc>
        <w:tc>
          <w:tcPr>
            <w:tcW w:w="469" w:type="pct"/>
            <w:tcBorders>
              <w:top w:val="nil"/>
              <w:left w:val="nil"/>
              <w:bottom w:val="dotted" w:sz="4" w:space="0" w:color="auto"/>
              <w:right w:val="dotted" w:sz="4" w:space="0" w:color="auto"/>
            </w:tcBorders>
            <w:shd w:val="clear" w:color="000000" w:fill="FFFFFF"/>
            <w:vAlign w:val="center"/>
            <w:hideMark/>
          </w:tcPr>
          <w:p w14:paraId="180A5E8E"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1,799.0 </w:t>
            </w:r>
          </w:p>
        </w:tc>
        <w:tc>
          <w:tcPr>
            <w:tcW w:w="392" w:type="pct"/>
            <w:tcBorders>
              <w:top w:val="nil"/>
              <w:left w:val="nil"/>
              <w:bottom w:val="dotted" w:sz="4" w:space="0" w:color="auto"/>
              <w:right w:val="dotted" w:sz="4" w:space="0" w:color="auto"/>
            </w:tcBorders>
            <w:shd w:val="clear" w:color="000000" w:fill="FFFFFF"/>
            <w:vAlign w:val="center"/>
            <w:hideMark/>
          </w:tcPr>
          <w:p w14:paraId="60DA3690"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11,633.7 </w:t>
            </w:r>
          </w:p>
        </w:tc>
        <w:tc>
          <w:tcPr>
            <w:tcW w:w="374" w:type="pct"/>
            <w:tcBorders>
              <w:top w:val="nil"/>
              <w:left w:val="nil"/>
              <w:bottom w:val="dotted" w:sz="4" w:space="0" w:color="auto"/>
              <w:right w:val="dotted" w:sz="4" w:space="0" w:color="auto"/>
            </w:tcBorders>
            <w:shd w:val="clear" w:color="000000" w:fill="FFFFFF"/>
            <w:vAlign w:val="center"/>
            <w:hideMark/>
          </w:tcPr>
          <w:p w14:paraId="2E6C2F5F"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11,187.7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0762090F"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34,279.5 </w:t>
            </w:r>
          </w:p>
        </w:tc>
        <w:tc>
          <w:tcPr>
            <w:tcW w:w="423" w:type="pct"/>
            <w:tcBorders>
              <w:top w:val="nil"/>
              <w:left w:val="nil"/>
              <w:bottom w:val="dotted" w:sz="4" w:space="0" w:color="auto"/>
              <w:right w:val="dotted" w:sz="4" w:space="0" w:color="auto"/>
            </w:tcBorders>
            <w:shd w:val="clear" w:color="000000" w:fill="FFFFFF"/>
            <w:vAlign w:val="center"/>
            <w:hideMark/>
          </w:tcPr>
          <w:p w14:paraId="57024B1B"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33,654.8 </w:t>
            </w:r>
          </w:p>
        </w:tc>
      </w:tr>
      <w:tr w:rsidR="00EA4C11" w:rsidRPr="00810C23" w14:paraId="76430319"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6B1952F7" w14:textId="77777777" w:rsidR="00EA4C11" w:rsidRPr="00810C23" w:rsidRDefault="00EA4C11" w:rsidP="00EA4C11">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თვითმმართველი</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ქალაქი</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ფოთი</w:t>
            </w:r>
          </w:p>
        </w:tc>
        <w:tc>
          <w:tcPr>
            <w:tcW w:w="451" w:type="pct"/>
            <w:tcBorders>
              <w:top w:val="nil"/>
              <w:left w:val="nil"/>
              <w:bottom w:val="dotted" w:sz="4" w:space="0" w:color="auto"/>
              <w:right w:val="dotted" w:sz="4" w:space="0" w:color="auto"/>
            </w:tcBorders>
            <w:shd w:val="clear" w:color="auto" w:fill="auto"/>
            <w:vAlign w:val="center"/>
            <w:hideMark/>
          </w:tcPr>
          <w:p w14:paraId="4590AF23"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4,376.7 </w:t>
            </w:r>
          </w:p>
        </w:tc>
        <w:tc>
          <w:tcPr>
            <w:tcW w:w="411" w:type="pct"/>
            <w:tcBorders>
              <w:top w:val="nil"/>
              <w:left w:val="nil"/>
              <w:bottom w:val="dotted" w:sz="4" w:space="0" w:color="auto"/>
              <w:right w:val="dotted" w:sz="4" w:space="0" w:color="auto"/>
            </w:tcBorders>
            <w:shd w:val="clear" w:color="auto" w:fill="auto"/>
            <w:vAlign w:val="center"/>
            <w:hideMark/>
          </w:tcPr>
          <w:p w14:paraId="5A9BB0A6"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4,237.5 </w:t>
            </w:r>
          </w:p>
        </w:tc>
        <w:tc>
          <w:tcPr>
            <w:tcW w:w="409" w:type="pct"/>
            <w:tcBorders>
              <w:top w:val="nil"/>
              <w:left w:val="nil"/>
              <w:bottom w:val="dotted" w:sz="4" w:space="0" w:color="auto"/>
              <w:right w:val="dotted" w:sz="4" w:space="0" w:color="auto"/>
            </w:tcBorders>
            <w:shd w:val="clear" w:color="000000" w:fill="FFFFFF"/>
            <w:vAlign w:val="center"/>
            <w:hideMark/>
          </w:tcPr>
          <w:p w14:paraId="21D4AF77"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10" w:type="pct"/>
            <w:tcBorders>
              <w:top w:val="nil"/>
              <w:left w:val="nil"/>
              <w:bottom w:val="dotted" w:sz="4" w:space="0" w:color="auto"/>
              <w:right w:val="dotted" w:sz="4" w:space="0" w:color="auto"/>
            </w:tcBorders>
            <w:shd w:val="clear" w:color="000000" w:fill="FFFFFF"/>
            <w:vAlign w:val="center"/>
            <w:hideMark/>
          </w:tcPr>
          <w:p w14:paraId="775C35EE"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51" w:type="pct"/>
            <w:tcBorders>
              <w:top w:val="nil"/>
              <w:left w:val="nil"/>
              <w:bottom w:val="dotted" w:sz="4" w:space="0" w:color="auto"/>
              <w:right w:val="dotted" w:sz="4" w:space="0" w:color="auto"/>
            </w:tcBorders>
            <w:shd w:val="clear" w:color="000000" w:fill="FFFFFF"/>
            <w:vAlign w:val="center"/>
            <w:hideMark/>
          </w:tcPr>
          <w:p w14:paraId="278DD32A" w14:textId="77777777" w:rsidR="00EA4C11" w:rsidRPr="00FC43F2" w:rsidRDefault="00EA4C11" w:rsidP="00EA4C11">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260.0 </w:t>
            </w:r>
          </w:p>
        </w:tc>
        <w:tc>
          <w:tcPr>
            <w:tcW w:w="469" w:type="pct"/>
            <w:tcBorders>
              <w:top w:val="nil"/>
              <w:left w:val="nil"/>
              <w:bottom w:val="dotted" w:sz="4" w:space="0" w:color="auto"/>
              <w:right w:val="dotted" w:sz="4" w:space="0" w:color="auto"/>
            </w:tcBorders>
            <w:shd w:val="clear" w:color="000000" w:fill="FFFFFF"/>
            <w:vAlign w:val="center"/>
            <w:hideMark/>
          </w:tcPr>
          <w:p w14:paraId="06EAB4B9" w14:textId="77777777" w:rsidR="00EA4C11" w:rsidRPr="00FC43F2" w:rsidRDefault="00EA4C11" w:rsidP="00EA4C11">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260.0 </w:t>
            </w:r>
          </w:p>
        </w:tc>
        <w:tc>
          <w:tcPr>
            <w:tcW w:w="392" w:type="pct"/>
            <w:tcBorders>
              <w:top w:val="nil"/>
              <w:left w:val="nil"/>
              <w:bottom w:val="dotted" w:sz="4" w:space="0" w:color="auto"/>
              <w:right w:val="dotted" w:sz="4" w:space="0" w:color="auto"/>
            </w:tcBorders>
            <w:shd w:val="clear" w:color="000000" w:fill="FFFFFF"/>
            <w:vAlign w:val="center"/>
            <w:hideMark/>
          </w:tcPr>
          <w:p w14:paraId="7523D51A"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165.0 </w:t>
            </w:r>
          </w:p>
        </w:tc>
        <w:tc>
          <w:tcPr>
            <w:tcW w:w="374" w:type="pct"/>
            <w:tcBorders>
              <w:top w:val="nil"/>
              <w:left w:val="nil"/>
              <w:bottom w:val="dotted" w:sz="4" w:space="0" w:color="auto"/>
              <w:right w:val="dotted" w:sz="4" w:space="0" w:color="auto"/>
            </w:tcBorders>
            <w:shd w:val="clear" w:color="000000" w:fill="FFFFFF"/>
            <w:vAlign w:val="center"/>
            <w:hideMark/>
          </w:tcPr>
          <w:p w14:paraId="7AB3339D"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99.5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47D000E6"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3,951.7 </w:t>
            </w:r>
          </w:p>
        </w:tc>
        <w:tc>
          <w:tcPr>
            <w:tcW w:w="423" w:type="pct"/>
            <w:tcBorders>
              <w:top w:val="nil"/>
              <w:left w:val="nil"/>
              <w:bottom w:val="dotted" w:sz="4" w:space="0" w:color="auto"/>
              <w:right w:val="dotted" w:sz="4" w:space="0" w:color="auto"/>
            </w:tcBorders>
            <w:shd w:val="clear" w:color="000000" w:fill="FFFFFF"/>
            <w:vAlign w:val="center"/>
            <w:hideMark/>
          </w:tcPr>
          <w:p w14:paraId="11BF62EE"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3,878.0 </w:t>
            </w:r>
          </w:p>
        </w:tc>
      </w:tr>
      <w:tr w:rsidR="00FC43F2" w:rsidRPr="00810C23" w14:paraId="449C140E"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03DAD098"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ქალაქ</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ზუგდიდის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7C810A1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14,911.6 </w:t>
            </w:r>
          </w:p>
        </w:tc>
        <w:tc>
          <w:tcPr>
            <w:tcW w:w="411" w:type="pct"/>
            <w:tcBorders>
              <w:top w:val="nil"/>
              <w:left w:val="nil"/>
              <w:bottom w:val="dotted" w:sz="4" w:space="0" w:color="auto"/>
              <w:right w:val="dotted" w:sz="4" w:space="0" w:color="auto"/>
            </w:tcBorders>
            <w:shd w:val="clear" w:color="auto" w:fill="auto"/>
            <w:vAlign w:val="center"/>
            <w:hideMark/>
          </w:tcPr>
          <w:p w14:paraId="7D6D215E"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14,635.1 </w:t>
            </w:r>
          </w:p>
        </w:tc>
        <w:tc>
          <w:tcPr>
            <w:tcW w:w="409" w:type="pct"/>
            <w:tcBorders>
              <w:top w:val="nil"/>
              <w:left w:val="nil"/>
              <w:bottom w:val="dotted" w:sz="4" w:space="0" w:color="auto"/>
              <w:right w:val="dotted" w:sz="4" w:space="0" w:color="auto"/>
            </w:tcBorders>
            <w:shd w:val="clear" w:color="000000" w:fill="FFFFFF"/>
            <w:vAlign w:val="center"/>
            <w:hideMark/>
          </w:tcPr>
          <w:p w14:paraId="5EA60DA8"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9,788.1 </w:t>
            </w:r>
          </w:p>
        </w:tc>
        <w:tc>
          <w:tcPr>
            <w:tcW w:w="410" w:type="pct"/>
            <w:tcBorders>
              <w:top w:val="nil"/>
              <w:left w:val="nil"/>
              <w:bottom w:val="dotted" w:sz="4" w:space="0" w:color="auto"/>
              <w:right w:val="dotted" w:sz="4" w:space="0" w:color="auto"/>
            </w:tcBorders>
            <w:shd w:val="clear" w:color="000000" w:fill="FFFFFF"/>
            <w:vAlign w:val="center"/>
            <w:hideMark/>
          </w:tcPr>
          <w:p w14:paraId="2366BF4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9,788.1 </w:t>
            </w:r>
          </w:p>
        </w:tc>
        <w:tc>
          <w:tcPr>
            <w:tcW w:w="451" w:type="pct"/>
            <w:tcBorders>
              <w:top w:val="nil"/>
              <w:left w:val="nil"/>
              <w:bottom w:val="dotted" w:sz="4" w:space="0" w:color="auto"/>
              <w:right w:val="dotted" w:sz="4" w:space="0" w:color="auto"/>
            </w:tcBorders>
            <w:shd w:val="clear" w:color="000000" w:fill="FFFFFF"/>
            <w:vAlign w:val="center"/>
            <w:hideMark/>
          </w:tcPr>
          <w:p w14:paraId="37C4A0B8"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127.0 </w:t>
            </w:r>
          </w:p>
        </w:tc>
        <w:tc>
          <w:tcPr>
            <w:tcW w:w="469" w:type="pct"/>
            <w:tcBorders>
              <w:top w:val="nil"/>
              <w:left w:val="nil"/>
              <w:bottom w:val="dotted" w:sz="4" w:space="0" w:color="auto"/>
              <w:right w:val="dotted" w:sz="4" w:space="0" w:color="auto"/>
            </w:tcBorders>
            <w:shd w:val="clear" w:color="000000" w:fill="FFFFFF"/>
            <w:vAlign w:val="center"/>
            <w:hideMark/>
          </w:tcPr>
          <w:p w14:paraId="0D5686D7"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127.0 </w:t>
            </w:r>
          </w:p>
        </w:tc>
        <w:tc>
          <w:tcPr>
            <w:tcW w:w="392" w:type="pct"/>
            <w:tcBorders>
              <w:top w:val="nil"/>
              <w:left w:val="nil"/>
              <w:bottom w:val="dotted" w:sz="4" w:space="0" w:color="auto"/>
              <w:right w:val="dotted" w:sz="4" w:space="0" w:color="auto"/>
            </w:tcBorders>
            <w:shd w:val="clear" w:color="000000" w:fill="FFFFFF"/>
            <w:vAlign w:val="center"/>
            <w:hideMark/>
          </w:tcPr>
          <w:p w14:paraId="4B7FB15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7CC2F1C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5DC3433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4,996.5 </w:t>
            </w:r>
          </w:p>
        </w:tc>
        <w:tc>
          <w:tcPr>
            <w:tcW w:w="423" w:type="pct"/>
            <w:tcBorders>
              <w:top w:val="nil"/>
              <w:left w:val="nil"/>
              <w:bottom w:val="dotted" w:sz="4" w:space="0" w:color="auto"/>
              <w:right w:val="dotted" w:sz="4" w:space="0" w:color="auto"/>
            </w:tcBorders>
            <w:shd w:val="clear" w:color="000000" w:fill="FFFFFF"/>
            <w:vAlign w:val="center"/>
            <w:hideMark/>
          </w:tcPr>
          <w:p w14:paraId="26F5F3F0"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4,720.0 </w:t>
            </w:r>
          </w:p>
        </w:tc>
      </w:tr>
      <w:tr w:rsidR="00FC43F2" w:rsidRPr="00810C23" w14:paraId="4F128083"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32BA3D12"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ზუგდიდის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2DC5A92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18,527.9 </w:t>
            </w:r>
          </w:p>
        </w:tc>
        <w:tc>
          <w:tcPr>
            <w:tcW w:w="411" w:type="pct"/>
            <w:tcBorders>
              <w:top w:val="nil"/>
              <w:left w:val="nil"/>
              <w:bottom w:val="dotted" w:sz="4" w:space="0" w:color="auto"/>
              <w:right w:val="dotted" w:sz="4" w:space="0" w:color="auto"/>
            </w:tcBorders>
            <w:shd w:val="clear" w:color="auto" w:fill="auto"/>
            <w:vAlign w:val="center"/>
            <w:hideMark/>
          </w:tcPr>
          <w:p w14:paraId="12F790FE"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18,370.0 </w:t>
            </w:r>
          </w:p>
        </w:tc>
        <w:tc>
          <w:tcPr>
            <w:tcW w:w="409" w:type="pct"/>
            <w:tcBorders>
              <w:top w:val="nil"/>
              <w:left w:val="nil"/>
              <w:bottom w:val="dotted" w:sz="4" w:space="0" w:color="auto"/>
              <w:right w:val="dotted" w:sz="4" w:space="0" w:color="auto"/>
            </w:tcBorders>
            <w:shd w:val="clear" w:color="000000" w:fill="FFFFFF"/>
            <w:vAlign w:val="center"/>
            <w:hideMark/>
          </w:tcPr>
          <w:p w14:paraId="3E8226D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9,019.8 </w:t>
            </w:r>
          </w:p>
        </w:tc>
        <w:tc>
          <w:tcPr>
            <w:tcW w:w="410" w:type="pct"/>
            <w:tcBorders>
              <w:top w:val="nil"/>
              <w:left w:val="nil"/>
              <w:bottom w:val="dotted" w:sz="4" w:space="0" w:color="auto"/>
              <w:right w:val="dotted" w:sz="4" w:space="0" w:color="auto"/>
            </w:tcBorders>
            <w:shd w:val="clear" w:color="000000" w:fill="FFFFFF"/>
            <w:vAlign w:val="center"/>
            <w:hideMark/>
          </w:tcPr>
          <w:p w14:paraId="22197D72"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9,019.8 </w:t>
            </w:r>
          </w:p>
        </w:tc>
        <w:tc>
          <w:tcPr>
            <w:tcW w:w="451" w:type="pct"/>
            <w:tcBorders>
              <w:top w:val="nil"/>
              <w:left w:val="nil"/>
              <w:bottom w:val="dotted" w:sz="4" w:space="0" w:color="auto"/>
              <w:right w:val="dotted" w:sz="4" w:space="0" w:color="auto"/>
            </w:tcBorders>
            <w:shd w:val="clear" w:color="000000" w:fill="FFFFFF"/>
            <w:vAlign w:val="center"/>
            <w:hideMark/>
          </w:tcPr>
          <w:p w14:paraId="46EE48BE"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230.0 </w:t>
            </w:r>
          </w:p>
        </w:tc>
        <w:tc>
          <w:tcPr>
            <w:tcW w:w="469" w:type="pct"/>
            <w:tcBorders>
              <w:top w:val="nil"/>
              <w:left w:val="nil"/>
              <w:bottom w:val="dotted" w:sz="4" w:space="0" w:color="auto"/>
              <w:right w:val="dotted" w:sz="4" w:space="0" w:color="auto"/>
            </w:tcBorders>
            <w:shd w:val="clear" w:color="000000" w:fill="FFFFFF"/>
            <w:vAlign w:val="center"/>
            <w:hideMark/>
          </w:tcPr>
          <w:p w14:paraId="3E69820E"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230.0 </w:t>
            </w:r>
          </w:p>
        </w:tc>
        <w:tc>
          <w:tcPr>
            <w:tcW w:w="392" w:type="pct"/>
            <w:tcBorders>
              <w:top w:val="nil"/>
              <w:left w:val="nil"/>
              <w:bottom w:val="dotted" w:sz="4" w:space="0" w:color="auto"/>
              <w:right w:val="dotted" w:sz="4" w:space="0" w:color="auto"/>
            </w:tcBorders>
            <w:shd w:val="clear" w:color="000000" w:fill="FFFFFF"/>
            <w:vAlign w:val="center"/>
            <w:hideMark/>
          </w:tcPr>
          <w:p w14:paraId="70AF358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1,130.0 </w:t>
            </w:r>
          </w:p>
        </w:tc>
        <w:tc>
          <w:tcPr>
            <w:tcW w:w="374" w:type="pct"/>
            <w:tcBorders>
              <w:top w:val="nil"/>
              <w:left w:val="nil"/>
              <w:bottom w:val="dotted" w:sz="4" w:space="0" w:color="auto"/>
              <w:right w:val="dotted" w:sz="4" w:space="0" w:color="auto"/>
            </w:tcBorders>
            <w:shd w:val="clear" w:color="000000" w:fill="FFFFFF"/>
            <w:vAlign w:val="center"/>
            <w:hideMark/>
          </w:tcPr>
          <w:p w14:paraId="0CA5E2E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1,110.6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52FE5D7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8,148.1 </w:t>
            </w:r>
          </w:p>
        </w:tc>
        <w:tc>
          <w:tcPr>
            <w:tcW w:w="423" w:type="pct"/>
            <w:tcBorders>
              <w:top w:val="nil"/>
              <w:left w:val="nil"/>
              <w:bottom w:val="dotted" w:sz="4" w:space="0" w:color="auto"/>
              <w:right w:val="dotted" w:sz="4" w:space="0" w:color="auto"/>
            </w:tcBorders>
            <w:shd w:val="clear" w:color="000000" w:fill="FFFFFF"/>
            <w:vAlign w:val="center"/>
            <w:hideMark/>
          </w:tcPr>
          <w:p w14:paraId="03542B6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8,009.6 </w:t>
            </w:r>
          </w:p>
        </w:tc>
      </w:tr>
      <w:tr w:rsidR="00FC43F2" w:rsidRPr="00810C23" w14:paraId="5F56DA8A"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13D8F6DD"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აბაშის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05833B8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9,145.9 </w:t>
            </w:r>
          </w:p>
        </w:tc>
        <w:tc>
          <w:tcPr>
            <w:tcW w:w="411" w:type="pct"/>
            <w:tcBorders>
              <w:top w:val="nil"/>
              <w:left w:val="nil"/>
              <w:bottom w:val="dotted" w:sz="4" w:space="0" w:color="auto"/>
              <w:right w:val="dotted" w:sz="4" w:space="0" w:color="auto"/>
            </w:tcBorders>
            <w:shd w:val="clear" w:color="auto" w:fill="auto"/>
            <w:vAlign w:val="center"/>
            <w:hideMark/>
          </w:tcPr>
          <w:p w14:paraId="168F693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8,801.9 </w:t>
            </w:r>
          </w:p>
        </w:tc>
        <w:tc>
          <w:tcPr>
            <w:tcW w:w="409" w:type="pct"/>
            <w:tcBorders>
              <w:top w:val="nil"/>
              <w:left w:val="nil"/>
              <w:bottom w:val="dotted" w:sz="4" w:space="0" w:color="auto"/>
              <w:right w:val="dotted" w:sz="4" w:space="0" w:color="auto"/>
            </w:tcBorders>
            <w:shd w:val="clear" w:color="000000" w:fill="FFFFFF"/>
            <w:vAlign w:val="center"/>
            <w:hideMark/>
          </w:tcPr>
          <w:p w14:paraId="16C3F4D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4,323.7 </w:t>
            </w:r>
          </w:p>
        </w:tc>
        <w:tc>
          <w:tcPr>
            <w:tcW w:w="410" w:type="pct"/>
            <w:tcBorders>
              <w:top w:val="nil"/>
              <w:left w:val="nil"/>
              <w:bottom w:val="dotted" w:sz="4" w:space="0" w:color="auto"/>
              <w:right w:val="dotted" w:sz="4" w:space="0" w:color="auto"/>
            </w:tcBorders>
            <w:shd w:val="clear" w:color="000000" w:fill="FFFFFF"/>
            <w:vAlign w:val="center"/>
            <w:hideMark/>
          </w:tcPr>
          <w:p w14:paraId="7693B23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4,323.7 </w:t>
            </w:r>
          </w:p>
        </w:tc>
        <w:tc>
          <w:tcPr>
            <w:tcW w:w="451" w:type="pct"/>
            <w:tcBorders>
              <w:top w:val="nil"/>
              <w:left w:val="nil"/>
              <w:bottom w:val="dotted" w:sz="4" w:space="0" w:color="auto"/>
              <w:right w:val="dotted" w:sz="4" w:space="0" w:color="auto"/>
            </w:tcBorders>
            <w:shd w:val="clear" w:color="000000" w:fill="FFFFFF"/>
            <w:vAlign w:val="center"/>
            <w:hideMark/>
          </w:tcPr>
          <w:p w14:paraId="1B29D6D5"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147.0 </w:t>
            </w:r>
          </w:p>
        </w:tc>
        <w:tc>
          <w:tcPr>
            <w:tcW w:w="469" w:type="pct"/>
            <w:tcBorders>
              <w:top w:val="nil"/>
              <w:left w:val="nil"/>
              <w:bottom w:val="dotted" w:sz="4" w:space="0" w:color="auto"/>
              <w:right w:val="dotted" w:sz="4" w:space="0" w:color="auto"/>
            </w:tcBorders>
            <w:shd w:val="clear" w:color="000000" w:fill="FFFFFF"/>
            <w:vAlign w:val="center"/>
            <w:hideMark/>
          </w:tcPr>
          <w:p w14:paraId="2F2368D8"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147.0 </w:t>
            </w:r>
          </w:p>
        </w:tc>
        <w:tc>
          <w:tcPr>
            <w:tcW w:w="392" w:type="pct"/>
            <w:tcBorders>
              <w:top w:val="nil"/>
              <w:left w:val="nil"/>
              <w:bottom w:val="dotted" w:sz="4" w:space="0" w:color="auto"/>
              <w:right w:val="dotted" w:sz="4" w:space="0" w:color="auto"/>
            </w:tcBorders>
            <w:shd w:val="clear" w:color="000000" w:fill="FFFFFF"/>
            <w:vAlign w:val="center"/>
            <w:hideMark/>
          </w:tcPr>
          <w:p w14:paraId="7C79FA8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2,300.0 </w:t>
            </w:r>
          </w:p>
        </w:tc>
        <w:tc>
          <w:tcPr>
            <w:tcW w:w="374" w:type="pct"/>
            <w:tcBorders>
              <w:top w:val="nil"/>
              <w:left w:val="nil"/>
              <w:bottom w:val="dotted" w:sz="4" w:space="0" w:color="auto"/>
              <w:right w:val="dotted" w:sz="4" w:space="0" w:color="auto"/>
            </w:tcBorders>
            <w:shd w:val="clear" w:color="000000" w:fill="FFFFFF"/>
            <w:vAlign w:val="center"/>
            <w:hideMark/>
          </w:tcPr>
          <w:p w14:paraId="6E8D5254"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2,015.5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3E9C446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2,375.2 </w:t>
            </w:r>
          </w:p>
        </w:tc>
        <w:tc>
          <w:tcPr>
            <w:tcW w:w="423" w:type="pct"/>
            <w:tcBorders>
              <w:top w:val="nil"/>
              <w:left w:val="nil"/>
              <w:bottom w:val="dotted" w:sz="4" w:space="0" w:color="auto"/>
              <w:right w:val="dotted" w:sz="4" w:space="0" w:color="auto"/>
            </w:tcBorders>
            <w:shd w:val="clear" w:color="000000" w:fill="FFFFFF"/>
            <w:vAlign w:val="center"/>
            <w:hideMark/>
          </w:tcPr>
          <w:p w14:paraId="0BF8B57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2,315.7 </w:t>
            </w:r>
          </w:p>
        </w:tc>
      </w:tr>
      <w:tr w:rsidR="00FC43F2" w:rsidRPr="00810C23" w14:paraId="751C7498"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220ADC71"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მარტვილის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15B79BA4"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8,211.0 </w:t>
            </w:r>
          </w:p>
        </w:tc>
        <w:tc>
          <w:tcPr>
            <w:tcW w:w="411" w:type="pct"/>
            <w:tcBorders>
              <w:top w:val="nil"/>
              <w:left w:val="nil"/>
              <w:bottom w:val="dotted" w:sz="4" w:space="0" w:color="auto"/>
              <w:right w:val="dotted" w:sz="4" w:space="0" w:color="auto"/>
            </w:tcBorders>
            <w:shd w:val="clear" w:color="auto" w:fill="auto"/>
            <w:vAlign w:val="center"/>
            <w:hideMark/>
          </w:tcPr>
          <w:p w14:paraId="3FDAAC1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8,176.8 </w:t>
            </w:r>
          </w:p>
        </w:tc>
        <w:tc>
          <w:tcPr>
            <w:tcW w:w="409" w:type="pct"/>
            <w:tcBorders>
              <w:top w:val="nil"/>
              <w:left w:val="nil"/>
              <w:bottom w:val="dotted" w:sz="4" w:space="0" w:color="auto"/>
              <w:right w:val="dotted" w:sz="4" w:space="0" w:color="auto"/>
            </w:tcBorders>
            <w:shd w:val="clear" w:color="000000" w:fill="FFFFFF"/>
            <w:vAlign w:val="center"/>
            <w:hideMark/>
          </w:tcPr>
          <w:p w14:paraId="430882B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4,896.7 </w:t>
            </w:r>
          </w:p>
        </w:tc>
        <w:tc>
          <w:tcPr>
            <w:tcW w:w="410" w:type="pct"/>
            <w:tcBorders>
              <w:top w:val="nil"/>
              <w:left w:val="nil"/>
              <w:bottom w:val="dotted" w:sz="4" w:space="0" w:color="auto"/>
              <w:right w:val="dotted" w:sz="4" w:space="0" w:color="auto"/>
            </w:tcBorders>
            <w:shd w:val="clear" w:color="000000" w:fill="FFFFFF"/>
            <w:vAlign w:val="center"/>
            <w:hideMark/>
          </w:tcPr>
          <w:p w14:paraId="388C4FB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4,896.7 </w:t>
            </w:r>
          </w:p>
        </w:tc>
        <w:tc>
          <w:tcPr>
            <w:tcW w:w="451" w:type="pct"/>
            <w:tcBorders>
              <w:top w:val="nil"/>
              <w:left w:val="nil"/>
              <w:bottom w:val="dotted" w:sz="4" w:space="0" w:color="auto"/>
              <w:right w:val="dotted" w:sz="4" w:space="0" w:color="auto"/>
            </w:tcBorders>
            <w:shd w:val="clear" w:color="000000" w:fill="FFFFFF"/>
            <w:vAlign w:val="center"/>
            <w:hideMark/>
          </w:tcPr>
          <w:p w14:paraId="79DB357C"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155.0 </w:t>
            </w:r>
          </w:p>
        </w:tc>
        <w:tc>
          <w:tcPr>
            <w:tcW w:w="469" w:type="pct"/>
            <w:tcBorders>
              <w:top w:val="nil"/>
              <w:left w:val="nil"/>
              <w:bottom w:val="dotted" w:sz="4" w:space="0" w:color="auto"/>
              <w:right w:val="dotted" w:sz="4" w:space="0" w:color="auto"/>
            </w:tcBorders>
            <w:shd w:val="clear" w:color="000000" w:fill="FFFFFF"/>
            <w:vAlign w:val="center"/>
            <w:hideMark/>
          </w:tcPr>
          <w:p w14:paraId="699FC89C"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155.0 </w:t>
            </w:r>
          </w:p>
        </w:tc>
        <w:tc>
          <w:tcPr>
            <w:tcW w:w="392" w:type="pct"/>
            <w:tcBorders>
              <w:top w:val="nil"/>
              <w:left w:val="nil"/>
              <w:bottom w:val="dotted" w:sz="4" w:space="0" w:color="auto"/>
              <w:right w:val="dotted" w:sz="4" w:space="0" w:color="auto"/>
            </w:tcBorders>
            <w:shd w:val="clear" w:color="000000" w:fill="FFFFFF"/>
            <w:vAlign w:val="center"/>
            <w:hideMark/>
          </w:tcPr>
          <w:p w14:paraId="31DFFE8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270.0 </w:t>
            </w:r>
          </w:p>
        </w:tc>
        <w:tc>
          <w:tcPr>
            <w:tcW w:w="374" w:type="pct"/>
            <w:tcBorders>
              <w:top w:val="nil"/>
              <w:left w:val="nil"/>
              <w:bottom w:val="dotted" w:sz="4" w:space="0" w:color="auto"/>
              <w:right w:val="dotted" w:sz="4" w:space="0" w:color="auto"/>
            </w:tcBorders>
            <w:shd w:val="clear" w:color="000000" w:fill="FFFFFF"/>
            <w:vAlign w:val="center"/>
            <w:hideMark/>
          </w:tcPr>
          <w:p w14:paraId="79349CE4"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245.9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7273CFD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2,889.3 </w:t>
            </w:r>
          </w:p>
        </w:tc>
        <w:tc>
          <w:tcPr>
            <w:tcW w:w="423" w:type="pct"/>
            <w:tcBorders>
              <w:top w:val="nil"/>
              <w:left w:val="nil"/>
              <w:bottom w:val="dotted" w:sz="4" w:space="0" w:color="auto"/>
              <w:right w:val="dotted" w:sz="4" w:space="0" w:color="auto"/>
            </w:tcBorders>
            <w:shd w:val="clear" w:color="000000" w:fill="FFFFFF"/>
            <w:vAlign w:val="center"/>
            <w:hideMark/>
          </w:tcPr>
          <w:p w14:paraId="5FF92C1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2,879.1 </w:t>
            </w:r>
          </w:p>
        </w:tc>
      </w:tr>
      <w:tr w:rsidR="00FC43F2" w:rsidRPr="00810C23" w14:paraId="66F13CED"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5FB1E50D"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მესტიის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46AD0B0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8,459.8 </w:t>
            </w:r>
          </w:p>
        </w:tc>
        <w:tc>
          <w:tcPr>
            <w:tcW w:w="411" w:type="pct"/>
            <w:tcBorders>
              <w:top w:val="nil"/>
              <w:left w:val="nil"/>
              <w:bottom w:val="dotted" w:sz="4" w:space="0" w:color="auto"/>
              <w:right w:val="dotted" w:sz="4" w:space="0" w:color="auto"/>
            </w:tcBorders>
            <w:shd w:val="clear" w:color="auto" w:fill="auto"/>
            <w:vAlign w:val="center"/>
            <w:hideMark/>
          </w:tcPr>
          <w:p w14:paraId="778DB7B4"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8,459.4 </w:t>
            </w:r>
          </w:p>
        </w:tc>
        <w:tc>
          <w:tcPr>
            <w:tcW w:w="409" w:type="pct"/>
            <w:tcBorders>
              <w:top w:val="nil"/>
              <w:left w:val="nil"/>
              <w:bottom w:val="dotted" w:sz="4" w:space="0" w:color="auto"/>
              <w:right w:val="dotted" w:sz="4" w:space="0" w:color="auto"/>
            </w:tcBorders>
            <w:shd w:val="clear" w:color="000000" w:fill="FFFFFF"/>
            <w:vAlign w:val="center"/>
            <w:hideMark/>
          </w:tcPr>
          <w:p w14:paraId="12CD6742"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3,722.8 </w:t>
            </w:r>
          </w:p>
        </w:tc>
        <w:tc>
          <w:tcPr>
            <w:tcW w:w="410" w:type="pct"/>
            <w:tcBorders>
              <w:top w:val="nil"/>
              <w:left w:val="nil"/>
              <w:bottom w:val="dotted" w:sz="4" w:space="0" w:color="auto"/>
              <w:right w:val="dotted" w:sz="4" w:space="0" w:color="auto"/>
            </w:tcBorders>
            <w:shd w:val="clear" w:color="000000" w:fill="FFFFFF"/>
            <w:vAlign w:val="center"/>
            <w:hideMark/>
          </w:tcPr>
          <w:p w14:paraId="6CFF13F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3,722.8 </w:t>
            </w:r>
          </w:p>
        </w:tc>
        <w:tc>
          <w:tcPr>
            <w:tcW w:w="451" w:type="pct"/>
            <w:tcBorders>
              <w:top w:val="nil"/>
              <w:left w:val="nil"/>
              <w:bottom w:val="dotted" w:sz="4" w:space="0" w:color="auto"/>
              <w:right w:val="dotted" w:sz="4" w:space="0" w:color="auto"/>
            </w:tcBorders>
            <w:shd w:val="clear" w:color="000000" w:fill="FFFFFF"/>
            <w:vAlign w:val="center"/>
            <w:hideMark/>
          </w:tcPr>
          <w:p w14:paraId="10AE8F8E"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125.0 </w:t>
            </w:r>
          </w:p>
        </w:tc>
        <w:tc>
          <w:tcPr>
            <w:tcW w:w="469" w:type="pct"/>
            <w:tcBorders>
              <w:top w:val="nil"/>
              <w:left w:val="nil"/>
              <w:bottom w:val="dotted" w:sz="4" w:space="0" w:color="auto"/>
              <w:right w:val="dotted" w:sz="4" w:space="0" w:color="auto"/>
            </w:tcBorders>
            <w:shd w:val="clear" w:color="000000" w:fill="FFFFFF"/>
            <w:vAlign w:val="center"/>
            <w:hideMark/>
          </w:tcPr>
          <w:p w14:paraId="13C5E85F"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125.0 </w:t>
            </w:r>
          </w:p>
        </w:tc>
        <w:tc>
          <w:tcPr>
            <w:tcW w:w="392" w:type="pct"/>
            <w:tcBorders>
              <w:top w:val="nil"/>
              <w:left w:val="nil"/>
              <w:bottom w:val="dotted" w:sz="4" w:space="0" w:color="auto"/>
              <w:right w:val="dotted" w:sz="4" w:space="0" w:color="auto"/>
            </w:tcBorders>
            <w:shd w:val="clear" w:color="000000" w:fill="FFFFFF"/>
            <w:vAlign w:val="center"/>
            <w:hideMark/>
          </w:tcPr>
          <w:p w14:paraId="2A70375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1,885.0 </w:t>
            </w:r>
          </w:p>
        </w:tc>
        <w:tc>
          <w:tcPr>
            <w:tcW w:w="374" w:type="pct"/>
            <w:tcBorders>
              <w:top w:val="nil"/>
              <w:left w:val="nil"/>
              <w:bottom w:val="dotted" w:sz="4" w:space="0" w:color="auto"/>
              <w:right w:val="dotted" w:sz="4" w:space="0" w:color="auto"/>
            </w:tcBorders>
            <w:shd w:val="clear" w:color="000000" w:fill="FFFFFF"/>
            <w:vAlign w:val="center"/>
            <w:hideMark/>
          </w:tcPr>
          <w:p w14:paraId="2E06D7BF"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1,885.0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578F9280"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2,727.0 </w:t>
            </w:r>
          </w:p>
        </w:tc>
        <w:tc>
          <w:tcPr>
            <w:tcW w:w="423" w:type="pct"/>
            <w:tcBorders>
              <w:top w:val="nil"/>
              <w:left w:val="nil"/>
              <w:bottom w:val="dotted" w:sz="4" w:space="0" w:color="auto"/>
              <w:right w:val="dotted" w:sz="4" w:space="0" w:color="auto"/>
            </w:tcBorders>
            <w:shd w:val="clear" w:color="000000" w:fill="FFFFFF"/>
            <w:vAlign w:val="center"/>
            <w:hideMark/>
          </w:tcPr>
          <w:p w14:paraId="39F429B8"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2,726.6 </w:t>
            </w:r>
          </w:p>
        </w:tc>
      </w:tr>
      <w:tr w:rsidR="00FC43F2" w:rsidRPr="00810C23" w14:paraId="23F9C911"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4FBB3C12"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სენაკის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5CFC4E90"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7,722.6 </w:t>
            </w:r>
          </w:p>
        </w:tc>
        <w:tc>
          <w:tcPr>
            <w:tcW w:w="411" w:type="pct"/>
            <w:tcBorders>
              <w:top w:val="nil"/>
              <w:left w:val="nil"/>
              <w:bottom w:val="dotted" w:sz="4" w:space="0" w:color="auto"/>
              <w:right w:val="dotted" w:sz="4" w:space="0" w:color="auto"/>
            </w:tcBorders>
            <w:shd w:val="clear" w:color="auto" w:fill="auto"/>
            <w:vAlign w:val="center"/>
            <w:hideMark/>
          </w:tcPr>
          <w:p w14:paraId="565EC3D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7,686.1 </w:t>
            </w:r>
          </w:p>
        </w:tc>
        <w:tc>
          <w:tcPr>
            <w:tcW w:w="409" w:type="pct"/>
            <w:tcBorders>
              <w:top w:val="nil"/>
              <w:left w:val="nil"/>
              <w:bottom w:val="dotted" w:sz="4" w:space="0" w:color="auto"/>
              <w:right w:val="dotted" w:sz="4" w:space="0" w:color="auto"/>
            </w:tcBorders>
            <w:shd w:val="clear" w:color="000000" w:fill="FFFFFF"/>
            <w:vAlign w:val="center"/>
            <w:hideMark/>
          </w:tcPr>
          <w:p w14:paraId="0C8C5E5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4,000.8 </w:t>
            </w:r>
          </w:p>
        </w:tc>
        <w:tc>
          <w:tcPr>
            <w:tcW w:w="410" w:type="pct"/>
            <w:tcBorders>
              <w:top w:val="nil"/>
              <w:left w:val="nil"/>
              <w:bottom w:val="dotted" w:sz="4" w:space="0" w:color="auto"/>
              <w:right w:val="dotted" w:sz="4" w:space="0" w:color="auto"/>
            </w:tcBorders>
            <w:shd w:val="clear" w:color="000000" w:fill="FFFFFF"/>
            <w:vAlign w:val="center"/>
            <w:hideMark/>
          </w:tcPr>
          <w:p w14:paraId="000CB2F0"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4,000.8 </w:t>
            </w:r>
          </w:p>
        </w:tc>
        <w:tc>
          <w:tcPr>
            <w:tcW w:w="451" w:type="pct"/>
            <w:tcBorders>
              <w:top w:val="nil"/>
              <w:left w:val="nil"/>
              <w:bottom w:val="dotted" w:sz="4" w:space="0" w:color="auto"/>
              <w:right w:val="dotted" w:sz="4" w:space="0" w:color="auto"/>
            </w:tcBorders>
            <w:shd w:val="clear" w:color="000000" w:fill="FFFFFF"/>
            <w:vAlign w:val="center"/>
            <w:hideMark/>
          </w:tcPr>
          <w:p w14:paraId="0239478E"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195.0 </w:t>
            </w:r>
          </w:p>
        </w:tc>
        <w:tc>
          <w:tcPr>
            <w:tcW w:w="469" w:type="pct"/>
            <w:tcBorders>
              <w:top w:val="nil"/>
              <w:left w:val="nil"/>
              <w:bottom w:val="dotted" w:sz="4" w:space="0" w:color="auto"/>
              <w:right w:val="dotted" w:sz="4" w:space="0" w:color="auto"/>
            </w:tcBorders>
            <w:shd w:val="clear" w:color="000000" w:fill="FFFFFF"/>
            <w:vAlign w:val="center"/>
            <w:hideMark/>
          </w:tcPr>
          <w:p w14:paraId="6A7AC610"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195.0 </w:t>
            </w:r>
          </w:p>
        </w:tc>
        <w:tc>
          <w:tcPr>
            <w:tcW w:w="392" w:type="pct"/>
            <w:tcBorders>
              <w:top w:val="nil"/>
              <w:left w:val="nil"/>
              <w:bottom w:val="dotted" w:sz="4" w:space="0" w:color="auto"/>
              <w:right w:val="dotted" w:sz="4" w:space="0" w:color="auto"/>
            </w:tcBorders>
            <w:shd w:val="clear" w:color="000000" w:fill="FFFFFF"/>
            <w:vAlign w:val="center"/>
            <w:hideMark/>
          </w:tcPr>
          <w:p w14:paraId="030D332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1,000.0 </w:t>
            </w:r>
          </w:p>
        </w:tc>
        <w:tc>
          <w:tcPr>
            <w:tcW w:w="374" w:type="pct"/>
            <w:tcBorders>
              <w:top w:val="nil"/>
              <w:left w:val="nil"/>
              <w:bottom w:val="dotted" w:sz="4" w:space="0" w:color="auto"/>
              <w:right w:val="dotted" w:sz="4" w:space="0" w:color="auto"/>
            </w:tcBorders>
            <w:shd w:val="clear" w:color="000000" w:fill="FFFFFF"/>
            <w:vAlign w:val="center"/>
            <w:hideMark/>
          </w:tcPr>
          <w:p w14:paraId="2C6FBFD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1,000.0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561FC48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2,526.8 </w:t>
            </w:r>
          </w:p>
        </w:tc>
        <w:tc>
          <w:tcPr>
            <w:tcW w:w="423" w:type="pct"/>
            <w:tcBorders>
              <w:top w:val="nil"/>
              <w:left w:val="nil"/>
              <w:bottom w:val="dotted" w:sz="4" w:space="0" w:color="auto"/>
              <w:right w:val="dotted" w:sz="4" w:space="0" w:color="auto"/>
            </w:tcBorders>
            <w:shd w:val="clear" w:color="000000" w:fill="FFFFFF"/>
            <w:vAlign w:val="center"/>
            <w:hideMark/>
          </w:tcPr>
          <w:p w14:paraId="1BC3073F"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2,490.3 </w:t>
            </w:r>
          </w:p>
        </w:tc>
      </w:tr>
      <w:tr w:rsidR="00FC43F2" w:rsidRPr="00810C23" w14:paraId="4CEF2AED"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40A34819"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ჩხოროწყუს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5311C664"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8,394.0 </w:t>
            </w:r>
          </w:p>
        </w:tc>
        <w:tc>
          <w:tcPr>
            <w:tcW w:w="411" w:type="pct"/>
            <w:tcBorders>
              <w:top w:val="nil"/>
              <w:left w:val="nil"/>
              <w:bottom w:val="dotted" w:sz="4" w:space="0" w:color="auto"/>
              <w:right w:val="dotted" w:sz="4" w:space="0" w:color="auto"/>
            </w:tcBorders>
            <w:shd w:val="clear" w:color="auto" w:fill="auto"/>
            <w:vAlign w:val="center"/>
            <w:hideMark/>
          </w:tcPr>
          <w:p w14:paraId="6BF4C5F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8,369.5 </w:t>
            </w:r>
          </w:p>
        </w:tc>
        <w:tc>
          <w:tcPr>
            <w:tcW w:w="409" w:type="pct"/>
            <w:tcBorders>
              <w:top w:val="nil"/>
              <w:left w:val="nil"/>
              <w:bottom w:val="dotted" w:sz="4" w:space="0" w:color="auto"/>
              <w:right w:val="dotted" w:sz="4" w:space="0" w:color="auto"/>
            </w:tcBorders>
            <w:shd w:val="clear" w:color="000000" w:fill="FFFFFF"/>
            <w:vAlign w:val="center"/>
            <w:hideMark/>
          </w:tcPr>
          <w:p w14:paraId="285B743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4,248.9 </w:t>
            </w:r>
          </w:p>
        </w:tc>
        <w:tc>
          <w:tcPr>
            <w:tcW w:w="410" w:type="pct"/>
            <w:tcBorders>
              <w:top w:val="nil"/>
              <w:left w:val="nil"/>
              <w:bottom w:val="dotted" w:sz="4" w:space="0" w:color="auto"/>
              <w:right w:val="dotted" w:sz="4" w:space="0" w:color="auto"/>
            </w:tcBorders>
            <w:shd w:val="clear" w:color="000000" w:fill="FFFFFF"/>
            <w:vAlign w:val="center"/>
            <w:hideMark/>
          </w:tcPr>
          <w:p w14:paraId="57853F2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4,248.9 </w:t>
            </w:r>
          </w:p>
        </w:tc>
        <w:tc>
          <w:tcPr>
            <w:tcW w:w="451" w:type="pct"/>
            <w:tcBorders>
              <w:top w:val="nil"/>
              <w:left w:val="nil"/>
              <w:bottom w:val="dotted" w:sz="4" w:space="0" w:color="auto"/>
              <w:right w:val="dotted" w:sz="4" w:space="0" w:color="auto"/>
            </w:tcBorders>
            <w:shd w:val="clear" w:color="000000" w:fill="FFFFFF"/>
            <w:vAlign w:val="center"/>
            <w:hideMark/>
          </w:tcPr>
          <w:p w14:paraId="2DD4ED0D"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172.0 </w:t>
            </w:r>
          </w:p>
        </w:tc>
        <w:tc>
          <w:tcPr>
            <w:tcW w:w="469" w:type="pct"/>
            <w:tcBorders>
              <w:top w:val="nil"/>
              <w:left w:val="nil"/>
              <w:bottom w:val="dotted" w:sz="4" w:space="0" w:color="auto"/>
              <w:right w:val="dotted" w:sz="4" w:space="0" w:color="auto"/>
            </w:tcBorders>
            <w:shd w:val="clear" w:color="000000" w:fill="FFFFFF"/>
            <w:vAlign w:val="center"/>
            <w:hideMark/>
          </w:tcPr>
          <w:p w14:paraId="5C96C770"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172.0 </w:t>
            </w:r>
          </w:p>
        </w:tc>
        <w:tc>
          <w:tcPr>
            <w:tcW w:w="392" w:type="pct"/>
            <w:tcBorders>
              <w:top w:val="nil"/>
              <w:left w:val="nil"/>
              <w:bottom w:val="dotted" w:sz="4" w:space="0" w:color="auto"/>
              <w:right w:val="dotted" w:sz="4" w:space="0" w:color="auto"/>
            </w:tcBorders>
            <w:shd w:val="clear" w:color="000000" w:fill="FFFFFF"/>
            <w:vAlign w:val="center"/>
            <w:hideMark/>
          </w:tcPr>
          <w:p w14:paraId="1F6E0AF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1,669.7 </w:t>
            </w:r>
          </w:p>
        </w:tc>
        <w:tc>
          <w:tcPr>
            <w:tcW w:w="374" w:type="pct"/>
            <w:tcBorders>
              <w:top w:val="nil"/>
              <w:left w:val="nil"/>
              <w:bottom w:val="dotted" w:sz="4" w:space="0" w:color="auto"/>
              <w:right w:val="dotted" w:sz="4" w:space="0" w:color="auto"/>
            </w:tcBorders>
            <w:shd w:val="clear" w:color="000000" w:fill="FFFFFF"/>
            <w:vAlign w:val="center"/>
            <w:hideMark/>
          </w:tcPr>
          <w:p w14:paraId="5BA7D2E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1,645.2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505245E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2,303.4 </w:t>
            </w:r>
          </w:p>
        </w:tc>
        <w:tc>
          <w:tcPr>
            <w:tcW w:w="423" w:type="pct"/>
            <w:tcBorders>
              <w:top w:val="nil"/>
              <w:left w:val="nil"/>
              <w:bottom w:val="dotted" w:sz="4" w:space="0" w:color="auto"/>
              <w:right w:val="dotted" w:sz="4" w:space="0" w:color="auto"/>
            </w:tcBorders>
            <w:shd w:val="clear" w:color="000000" w:fill="FFFFFF"/>
            <w:vAlign w:val="center"/>
            <w:hideMark/>
          </w:tcPr>
          <w:p w14:paraId="7F5076E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2,303.4 </w:t>
            </w:r>
          </w:p>
        </w:tc>
      </w:tr>
      <w:tr w:rsidR="00FC43F2" w:rsidRPr="00810C23" w14:paraId="3C895614"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0E4EB538"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წალენჯიხის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7C8AE72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7,784.7 </w:t>
            </w:r>
          </w:p>
        </w:tc>
        <w:tc>
          <w:tcPr>
            <w:tcW w:w="411" w:type="pct"/>
            <w:tcBorders>
              <w:top w:val="nil"/>
              <w:left w:val="nil"/>
              <w:bottom w:val="dotted" w:sz="4" w:space="0" w:color="auto"/>
              <w:right w:val="dotted" w:sz="4" w:space="0" w:color="auto"/>
            </w:tcBorders>
            <w:shd w:val="clear" w:color="auto" w:fill="auto"/>
            <w:vAlign w:val="center"/>
            <w:hideMark/>
          </w:tcPr>
          <w:p w14:paraId="77D1C942"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7,749.5 </w:t>
            </w:r>
          </w:p>
        </w:tc>
        <w:tc>
          <w:tcPr>
            <w:tcW w:w="409" w:type="pct"/>
            <w:tcBorders>
              <w:top w:val="nil"/>
              <w:left w:val="nil"/>
              <w:bottom w:val="dotted" w:sz="4" w:space="0" w:color="auto"/>
              <w:right w:val="dotted" w:sz="4" w:space="0" w:color="auto"/>
            </w:tcBorders>
            <w:shd w:val="clear" w:color="000000" w:fill="FFFFFF"/>
            <w:vAlign w:val="center"/>
            <w:hideMark/>
          </w:tcPr>
          <w:p w14:paraId="4622D4F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3,531.7 </w:t>
            </w:r>
          </w:p>
        </w:tc>
        <w:tc>
          <w:tcPr>
            <w:tcW w:w="410" w:type="pct"/>
            <w:tcBorders>
              <w:top w:val="nil"/>
              <w:left w:val="nil"/>
              <w:bottom w:val="dotted" w:sz="4" w:space="0" w:color="auto"/>
              <w:right w:val="dotted" w:sz="4" w:space="0" w:color="auto"/>
            </w:tcBorders>
            <w:shd w:val="clear" w:color="000000" w:fill="FFFFFF"/>
            <w:vAlign w:val="center"/>
            <w:hideMark/>
          </w:tcPr>
          <w:p w14:paraId="41503E60"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3,531.7 </w:t>
            </w:r>
          </w:p>
        </w:tc>
        <w:tc>
          <w:tcPr>
            <w:tcW w:w="451" w:type="pct"/>
            <w:tcBorders>
              <w:top w:val="nil"/>
              <w:left w:val="nil"/>
              <w:bottom w:val="dotted" w:sz="4" w:space="0" w:color="auto"/>
              <w:right w:val="dotted" w:sz="4" w:space="0" w:color="auto"/>
            </w:tcBorders>
            <w:shd w:val="clear" w:color="000000" w:fill="FFFFFF"/>
            <w:vAlign w:val="center"/>
            <w:hideMark/>
          </w:tcPr>
          <w:p w14:paraId="3E75C962"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178.0 </w:t>
            </w:r>
          </w:p>
        </w:tc>
        <w:tc>
          <w:tcPr>
            <w:tcW w:w="469" w:type="pct"/>
            <w:tcBorders>
              <w:top w:val="nil"/>
              <w:left w:val="nil"/>
              <w:bottom w:val="dotted" w:sz="4" w:space="0" w:color="auto"/>
              <w:right w:val="dotted" w:sz="4" w:space="0" w:color="auto"/>
            </w:tcBorders>
            <w:shd w:val="clear" w:color="000000" w:fill="FFFFFF"/>
            <w:vAlign w:val="center"/>
            <w:hideMark/>
          </w:tcPr>
          <w:p w14:paraId="47BB8CA4"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178.0 </w:t>
            </w:r>
          </w:p>
        </w:tc>
        <w:tc>
          <w:tcPr>
            <w:tcW w:w="392" w:type="pct"/>
            <w:tcBorders>
              <w:top w:val="nil"/>
              <w:left w:val="nil"/>
              <w:bottom w:val="dotted" w:sz="4" w:space="0" w:color="auto"/>
              <w:right w:val="dotted" w:sz="4" w:space="0" w:color="auto"/>
            </w:tcBorders>
            <w:shd w:val="clear" w:color="000000" w:fill="FFFFFF"/>
            <w:vAlign w:val="center"/>
            <w:hideMark/>
          </w:tcPr>
          <w:p w14:paraId="010F59D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1,714.0 </w:t>
            </w:r>
          </w:p>
        </w:tc>
        <w:tc>
          <w:tcPr>
            <w:tcW w:w="374" w:type="pct"/>
            <w:tcBorders>
              <w:top w:val="nil"/>
              <w:left w:val="nil"/>
              <w:bottom w:val="dotted" w:sz="4" w:space="0" w:color="auto"/>
              <w:right w:val="dotted" w:sz="4" w:space="0" w:color="auto"/>
            </w:tcBorders>
            <w:shd w:val="clear" w:color="000000" w:fill="FFFFFF"/>
            <w:vAlign w:val="center"/>
            <w:hideMark/>
          </w:tcPr>
          <w:p w14:paraId="44F5E338"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1,686.0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281AC6F2"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2,361.0 </w:t>
            </w:r>
          </w:p>
        </w:tc>
        <w:tc>
          <w:tcPr>
            <w:tcW w:w="423" w:type="pct"/>
            <w:tcBorders>
              <w:top w:val="nil"/>
              <w:left w:val="nil"/>
              <w:bottom w:val="dotted" w:sz="4" w:space="0" w:color="auto"/>
              <w:right w:val="dotted" w:sz="4" w:space="0" w:color="auto"/>
            </w:tcBorders>
            <w:shd w:val="clear" w:color="000000" w:fill="FFFFFF"/>
            <w:vAlign w:val="center"/>
            <w:hideMark/>
          </w:tcPr>
          <w:p w14:paraId="264EEA90"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2,353.8 </w:t>
            </w:r>
          </w:p>
        </w:tc>
      </w:tr>
      <w:tr w:rsidR="00EA4C11" w:rsidRPr="00810C23" w14:paraId="58F99FB1"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7BB806D8" w14:textId="77777777" w:rsidR="00EA4C11" w:rsidRPr="00810C23" w:rsidRDefault="00EA4C11" w:rsidP="00EA4C11">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ხობის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5DEB748B"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3,710.7 </w:t>
            </w:r>
          </w:p>
        </w:tc>
        <w:tc>
          <w:tcPr>
            <w:tcW w:w="411" w:type="pct"/>
            <w:tcBorders>
              <w:top w:val="nil"/>
              <w:left w:val="nil"/>
              <w:bottom w:val="dotted" w:sz="4" w:space="0" w:color="auto"/>
              <w:right w:val="dotted" w:sz="4" w:space="0" w:color="auto"/>
            </w:tcBorders>
            <w:shd w:val="clear" w:color="auto" w:fill="auto"/>
            <w:vAlign w:val="center"/>
            <w:hideMark/>
          </w:tcPr>
          <w:p w14:paraId="2CE2DDE0"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3,688.3 </w:t>
            </w:r>
          </w:p>
        </w:tc>
        <w:tc>
          <w:tcPr>
            <w:tcW w:w="409" w:type="pct"/>
            <w:tcBorders>
              <w:top w:val="nil"/>
              <w:left w:val="nil"/>
              <w:bottom w:val="dotted" w:sz="4" w:space="0" w:color="auto"/>
              <w:right w:val="dotted" w:sz="4" w:space="0" w:color="auto"/>
            </w:tcBorders>
            <w:shd w:val="clear" w:color="000000" w:fill="FFFFFF"/>
            <w:vAlign w:val="center"/>
            <w:hideMark/>
          </w:tcPr>
          <w:p w14:paraId="1666AB00"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10" w:type="pct"/>
            <w:tcBorders>
              <w:top w:val="nil"/>
              <w:left w:val="nil"/>
              <w:bottom w:val="dotted" w:sz="4" w:space="0" w:color="auto"/>
              <w:right w:val="dotted" w:sz="4" w:space="0" w:color="auto"/>
            </w:tcBorders>
            <w:shd w:val="clear" w:color="000000" w:fill="FFFFFF"/>
            <w:vAlign w:val="center"/>
            <w:hideMark/>
          </w:tcPr>
          <w:p w14:paraId="7BBAE38E"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51" w:type="pct"/>
            <w:tcBorders>
              <w:top w:val="nil"/>
              <w:left w:val="nil"/>
              <w:bottom w:val="dotted" w:sz="4" w:space="0" w:color="auto"/>
              <w:right w:val="dotted" w:sz="4" w:space="0" w:color="auto"/>
            </w:tcBorders>
            <w:shd w:val="clear" w:color="000000" w:fill="FFFFFF"/>
            <w:vAlign w:val="center"/>
            <w:hideMark/>
          </w:tcPr>
          <w:p w14:paraId="4BB8C681" w14:textId="77777777" w:rsidR="00EA4C11" w:rsidRPr="00FC43F2" w:rsidRDefault="00EA4C11" w:rsidP="00EA4C11">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210.0 </w:t>
            </w:r>
          </w:p>
        </w:tc>
        <w:tc>
          <w:tcPr>
            <w:tcW w:w="469" w:type="pct"/>
            <w:tcBorders>
              <w:top w:val="nil"/>
              <w:left w:val="nil"/>
              <w:bottom w:val="dotted" w:sz="4" w:space="0" w:color="auto"/>
              <w:right w:val="dotted" w:sz="4" w:space="0" w:color="auto"/>
            </w:tcBorders>
            <w:shd w:val="clear" w:color="000000" w:fill="FFFFFF"/>
            <w:vAlign w:val="center"/>
            <w:hideMark/>
          </w:tcPr>
          <w:p w14:paraId="0AA42FE3" w14:textId="77777777" w:rsidR="00EA4C11" w:rsidRPr="00FC43F2" w:rsidRDefault="00EA4C11" w:rsidP="00EA4C11">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210.0 </w:t>
            </w:r>
          </w:p>
        </w:tc>
        <w:tc>
          <w:tcPr>
            <w:tcW w:w="392" w:type="pct"/>
            <w:tcBorders>
              <w:top w:val="nil"/>
              <w:left w:val="nil"/>
              <w:bottom w:val="dotted" w:sz="4" w:space="0" w:color="auto"/>
              <w:right w:val="dotted" w:sz="4" w:space="0" w:color="auto"/>
            </w:tcBorders>
            <w:shd w:val="clear" w:color="000000" w:fill="FFFFFF"/>
            <w:vAlign w:val="center"/>
            <w:hideMark/>
          </w:tcPr>
          <w:p w14:paraId="57CDD5F4"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1,500.0 </w:t>
            </w:r>
          </w:p>
        </w:tc>
        <w:tc>
          <w:tcPr>
            <w:tcW w:w="374" w:type="pct"/>
            <w:tcBorders>
              <w:top w:val="nil"/>
              <w:left w:val="nil"/>
              <w:bottom w:val="dotted" w:sz="4" w:space="0" w:color="auto"/>
              <w:right w:val="dotted" w:sz="4" w:space="0" w:color="auto"/>
            </w:tcBorders>
            <w:shd w:val="clear" w:color="000000" w:fill="FFFFFF"/>
            <w:vAlign w:val="center"/>
            <w:hideMark/>
          </w:tcPr>
          <w:p w14:paraId="0E95DE37"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1,500.0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267A9F07"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2,000.7 </w:t>
            </w:r>
          </w:p>
        </w:tc>
        <w:tc>
          <w:tcPr>
            <w:tcW w:w="423" w:type="pct"/>
            <w:tcBorders>
              <w:top w:val="nil"/>
              <w:left w:val="nil"/>
              <w:bottom w:val="dotted" w:sz="4" w:space="0" w:color="auto"/>
              <w:right w:val="dotted" w:sz="4" w:space="0" w:color="auto"/>
            </w:tcBorders>
            <w:shd w:val="clear" w:color="000000" w:fill="FFFFFF"/>
            <w:vAlign w:val="center"/>
            <w:hideMark/>
          </w:tcPr>
          <w:p w14:paraId="4933881D"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1,978.3 </w:t>
            </w:r>
          </w:p>
        </w:tc>
      </w:tr>
      <w:tr w:rsidR="00FC43F2" w:rsidRPr="00810C23" w14:paraId="3D77137F"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7B703D5D"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შიდა</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ქართლის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მხარე</w:t>
            </w:r>
          </w:p>
        </w:tc>
        <w:tc>
          <w:tcPr>
            <w:tcW w:w="451" w:type="pct"/>
            <w:tcBorders>
              <w:top w:val="nil"/>
              <w:left w:val="nil"/>
              <w:bottom w:val="dotted" w:sz="4" w:space="0" w:color="auto"/>
              <w:right w:val="dotted" w:sz="4" w:space="0" w:color="auto"/>
            </w:tcBorders>
            <w:shd w:val="clear" w:color="auto" w:fill="auto"/>
            <w:vAlign w:val="center"/>
            <w:hideMark/>
          </w:tcPr>
          <w:p w14:paraId="1BEF007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60,629.4 </w:t>
            </w:r>
          </w:p>
        </w:tc>
        <w:tc>
          <w:tcPr>
            <w:tcW w:w="411" w:type="pct"/>
            <w:tcBorders>
              <w:top w:val="nil"/>
              <w:left w:val="nil"/>
              <w:bottom w:val="dotted" w:sz="4" w:space="0" w:color="auto"/>
              <w:right w:val="dotted" w:sz="4" w:space="0" w:color="auto"/>
            </w:tcBorders>
            <w:shd w:val="clear" w:color="auto" w:fill="auto"/>
            <w:vAlign w:val="center"/>
            <w:hideMark/>
          </w:tcPr>
          <w:p w14:paraId="3AF27DDF"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60,426.3 </w:t>
            </w:r>
          </w:p>
        </w:tc>
        <w:tc>
          <w:tcPr>
            <w:tcW w:w="409" w:type="pct"/>
            <w:tcBorders>
              <w:top w:val="nil"/>
              <w:left w:val="nil"/>
              <w:bottom w:val="dotted" w:sz="4" w:space="0" w:color="auto"/>
              <w:right w:val="dotted" w:sz="4" w:space="0" w:color="auto"/>
            </w:tcBorders>
            <w:shd w:val="clear" w:color="000000" w:fill="FFFFFF"/>
            <w:vAlign w:val="center"/>
            <w:hideMark/>
          </w:tcPr>
          <w:p w14:paraId="03D3B24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39,162.2 </w:t>
            </w:r>
          </w:p>
        </w:tc>
        <w:tc>
          <w:tcPr>
            <w:tcW w:w="410" w:type="pct"/>
            <w:tcBorders>
              <w:top w:val="nil"/>
              <w:left w:val="nil"/>
              <w:bottom w:val="dotted" w:sz="4" w:space="0" w:color="auto"/>
              <w:right w:val="dotted" w:sz="4" w:space="0" w:color="auto"/>
            </w:tcBorders>
            <w:shd w:val="clear" w:color="000000" w:fill="FFFFFF"/>
            <w:vAlign w:val="center"/>
            <w:hideMark/>
          </w:tcPr>
          <w:p w14:paraId="6B6AEE3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39,162.2 </w:t>
            </w:r>
          </w:p>
        </w:tc>
        <w:tc>
          <w:tcPr>
            <w:tcW w:w="451" w:type="pct"/>
            <w:tcBorders>
              <w:top w:val="nil"/>
              <w:left w:val="nil"/>
              <w:bottom w:val="dotted" w:sz="4" w:space="0" w:color="auto"/>
              <w:right w:val="dotted" w:sz="4" w:space="0" w:color="auto"/>
            </w:tcBorders>
            <w:shd w:val="clear" w:color="000000" w:fill="FFFFFF"/>
            <w:vAlign w:val="center"/>
            <w:hideMark/>
          </w:tcPr>
          <w:p w14:paraId="00426697"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1,087.8 </w:t>
            </w:r>
          </w:p>
        </w:tc>
        <w:tc>
          <w:tcPr>
            <w:tcW w:w="469" w:type="pct"/>
            <w:tcBorders>
              <w:top w:val="nil"/>
              <w:left w:val="nil"/>
              <w:bottom w:val="dotted" w:sz="4" w:space="0" w:color="auto"/>
              <w:right w:val="dotted" w:sz="4" w:space="0" w:color="auto"/>
            </w:tcBorders>
            <w:shd w:val="clear" w:color="000000" w:fill="FFFFFF"/>
            <w:vAlign w:val="center"/>
            <w:hideMark/>
          </w:tcPr>
          <w:p w14:paraId="0E666CD3"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1,063.7 </w:t>
            </w:r>
          </w:p>
        </w:tc>
        <w:tc>
          <w:tcPr>
            <w:tcW w:w="392" w:type="pct"/>
            <w:tcBorders>
              <w:top w:val="nil"/>
              <w:left w:val="nil"/>
              <w:bottom w:val="dotted" w:sz="4" w:space="0" w:color="auto"/>
              <w:right w:val="dotted" w:sz="4" w:space="0" w:color="auto"/>
            </w:tcBorders>
            <w:shd w:val="clear" w:color="000000" w:fill="FFFFFF"/>
            <w:vAlign w:val="center"/>
            <w:hideMark/>
          </w:tcPr>
          <w:p w14:paraId="0A699673"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1,048.4 </w:t>
            </w:r>
          </w:p>
        </w:tc>
        <w:tc>
          <w:tcPr>
            <w:tcW w:w="374" w:type="pct"/>
            <w:tcBorders>
              <w:top w:val="nil"/>
              <w:left w:val="nil"/>
              <w:bottom w:val="dotted" w:sz="4" w:space="0" w:color="auto"/>
              <w:right w:val="dotted" w:sz="4" w:space="0" w:color="auto"/>
            </w:tcBorders>
            <w:shd w:val="clear" w:color="000000" w:fill="FFFFFF"/>
            <w:vAlign w:val="center"/>
            <w:hideMark/>
          </w:tcPr>
          <w:p w14:paraId="0FBD79AD"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1,047.8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72F19AD9"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19,331.0 </w:t>
            </w:r>
          </w:p>
        </w:tc>
        <w:tc>
          <w:tcPr>
            <w:tcW w:w="423" w:type="pct"/>
            <w:tcBorders>
              <w:top w:val="nil"/>
              <w:left w:val="nil"/>
              <w:bottom w:val="dotted" w:sz="4" w:space="0" w:color="auto"/>
              <w:right w:val="dotted" w:sz="4" w:space="0" w:color="auto"/>
            </w:tcBorders>
            <w:shd w:val="clear" w:color="000000" w:fill="FFFFFF"/>
            <w:vAlign w:val="center"/>
            <w:hideMark/>
          </w:tcPr>
          <w:p w14:paraId="39CE6149"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19,152.6 </w:t>
            </w:r>
          </w:p>
        </w:tc>
      </w:tr>
      <w:tr w:rsidR="00FC43F2" w:rsidRPr="00810C23" w14:paraId="6424FA64"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1C33D125"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ქალაქ</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გორის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0AEB426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12,646.3 </w:t>
            </w:r>
          </w:p>
        </w:tc>
        <w:tc>
          <w:tcPr>
            <w:tcW w:w="411" w:type="pct"/>
            <w:tcBorders>
              <w:top w:val="nil"/>
              <w:left w:val="nil"/>
              <w:bottom w:val="dotted" w:sz="4" w:space="0" w:color="auto"/>
              <w:right w:val="dotted" w:sz="4" w:space="0" w:color="auto"/>
            </w:tcBorders>
            <w:shd w:val="clear" w:color="auto" w:fill="auto"/>
            <w:vAlign w:val="center"/>
            <w:hideMark/>
          </w:tcPr>
          <w:p w14:paraId="7E5F013E"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12,564.8 </w:t>
            </w:r>
          </w:p>
        </w:tc>
        <w:tc>
          <w:tcPr>
            <w:tcW w:w="409" w:type="pct"/>
            <w:tcBorders>
              <w:top w:val="nil"/>
              <w:left w:val="nil"/>
              <w:bottom w:val="dotted" w:sz="4" w:space="0" w:color="auto"/>
              <w:right w:val="dotted" w:sz="4" w:space="0" w:color="auto"/>
            </w:tcBorders>
            <w:shd w:val="clear" w:color="000000" w:fill="FFFFFF"/>
            <w:vAlign w:val="center"/>
            <w:hideMark/>
          </w:tcPr>
          <w:p w14:paraId="1DBF9E9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9,141.4 </w:t>
            </w:r>
          </w:p>
        </w:tc>
        <w:tc>
          <w:tcPr>
            <w:tcW w:w="410" w:type="pct"/>
            <w:tcBorders>
              <w:top w:val="nil"/>
              <w:left w:val="nil"/>
              <w:bottom w:val="dotted" w:sz="4" w:space="0" w:color="auto"/>
              <w:right w:val="dotted" w:sz="4" w:space="0" w:color="auto"/>
            </w:tcBorders>
            <w:shd w:val="clear" w:color="000000" w:fill="FFFFFF"/>
            <w:vAlign w:val="center"/>
            <w:hideMark/>
          </w:tcPr>
          <w:p w14:paraId="5B33AC18"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9,141.4 </w:t>
            </w:r>
          </w:p>
        </w:tc>
        <w:tc>
          <w:tcPr>
            <w:tcW w:w="451" w:type="pct"/>
            <w:tcBorders>
              <w:top w:val="nil"/>
              <w:left w:val="nil"/>
              <w:bottom w:val="dotted" w:sz="4" w:space="0" w:color="auto"/>
              <w:right w:val="dotted" w:sz="4" w:space="0" w:color="auto"/>
            </w:tcBorders>
            <w:shd w:val="clear" w:color="000000" w:fill="FFFFFF"/>
            <w:vAlign w:val="center"/>
            <w:hideMark/>
          </w:tcPr>
          <w:p w14:paraId="685DF91F"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196.7 </w:t>
            </w:r>
          </w:p>
        </w:tc>
        <w:tc>
          <w:tcPr>
            <w:tcW w:w="469" w:type="pct"/>
            <w:tcBorders>
              <w:top w:val="nil"/>
              <w:left w:val="nil"/>
              <w:bottom w:val="dotted" w:sz="4" w:space="0" w:color="auto"/>
              <w:right w:val="dotted" w:sz="4" w:space="0" w:color="auto"/>
            </w:tcBorders>
            <w:shd w:val="clear" w:color="000000" w:fill="FFFFFF"/>
            <w:vAlign w:val="center"/>
            <w:hideMark/>
          </w:tcPr>
          <w:p w14:paraId="782B0362"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196.7 </w:t>
            </w:r>
          </w:p>
        </w:tc>
        <w:tc>
          <w:tcPr>
            <w:tcW w:w="392" w:type="pct"/>
            <w:tcBorders>
              <w:top w:val="nil"/>
              <w:left w:val="nil"/>
              <w:bottom w:val="dotted" w:sz="4" w:space="0" w:color="auto"/>
              <w:right w:val="dotted" w:sz="4" w:space="0" w:color="auto"/>
            </w:tcBorders>
            <w:shd w:val="clear" w:color="000000" w:fill="FFFFFF"/>
            <w:vAlign w:val="center"/>
            <w:hideMark/>
          </w:tcPr>
          <w:p w14:paraId="252DC0B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6747C922"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47FBF93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3,308.2 </w:t>
            </w:r>
          </w:p>
        </w:tc>
        <w:tc>
          <w:tcPr>
            <w:tcW w:w="423" w:type="pct"/>
            <w:tcBorders>
              <w:top w:val="nil"/>
              <w:left w:val="nil"/>
              <w:bottom w:val="dotted" w:sz="4" w:space="0" w:color="auto"/>
              <w:right w:val="dotted" w:sz="4" w:space="0" w:color="auto"/>
            </w:tcBorders>
            <w:shd w:val="clear" w:color="000000" w:fill="FFFFFF"/>
            <w:vAlign w:val="center"/>
            <w:hideMark/>
          </w:tcPr>
          <w:p w14:paraId="289480F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3,226.7 </w:t>
            </w:r>
          </w:p>
        </w:tc>
      </w:tr>
      <w:tr w:rsidR="00FC43F2" w:rsidRPr="00810C23" w14:paraId="59FA9A9D"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79A6CD07"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გორის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0F148BA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15,661.4 </w:t>
            </w:r>
          </w:p>
        </w:tc>
        <w:tc>
          <w:tcPr>
            <w:tcW w:w="411" w:type="pct"/>
            <w:tcBorders>
              <w:top w:val="nil"/>
              <w:left w:val="nil"/>
              <w:bottom w:val="dotted" w:sz="4" w:space="0" w:color="auto"/>
              <w:right w:val="dotted" w:sz="4" w:space="0" w:color="auto"/>
            </w:tcBorders>
            <w:shd w:val="clear" w:color="auto" w:fill="auto"/>
            <w:vAlign w:val="center"/>
            <w:hideMark/>
          </w:tcPr>
          <w:p w14:paraId="223ED7FE"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15,635.6 </w:t>
            </w:r>
          </w:p>
        </w:tc>
        <w:tc>
          <w:tcPr>
            <w:tcW w:w="409" w:type="pct"/>
            <w:tcBorders>
              <w:top w:val="nil"/>
              <w:left w:val="nil"/>
              <w:bottom w:val="dotted" w:sz="4" w:space="0" w:color="auto"/>
              <w:right w:val="dotted" w:sz="4" w:space="0" w:color="auto"/>
            </w:tcBorders>
            <w:shd w:val="clear" w:color="000000" w:fill="FFFFFF"/>
            <w:vAlign w:val="center"/>
            <w:hideMark/>
          </w:tcPr>
          <w:p w14:paraId="5FF0FFF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11,567.4 </w:t>
            </w:r>
          </w:p>
        </w:tc>
        <w:tc>
          <w:tcPr>
            <w:tcW w:w="410" w:type="pct"/>
            <w:tcBorders>
              <w:top w:val="nil"/>
              <w:left w:val="nil"/>
              <w:bottom w:val="dotted" w:sz="4" w:space="0" w:color="auto"/>
              <w:right w:val="dotted" w:sz="4" w:space="0" w:color="auto"/>
            </w:tcBorders>
            <w:shd w:val="clear" w:color="000000" w:fill="FFFFFF"/>
            <w:vAlign w:val="center"/>
            <w:hideMark/>
          </w:tcPr>
          <w:p w14:paraId="3B97A422"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11,567.4 </w:t>
            </w:r>
          </w:p>
        </w:tc>
        <w:tc>
          <w:tcPr>
            <w:tcW w:w="451" w:type="pct"/>
            <w:tcBorders>
              <w:top w:val="nil"/>
              <w:left w:val="nil"/>
              <w:bottom w:val="dotted" w:sz="4" w:space="0" w:color="auto"/>
              <w:right w:val="dotted" w:sz="4" w:space="0" w:color="auto"/>
            </w:tcBorders>
            <w:shd w:val="clear" w:color="000000" w:fill="FFFFFF"/>
            <w:vAlign w:val="center"/>
            <w:hideMark/>
          </w:tcPr>
          <w:p w14:paraId="43806F30"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113.3 </w:t>
            </w:r>
          </w:p>
        </w:tc>
        <w:tc>
          <w:tcPr>
            <w:tcW w:w="469" w:type="pct"/>
            <w:tcBorders>
              <w:top w:val="nil"/>
              <w:left w:val="nil"/>
              <w:bottom w:val="dotted" w:sz="4" w:space="0" w:color="auto"/>
              <w:right w:val="dotted" w:sz="4" w:space="0" w:color="auto"/>
            </w:tcBorders>
            <w:shd w:val="clear" w:color="000000" w:fill="FFFFFF"/>
            <w:vAlign w:val="center"/>
            <w:hideMark/>
          </w:tcPr>
          <w:p w14:paraId="31365F2D"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113.3 </w:t>
            </w:r>
          </w:p>
        </w:tc>
        <w:tc>
          <w:tcPr>
            <w:tcW w:w="392" w:type="pct"/>
            <w:tcBorders>
              <w:top w:val="nil"/>
              <w:left w:val="nil"/>
              <w:bottom w:val="dotted" w:sz="4" w:space="0" w:color="auto"/>
              <w:right w:val="dotted" w:sz="4" w:space="0" w:color="auto"/>
            </w:tcBorders>
            <w:shd w:val="clear" w:color="000000" w:fill="FFFFFF"/>
            <w:vAlign w:val="center"/>
            <w:hideMark/>
          </w:tcPr>
          <w:p w14:paraId="0DEE19E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49.6 </w:t>
            </w:r>
          </w:p>
        </w:tc>
        <w:tc>
          <w:tcPr>
            <w:tcW w:w="374" w:type="pct"/>
            <w:tcBorders>
              <w:top w:val="nil"/>
              <w:left w:val="nil"/>
              <w:bottom w:val="dotted" w:sz="4" w:space="0" w:color="auto"/>
              <w:right w:val="dotted" w:sz="4" w:space="0" w:color="auto"/>
            </w:tcBorders>
            <w:shd w:val="clear" w:color="000000" w:fill="FFFFFF"/>
            <w:vAlign w:val="center"/>
            <w:hideMark/>
          </w:tcPr>
          <w:p w14:paraId="0264F450"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49.6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75FD4D6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3,931.1 </w:t>
            </w:r>
          </w:p>
        </w:tc>
        <w:tc>
          <w:tcPr>
            <w:tcW w:w="423" w:type="pct"/>
            <w:tcBorders>
              <w:top w:val="nil"/>
              <w:left w:val="nil"/>
              <w:bottom w:val="dotted" w:sz="4" w:space="0" w:color="auto"/>
              <w:right w:val="dotted" w:sz="4" w:space="0" w:color="auto"/>
            </w:tcBorders>
            <w:shd w:val="clear" w:color="000000" w:fill="FFFFFF"/>
            <w:vAlign w:val="center"/>
            <w:hideMark/>
          </w:tcPr>
          <w:p w14:paraId="118FF01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3,905.3 </w:t>
            </w:r>
          </w:p>
        </w:tc>
      </w:tr>
      <w:tr w:rsidR="00FC43F2" w:rsidRPr="00810C23" w14:paraId="493931E3"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7E0A6753"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ერედვის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702AE9B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1,968.1 </w:t>
            </w:r>
          </w:p>
        </w:tc>
        <w:tc>
          <w:tcPr>
            <w:tcW w:w="411" w:type="pct"/>
            <w:tcBorders>
              <w:top w:val="nil"/>
              <w:left w:val="nil"/>
              <w:bottom w:val="dotted" w:sz="4" w:space="0" w:color="auto"/>
              <w:right w:val="dotted" w:sz="4" w:space="0" w:color="auto"/>
            </w:tcBorders>
            <w:shd w:val="clear" w:color="auto" w:fill="auto"/>
            <w:vAlign w:val="center"/>
            <w:hideMark/>
          </w:tcPr>
          <w:p w14:paraId="3955EAF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1,968.1 </w:t>
            </w:r>
          </w:p>
        </w:tc>
        <w:tc>
          <w:tcPr>
            <w:tcW w:w="409" w:type="pct"/>
            <w:tcBorders>
              <w:top w:val="nil"/>
              <w:left w:val="nil"/>
              <w:bottom w:val="dotted" w:sz="4" w:space="0" w:color="auto"/>
              <w:right w:val="dotted" w:sz="4" w:space="0" w:color="auto"/>
            </w:tcBorders>
            <w:shd w:val="clear" w:color="000000" w:fill="FFFFFF"/>
            <w:vAlign w:val="center"/>
            <w:hideMark/>
          </w:tcPr>
          <w:p w14:paraId="3024414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1,923.1 </w:t>
            </w:r>
          </w:p>
        </w:tc>
        <w:tc>
          <w:tcPr>
            <w:tcW w:w="410" w:type="pct"/>
            <w:tcBorders>
              <w:top w:val="nil"/>
              <w:left w:val="nil"/>
              <w:bottom w:val="dotted" w:sz="4" w:space="0" w:color="auto"/>
              <w:right w:val="dotted" w:sz="4" w:space="0" w:color="auto"/>
            </w:tcBorders>
            <w:shd w:val="clear" w:color="000000" w:fill="FFFFFF"/>
            <w:vAlign w:val="center"/>
            <w:hideMark/>
          </w:tcPr>
          <w:p w14:paraId="79E90D1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1,923.1 </w:t>
            </w:r>
          </w:p>
        </w:tc>
        <w:tc>
          <w:tcPr>
            <w:tcW w:w="451" w:type="pct"/>
            <w:tcBorders>
              <w:top w:val="nil"/>
              <w:left w:val="nil"/>
              <w:bottom w:val="dotted" w:sz="4" w:space="0" w:color="auto"/>
              <w:right w:val="dotted" w:sz="4" w:space="0" w:color="auto"/>
            </w:tcBorders>
            <w:shd w:val="clear" w:color="000000" w:fill="FFFFFF"/>
            <w:vAlign w:val="center"/>
            <w:hideMark/>
          </w:tcPr>
          <w:p w14:paraId="7CA741EE"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45.0 </w:t>
            </w:r>
          </w:p>
        </w:tc>
        <w:tc>
          <w:tcPr>
            <w:tcW w:w="469" w:type="pct"/>
            <w:tcBorders>
              <w:top w:val="nil"/>
              <w:left w:val="nil"/>
              <w:bottom w:val="dotted" w:sz="4" w:space="0" w:color="auto"/>
              <w:right w:val="dotted" w:sz="4" w:space="0" w:color="auto"/>
            </w:tcBorders>
            <w:shd w:val="clear" w:color="000000" w:fill="FFFFFF"/>
            <w:vAlign w:val="center"/>
            <w:hideMark/>
          </w:tcPr>
          <w:p w14:paraId="379931EF"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45.0 </w:t>
            </w:r>
          </w:p>
        </w:tc>
        <w:tc>
          <w:tcPr>
            <w:tcW w:w="392" w:type="pct"/>
            <w:tcBorders>
              <w:top w:val="nil"/>
              <w:left w:val="nil"/>
              <w:bottom w:val="dotted" w:sz="4" w:space="0" w:color="auto"/>
              <w:right w:val="dotted" w:sz="4" w:space="0" w:color="auto"/>
            </w:tcBorders>
            <w:shd w:val="clear" w:color="000000" w:fill="FFFFFF"/>
            <w:vAlign w:val="center"/>
            <w:hideMark/>
          </w:tcPr>
          <w:p w14:paraId="0B1D7C0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052B3EEF"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671A0102"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23" w:type="pct"/>
            <w:tcBorders>
              <w:top w:val="nil"/>
              <w:left w:val="nil"/>
              <w:bottom w:val="dotted" w:sz="4" w:space="0" w:color="auto"/>
              <w:right w:val="dotted" w:sz="4" w:space="0" w:color="auto"/>
            </w:tcBorders>
            <w:shd w:val="clear" w:color="000000" w:fill="FFFFFF"/>
            <w:vAlign w:val="center"/>
            <w:hideMark/>
          </w:tcPr>
          <w:p w14:paraId="6BA58DAE"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r>
      <w:tr w:rsidR="00FC43F2" w:rsidRPr="00810C23" w14:paraId="63426846"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323BBE09"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ქურთის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38F640A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2,122.6 </w:t>
            </w:r>
          </w:p>
        </w:tc>
        <w:tc>
          <w:tcPr>
            <w:tcW w:w="411" w:type="pct"/>
            <w:tcBorders>
              <w:top w:val="nil"/>
              <w:left w:val="nil"/>
              <w:bottom w:val="dotted" w:sz="4" w:space="0" w:color="auto"/>
              <w:right w:val="dotted" w:sz="4" w:space="0" w:color="auto"/>
            </w:tcBorders>
            <w:shd w:val="clear" w:color="auto" w:fill="auto"/>
            <w:vAlign w:val="center"/>
            <w:hideMark/>
          </w:tcPr>
          <w:p w14:paraId="5A1C0BC8"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2,122.6 </w:t>
            </w:r>
          </w:p>
        </w:tc>
        <w:tc>
          <w:tcPr>
            <w:tcW w:w="409" w:type="pct"/>
            <w:tcBorders>
              <w:top w:val="nil"/>
              <w:left w:val="nil"/>
              <w:bottom w:val="dotted" w:sz="4" w:space="0" w:color="auto"/>
              <w:right w:val="dotted" w:sz="4" w:space="0" w:color="auto"/>
            </w:tcBorders>
            <w:shd w:val="clear" w:color="000000" w:fill="FFFFFF"/>
            <w:vAlign w:val="center"/>
            <w:hideMark/>
          </w:tcPr>
          <w:p w14:paraId="00FCD6D2"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2,032.6 </w:t>
            </w:r>
          </w:p>
        </w:tc>
        <w:tc>
          <w:tcPr>
            <w:tcW w:w="410" w:type="pct"/>
            <w:tcBorders>
              <w:top w:val="nil"/>
              <w:left w:val="nil"/>
              <w:bottom w:val="dotted" w:sz="4" w:space="0" w:color="auto"/>
              <w:right w:val="dotted" w:sz="4" w:space="0" w:color="auto"/>
            </w:tcBorders>
            <w:shd w:val="clear" w:color="000000" w:fill="FFFFFF"/>
            <w:vAlign w:val="center"/>
            <w:hideMark/>
          </w:tcPr>
          <w:p w14:paraId="7EC9DD9F"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2,032.6 </w:t>
            </w:r>
          </w:p>
        </w:tc>
        <w:tc>
          <w:tcPr>
            <w:tcW w:w="451" w:type="pct"/>
            <w:tcBorders>
              <w:top w:val="nil"/>
              <w:left w:val="nil"/>
              <w:bottom w:val="dotted" w:sz="4" w:space="0" w:color="auto"/>
              <w:right w:val="dotted" w:sz="4" w:space="0" w:color="auto"/>
            </w:tcBorders>
            <w:shd w:val="clear" w:color="000000" w:fill="FFFFFF"/>
            <w:vAlign w:val="center"/>
            <w:hideMark/>
          </w:tcPr>
          <w:p w14:paraId="21482AD4"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90.0 </w:t>
            </w:r>
          </w:p>
        </w:tc>
        <w:tc>
          <w:tcPr>
            <w:tcW w:w="469" w:type="pct"/>
            <w:tcBorders>
              <w:top w:val="nil"/>
              <w:left w:val="nil"/>
              <w:bottom w:val="dotted" w:sz="4" w:space="0" w:color="auto"/>
              <w:right w:val="dotted" w:sz="4" w:space="0" w:color="auto"/>
            </w:tcBorders>
            <w:shd w:val="clear" w:color="000000" w:fill="FFFFFF"/>
            <w:vAlign w:val="center"/>
            <w:hideMark/>
          </w:tcPr>
          <w:p w14:paraId="689FD504"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90.0 </w:t>
            </w:r>
          </w:p>
        </w:tc>
        <w:tc>
          <w:tcPr>
            <w:tcW w:w="392" w:type="pct"/>
            <w:tcBorders>
              <w:top w:val="nil"/>
              <w:left w:val="nil"/>
              <w:bottom w:val="dotted" w:sz="4" w:space="0" w:color="auto"/>
              <w:right w:val="dotted" w:sz="4" w:space="0" w:color="auto"/>
            </w:tcBorders>
            <w:shd w:val="clear" w:color="000000" w:fill="FFFFFF"/>
            <w:vAlign w:val="center"/>
            <w:hideMark/>
          </w:tcPr>
          <w:p w14:paraId="56BBD7A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7F4D6D18"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585F37D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23" w:type="pct"/>
            <w:tcBorders>
              <w:top w:val="nil"/>
              <w:left w:val="nil"/>
              <w:bottom w:val="dotted" w:sz="4" w:space="0" w:color="auto"/>
              <w:right w:val="dotted" w:sz="4" w:space="0" w:color="auto"/>
            </w:tcBorders>
            <w:shd w:val="clear" w:color="000000" w:fill="FFFFFF"/>
            <w:vAlign w:val="center"/>
            <w:hideMark/>
          </w:tcPr>
          <w:p w14:paraId="57EE125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r>
      <w:tr w:rsidR="00FC43F2" w:rsidRPr="00810C23" w14:paraId="42DAD85E"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05A72903"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ქარელის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78DD1AE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10,320.7 </w:t>
            </w:r>
          </w:p>
        </w:tc>
        <w:tc>
          <w:tcPr>
            <w:tcW w:w="411" w:type="pct"/>
            <w:tcBorders>
              <w:top w:val="nil"/>
              <w:left w:val="nil"/>
              <w:bottom w:val="dotted" w:sz="4" w:space="0" w:color="auto"/>
              <w:right w:val="dotted" w:sz="4" w:space="0" w:color="auto"/>
            </w:tcBorders>
            <w:shd w:val="clear" w:color="auto" w:fill="auto"/>
            <w:vAlign w:val="center"/>
            <w:hideMark/>
          </w:tcPr>
          <w:p w14:paraId="555ED0D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10,289.2 </w:t>
            </w:r>
          </w:p>
        </w:tc>
        <w:tc>
          <w:tcPr>
            <w:tcW w:w="409" w:type="pct"/>
            <w:tcBorders>
              <w:top w:val="nil"/>
              <w:left w:val="nil"/>
              <w:bottom w:val="dotted" w:sz="4" w:space="0" w:color="auto"/>
              <w:right w:val="dotted" w:sz="4" w:space="0" w:color="auto"/>
            </w:tcBorders>
            <w:shd w:val="clear" w:color="000000" w:fill="FFFFFF"/>
            <w:vAlign w:val="center"/>
            <w:hideMark/>
          </w:tcPr>
          <w:p w14:paraId="317E7A62"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5,268.2 </w:t>
            </w:r>
          </w:p>
        </w:tc>
        <w:tc>
          <w:tcPr>
            <w:tcW w:w="410" w:type="pct"/>
            <w:tcBorders>
              <w:top w:val="nil"/>
              <w:left w:val="nil"/>
              <w:bottom w:val="dotted" w:sz="4" w:space="0" w:color="auto"/>
              <w:right w:val="dotted" w:sz="4" w:space="0" w:color="auto"/>
            </w:tcBorders>
            <w:shd w:val="clear" w:color="000000" w:fill="FFFFFF"/>
            <w:vAlign w:val="center"/>
            <w:hideMark/>
          </w:tcPr>
          <w:p w14:paraId="5C29D6DE"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5,268.2 </w:t>
            </w:r>
          </w:p>
        </w:tc>
        <w:tc>
          <w:tcPr>
            <w:tcW w:w="451" w:type="pct"/>
            <w:tcBorders>
              <w:top w:val="nil"/>
              <w:left w:val="nil"/>
              <w:bottom w:val="dotted" w:sz="4" w:space="0" w:color="auto"/>
              <w:right w:val="dotted" w:sz="4" w:space="0" w:color="auto"/>
            </w:tcBorders>
            <w:shd w:val="clear" w:color="000000" w:fill="FFFFFF"/>
            <w:vAlign w:val="center"/>
            <w:hideMark/>
          </w:tcPr>
          <w:p w14:paraId="4C24F79C"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213.0 </w:t>
            </w:r>
          </w:p>
        </w:tc>
        <w:tc>
          <w:tcPr>
            <w:tcW w:w="469" w:type="pct"/>
            <w:tcBorders>
              <w:top w:val="nil"/>
              <w:left w:val="nil"/>
              <w:bottom w:val="dotted" w:sz="4" w:space="0" w:color="auto"/>
              <w:right w:val="dotted" w:sz="4" w:space="0" w:color="auto"/>
            </w:tcBorders>
            <w:shd w:val="clear" w:color="000000" w:fill="FFFFFF"/>
            <w:vAlign w:val="center"/>
            <w:hideMark/>
          </w:tcPr>
          <w:p w14:paraId="413C0A44"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203.0 </w:t>
            </w:r>
          </w:p>
        </w:tc>
        <w:tc>
          <w:tcPr>
            <w:tcW w:w="392" w:type="pct"/>
            <w:tcBorders>
              <w:top w:val="nil"/>
              <w:left w:val="nil"/>
              <w:bottom w:val="dotted" w:sz="4" w:space="0" w:color="auto"/>
              <w:right w:val="dotted" w:sz="4" w:space="0" w:color="auto"/>
            </w:tcBorders>
            <w:shd w:val="clear" w:color="000000" w:fill="FFFFFF"/>
            <w:vAlign w:val="center"/>
            <w:hideMark/>
          </w:tcPr>
          <w:p w14:paraId="3762B070"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67.4 </w:t>
            </w:r>
          </w:p>
        </w:tc>
        <w:tc>
          <w:tcPr>
            <w:tcW w:w="374" w:type="pct"/>
            <w:tcBorders>
              <w:top w:val="nil"/>
              <w:left w:val="nil"/>
              <w:bottom w:val="dotted" w:sz="4" w:space="0" w:color="auto"/>
              <w:right w:val="dotted" w:sz="4" w:space="0" w:color="auto"/>
            </w:tcBorders>
            <w:shd w:val="clear" w:color="000000" w:fill="FFFFFF"/>
            <w:vAlign w:val="center"/>
            <w:hideMark/>
          </w:tcPr>
          <w:p w14:paraId="60179B7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67.4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04B32754"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4,772.1 </w:t>
            </w:r>
          </w:p>
        </w:tc>
        <w:tc>
          <w:tcPr>
            <w:tcW w:w="423" w:type="pct"/>
            <w:tcBorders>
              <w:top w:val="nil"/>
              <w:left w:val="nil"/>
              <w:bottom w:val="dotted" w:sz="4" w:space="0" w:color="auto"/>
              <w:right w:val="dotted" w:sz="4" w:space="0" w:color="auto"/>
            </w:tcBorders>
            <w:shd w:val="clear" w:color="000000" w:fill="FFFFFF"/>
            <w:vAlign w:val="center"/>
            <w:hideMark/>
          </w:tcPr>
          <w:p w14:paraId="67F87CD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4,750.6 </w:t>
            </w:r>
          </w:p>
        </w:tc>
      </w:tr>
      <w:tr w:rsidR="00FC43F2" w:rsidRPr="00810C23" w14:paraId="0B2AC99A"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60AB5CD2"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კასპის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2914D9D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6,030.3 </w:t>
            </w:r>
          </w:p>
        </w:tc>
        <w:tc>
          <w:tcPr>
            <w:tcW w:w="411" w:type="pct"/>
            <w:tcBorders>
              <w:top w:val="nil"/>
              <w:left w:val="nil"/>
              <w:bottom w:val="dotted" w:sz="4" w:space="0" w:color="auto"/>
              <w:right w:val="dotted" w:sz="4" w:space="0" w:color="auto"/>
            </w:tcBorders>
            <w:shd w:val="clear" w:color="auto" w:fill="auto"/>
            <w:vAlign w:val="center"/>
            <w:hideMark/>
          </w:tcPr>
          <w:p w14:paraId="1FF659D0"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5,983.3 </w:t>
            </w:r>
          </w:p>
        </w:tc>
        <w:tc>
          <w:tcPr>
            <w:tcW w:w="409" w:type="pct"/>
            <w:tcBorders>
              <w:top w:val="nil"/>
              <w:left w:val="nil"/>
              <w:bottom w:val="dotted" w:sz="4" w:space="0" w:color="auto"/>
              <w:right w:val="dotted" w:sz="4" w:space="0" w:color="auto"/>
            </w:tcBorders>
            <w:shd w:val="clear" w:color="000000" w:fill="FFFFFF"/>
            <w:vAlign w:val="center"/>
            <w:hideMark/>
          </w:tcPr>
          <w:p w14:paraId="48E03D54"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2,629.5 </w:t>
            </w:r>
          </w:p>
        </w:tc>
        <w:tc>
          <w:tcPr>
            <w:tcW w:w="410" w:type="pct"/>
            <w:tcBorders>
              <w:top w:val="nil"/>
              <w:left w:val="nil"/>
              <w:bottom w:val="dotted" w:sz="4" w:space="0" w:color="auto"/>
              <w:right w:val="dotted" w:sz="4" w:space="0" w:color="auto"/>
            </w:tcBorders>
            <w:shd w:val="clear" w:color="000000" w:fill="FFFFFF"/>
            <w:vAlign w:val="center"/>
            <w:hideMark/>
          </w:tcPr>
          <w:p w14:paraId="5D9DA544"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2,629.5 </w:t>
            </w:r>
          </w:p>
        </w:tc>
        <w:tc>
          <w:tcPr>
            <w:tcW w:w="451" w:type="pct"/>
            <w:tcBorders>
              <w:top w:val="nil"/>
              <w:left w:val="nil"/>
              <w:bottom w:val="dotted" w:sz="4" w:space="0" w:color="auto"/>
              <w:right w:val="dotted" w:sz="4" w:space="0" w:color="auto"/>
            </w:tcBorders>
            <w:shd w:val="clear" w:color="000000" w:fill="FFFFFF"/>
            <w:vAlign w:val="center"/>
            <w:hideMark/>
          </w:tcPr>
          <w:p w14:paraId="03DA152C"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175.8 </w:t>
            </w:r>
          </w:p>
        </w:tc>
        <w:tc>
          <w:tcPr>
            <w:tcW w:w="469" w:type="pct"/>
            <w:tcBorders>
              <w:top w:val="nil"/>
              <w:left w:val="nil"/>
              <w:bottom w:val="dotted" w:sz="4" w:space="0" w:color="auto"/>
              <w:right w:val="dotted" w:sz="4" w:space="0" w:color="auto"/>
            </w:tcBorders>
            <w:shd w:val="clear" w:color="000000" w:fill="FFFFFF"/>
            <w:vAlign w:val="center"/>
            <w:hideMark/>
          </w:tcPr>
          <w:p w14:paraId="606AE8F0"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161.7 </w:t>
            </w:r>
          </w:p>
        </w:tc>
        <w:tc>
          <w:tcPr>
            <w:tcW w:w="392" w:type="pct"/>
            <w:tcBorders>
              <w:top w:val="nil"/>
              <w:left w:val="nil"/>
              <w:bottom w:val="dotted" w:sz="4" w:space="0" w:color="auto"/>
              <w:right w:val="dotted" w:sz="4" w:space="0" w:color="auto"/>
            </w:tcBorders>
            <w:shd w:val="clear" w:color="000000" w:fill="FFFFFF"/>
            <w:vAlign w:val="center"/>
            <w:hideMark/>
          </w:tcPr>
          <w:p w14:paraId="0077229F"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16.4 </w:t>
            </w:r>
          </w:p>
        </w:tc>
        <w:tc>
          <w:tcPr>
            <w:tcW w:w="374" w:type="pct"/>
            <w:tcBorders>
              <w:top w:val="nil"/>
              <w:left w:val="nil"/>
              <w:bottom w:val="dotted" w:sz="4" w:space="0" w:color="auto"/>
              <w:right w:val="dotted" w:sz="4" w:space="0" w:color="auto"/>
            </w:tcBorders>
            <w:shd w:val="clear" w:color="000000" w:fill="FFFFFF"/>
            <w:vAlign w:val="center"/>
            <w:hideMark/>
          </w:tcPr>
          <w:p w14:paraId="7577E2A8"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16.4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133F506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3,208.6 </w:t>
            </w:r>
          </w:p>
        </w:tc>
        <w:tc>
          <w:tcPr>
            <w:tcW w:w="423" w:type="pct"/>
            <w:tcBorders>
              <w:top w:val="nil"/>
              <w:left w:val="nil"/>
              <w:bottom w:val="dotted" w:sz="4" w:space="0" w:color="auto"/>
              <w:right w:val="dotted" w:sz="4" w:space="0" w:color="auto"/>
            </w:tcBorders>
            <w:shd w:val="clear" w:color="000000" w:fill="FFFFFF"/>
            <w:vAlign w:val="center"/>
            <w:hideMark/>
          </w:tcPr>
          <w:p w14:paraId="7EFB564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3,175.7 </w:t>
            </w:r>
          </w:p>
        </w:tc>
      </w:tr>
      <w:tr w:rsidR="00FC43F2" w:rsidRPr="00810C23" w14:paraId="24C27032"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0384D5B7"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თიღვის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1A078CDF"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1,410.9 </w:t>
            </w:r>
          </w:p>
        </w:tc>
        <w:tc>
          <w:tcPr>
            <w:tcW w:w="411" w:type="pct"/>
            <w:tcBorders>
              <w:top w:val="nil"/>
              <w:left w:val="nil"/>
              <w:bottom w:val="dotted" w:sz="4" w:space="0" w:color="auto"/>
              <w:right w:val="dotted" w:sz="4" w:space="0" w:color="auto"/>
            </w:tcBorders>
            <w:shd w:val="clear" w:color="auto" w:fill="auto"/>
            <w:vAlign w:val="center"/>
            <w:hideMark/>
          </w:tcPr>
          <w:p w14:paraId="2EB4141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1,410.9 </w:t>
            </w:r>
          </w:p>
        </w:tc>
        <w:tc>
          <w:tcPr>
            <w:tcW w:w="409" w:type="pct"/>
            <w:tcBorders>
              <w:top w:val="nil"/>
              <w:left w:val="nil"/>
              <w:bottom w:val="dotted" w:sz="4" w:space="0" w:color="auto"/>
              <w:right w:val="dotted" w:sz="4" w:space="0" w:color="auto"/>
            </w:tcBorders>
            <w:shd w:val="clear" w:color="000000" w:fill="FFFFFF"/>
            <w:vAlign w:val="center"/>
            <w:hideMark/>
          </w:tcPr>
          <w:p w14:paraId="4D7472D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1,385.9 </w:t>
            </w:r>
          </w:p>
        </w:tc>
        <w:tc>
          <w:tcPr>
            <w:tcW w:w="410" w:type="pct"/>
            <w:tcBorders>
              <w:top w:val="nil"/>
              <w:left w:val="nil"/>
              <w:bottom w:val="dotted" w:sz="4" w:space="0" w:color="auto"/>
              <w:right w:val="dotted" w:sz="4" w:space="0" w:color="auto"/>
            </w:tcBorders>
            <w:shd w:val="clear" w:color="000000" w:fill="FFFFFF"/>
            <w:vAlign w:val="center"/>
            <w:hideMark/>
          </w:tcPr>
          <w:p w14:paraId="0766F8A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1,385.9 </w:t>
            </w:r>
          </w:p>
        </w:tc>
        <w:tc>
          <w:tcPr>
            <w:tcW w:w="451" w:type="pct"/>
            <w:tcBorders>
              <w:top w:val="nil"/>
              <w:left w:val="nil"/>
              <w:bottom w:val="dotted" w:sz="4" w:space="0" w:color="auto"/>
              <w:right w:val="dotted" w:sz="4" w:space="0" w:color="auto"/>
            </w:tcBorders>
            <w:shd w:val="clear" w:color="000000" w:fill="FFFFFF"/>
            <w:vAlign w:val="center"/>
            <w:hideMark/>
          </w:tcPr>
          <w:p w14:paraId="145CED64"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25.0 </w:t>
            </w:r>
          </w:p>
        </w:tc>
        <w:tc>
          <w:tcPr>
            <w:tcW w:w="469" w:type="pct"/>
            <w:tcBorders>
              <w:top w:val="nil"/>
              <w:left w:val="nil"/>
              <w:bottom w:val="dotted" w:sz="4" w:space="0" w:color="auto"/>
              <w:right w:val="dotted" w:sz="4" w:space="0" w:color="auto"/>
            </w:tcBorders>
            <w:shd w:val="clear" w:color="000000" w:fill="FFFFFF"/>
            <w:vAlign w:val="center"/>
            <w:hideMark/>
          </w:tcPr>
          <w:p w14:paraId="4C0BD1F2"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25.0 </w:t>
            </w:r>
          </w:p>
        </w:tc>
        <w:tc>
          <w:tcPr>
            <w:tcW w:w="392" w:type="pct"/>
            <w:tcBorders>
              <w:top w:val="nil"/>
              <w:left w:val="nil"/>
              <w:bottom w:val="dotted" w:sz="4" w:space="0" w:color="auto"/>
              <w:right w:val="dotted" w:sz="4" w:space="0" w:color="auto"/>
            </w:tcBorders>
            <w:shd w:val="clear" w:color="000000" w:fill="FFFFFF"/>
            <w:vAlign w:val="center"/>
            <w:hideMark/>
          </w:tcPr>
          <w:p w14:paraId="7C8208B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2395C34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43715070"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23" w:type="pct"/>
            <w:tcBorders>
              <w:top w:val="nil"/>
              <w:left w:val="nil"/>
              <w:bottom w:val="dotted" w:sz="4" w:space="0" w:color="auto"/>
              <w:right w:val="dotted" w:sz="4" w:space="0" w:color="auto"/>
            </w:tcBorders>
            <w:shd w:val="clear" w:color="000000" w:fill="FFFFFF"/>
            <w:vAlign w:val="center"/>
            <w:hideMark/>
          </w:tcPr>
          <w:p w14:paraId="6D27A3C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r>
      <w:tr w:rsidR="00FC43F2" w:rsidRPr="00810C23" w14:paraId="00BF08E9"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5256E77C"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ხაშურის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6AFB582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10,469.1 </w:t>
            </w:r>
          </w:p>
        </w:tc>
        <w:tc>
          <w:tcPr>
            <w:tcW w:w="411" w:type="pct"/>
            <w:tcBorders>
              <w:top w:val="nil"/>
              <w:left w:val="nil"/>
              <w:bottom w:val="dotted" w:sz="4" w:space="0" w:color="auto"/>
              <w:right w:val="dotted" w:sz="4" w:space="0" w:color="auto"/>
            </w:tcBorders>
            <w:shd w:val="clear" w:color="auto" w:fill="auto"/>
            <w:vAlign w:val="center"/>
            <w:hideMark/>
          </w:tcPr>
          <w:p w14:paraId="47720E1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10,451.8 </w:t>
            </w:r>
          </w:p>
        </w:tc>
        <w:tc>
          <w:tcPr>
            <w:tcW w:w="409" w:type="pct"/>
            <w:tcBorders>
              <w:top w:val="nil"/>
              <w:left w:val="nil"/>
              <w:bottom w:val="dotted" w:sz="4" w:space="0" w:color="auto"/>
              <w:right w:val="dotted" w:sz="4" w:space="0" w:color="auto"/>
            </w:tcBorders>
            <w:shd w:val="clear" w:color="000000" w:fill="FFFFFF"/>
            <w:vAlign w:val="center"/>
            <w:hideMark/>
          </w:tcPr>
          <w:p w14:paraId="7D9433B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5,214.1 </w:t>
            </w:r>
          </w:p>
        </w:tc>
        <w:tc>
          <w:tcPr>
            <w:tcW w:w="410" w:type="pct"/>
            <w:tcBorders>
              <w:top w:val="nil"/>
              <w:left w:val="nil"/>
              <w:bottom w:val="dotted" w:sz="4" w:space="0" w:color="auto"/>
              <w:right w:val="dotted" w:sz="4" w:space="0" w:color="auto"/>
            </w:tcBorders>
            <w:shd w:val="clear" w:color="000000" w:fill="FFFFFF"/>
            <w:vAlign w:val="center"/>
            <w:hideMark/>
          </w:tcPr>
          <w:p w14:paraId="3990003E"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5,214.1 </w:t>
            </w:r>
          </w:p>
        </w:tc>
        <w:tc>
          <w:tcPr>
            <w:tcW w:w="451" w:type="pct"/>
            <w:tcBorders>
              <w:top w:val="nil"/>
              <w:left w:val="nil"/>
              <w:bottom w:val="dotted" w:sz="4" w:space="0" w:color="auto"/>
              <w:right w:val="dotted" w:sz="4" w:space="0" w:color="auto"/>
            </w:tcBorders>
            <w:shd w:val="clear" w:color="000000" w:fill="FFFFFF"/>
            <w:vAlign w:val="center"/>
            <w:hideMark/>
          </w:tcPr>
          <w:p w14:paraId="64661693"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229.0 </w:t>
            </w:r>
          </w:p>
        </w:tc>
        <w:tc>
          <w:tcPr>
            <w:tcW w:w="469" w:type="pct"/>
            <w:tcBorders>
              <w:top w:val="nil"/>
              <w:left w:val="nil"/>
              <w:bottom w:val="dotted" w:sz="4" w:space="0" w:color="auto"/>
              <w:right w:val="dotted" w:sz="4" w:space="0" w:color="auto"/>
            </w:tcBorders>
            <w:shd w:val="clear" w:color="000000" w:fill="FFFFFF"/>
            <w:vAlign w:val="center"/>
            <w:hideMark/>
          </w:tcPr>
          <w:p w14:paraId="3B7CED41"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229.0 </w:t>
            </w:r>
          </w:p>
        </w:tc>
        <w:tc>
          <w:tcPr>
            <w:tcW w:w="392" w:type="pct"/>
            <w:tcBorders>
              <w:top w:val="nil"/>
              <w:left w:val="nil"/>
              <w:bottom w:val="dotted" w:sz="4" w:space="0" w:color="auto"/>
              <w:right w:val="dotted" w:sz="4" w:space="0" w:color="auto"/>
            </w:tcBorders>
            <w:shd w:val="clear" w:color="000000" w:fill="FFFFFF"/>
            <w:vAlign w:val="center"/>
            <w:hideMark/>
          </w:tcPr>
          <w:p w14:paraId="42A6A70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915.0 </w:t>
            </w:r>
          </w:p>
        </w:tc>
        <w:tc>
          <w:tcPr>
            <w:tcW w:w="374" w:type="pct"/>
            <w:tcBorders>
              <w:top w:val="nil"/>
              <w:left w:val="nil"/>
              <w:bottom w:val="dotted" w:sz="4" w:space="0" w:color="auto"/>
              <w:right w:val="dotted" w:sz="4" w:space="0" w:color="auto"/>
            </w:tcBorders>
            <w:shd w:val="clear" w:color="000000" w:fill="FFFFFF"/>
            <w:vAlign w:val="center"/>
            <w:hideMark/>
          </w:tcPr>
          <w:p w14:paraId="0E61F41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914.4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5EDE9DB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4,111.0 </w:t>
            </w:r>
          </w:p>
        </w:tc>
        <w:tc>
          <w:tcPr>
            <w:tcW w:w="423" w:type="pct"/>
            <w:tcBorders>
              <w:top w:val="nil"/>
              <w:left w:val="nil"/>
              <w:bottom w:val="dotted" w:sz="4" w:space="0" w:color="auto"/>
              <w:right w:val="dotted" w:sz="4" w:space="0" w:color="auto"/>
            </w:tcBorders>
            <w:shd w:val="clear" w:color="000000" w:fill="FFFFFF"/>
            <w:vAlign w:val="center"/>
            <w:hideMark/>
          </w:tcPr>
          <w:p w14:paraId="1D55D452"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4,094.3 </w:t>
            </w:r>
          </w:p>
        </w:tc>
      </w:tr>
      <w:tr w:rsidR="00FC43F2" w:rsidRPr="00810C23" w14:paraId="64DD2BA6"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3BC5922F"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ქვემო</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ქართლის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მხარე</w:t>
            </w:r>
          </w:p>
        </w:tc>
        <w:tc>
          <w:tcPr>
            <w:tcW w:w="451" w:type="pct"/>
            <w:tcBorders>
              <w:top w:val="nil"/>
              <w:left w:val="nil"/>
              <w:bottom w:val="dotted" w:sz="4" w:space="0" w:color="auto"/>
              <w:right w:val="dotted" w:sz="4" w:space="0" w:color="auto"/>
            </w:tcBorders>
            <w:shd w:val="clear" w:color="auto" w:fill="auto"/>
            <w:vAlign w:val="center"/>
            <w:hideMark/>
          </w:tcPr>
          <w:p w14:paraId="2585F01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48,010.2 </w:t>
            </w:r>
          </w:p>
        </w:tc>
        <w:tc>
          <w:tcPr>
            <w:tcW w:w="411" w:type="pct"/>
            <w:tcBorders>
              <w:top w:val="nil"/>
              <w:left w:val="nil"/>
              <w:bottom w:val="dotted" w:sz="4" w:space="0" w:color="auto"/>
              <w:right w:val="dotted" w:sz="4" w:space="0" w:color="auto"/>
            </w:tcBorders>
            <w:shd w:val="clear" w:color="auto" w:fill="auto"/>
            <w:vAlign w:val="center"/>
            <w:hideMark/>
          </w:tcPr>
          <w:p w14:paraId="1E596214"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47,451.1 </w:t>
            </w:r>
          </w:p>
        </w:tc>
        <w:tc>
          <w:tcPr>
            <w:tcW w:w="409" w:type="pct"/>
            <w:tcBorders>
              <w:top w:val="nil"/>
              <w:left w:val="nil"/>
              <w:bottom w:val="dotted" w:sz="4" w:space="0" w:color="auto"/>
              <w:right w:val="dotted" w:sz="4" w:space="0" w:color="auto"/>
            </w:tcBorders>
            <w:shd w:val="clear" w:color="000000" w:fill="FFFFFF"/>
            <w:vAlign w:val="center"/>
            <w:hideMark/>
          </w:tcPr>
          <w:p w14:paraId="66144F10"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23,211.5 </w:t>
            </w:r>
          </w:p>
        </w:tc>
        <w:tc>
          <w:tcPr>
            <w:tcW w:w="410" w:type="pct"/>
            <w:tcBorders>
              <w:top w:val="nil"/>
              <w:left w:val="nil"/>
              <w:bottom w:val="dotted" w:sz="4" w:space="0" w:color="auto"/>
              <w:right w:val="dotted" w:sz="4" w:space="0" w:color="auto"/>
            </w:tcBorders>
            <w:shd w:val="clear" w:color="000000" w:fill="FFFFFF"/>
            <w:vAlign w:val="center"/>
            <w:hideMark/>
          </w:tcPr>
          <w:p w14:paraId="342A02B0"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23,211.5 </w:t>
            </w:r>
          </w:p>
        </w:tc>
        <w:tc>
          <w:tcPr>
            <w:tcW w:w="451" w:type="pct"/>
            <w:tcBorders>
              <w:top w:val="nil"/>
              <w:left w:val="nil"/>
              <w:bottom w:val="dotted" w:sz="4" w:space="0" w:color="auto"/>
              <w:right w:val="dotted" w:sz="4" w:space="0" w:color="auto"/>
            </w:tcBorders>
            <w:shd w:val="clear" w:color="000000" w:fill="FFFFFF"/>
            <w:vAlign w:val="center"/>
            <w:hideMark/>
          </w:tcPr>
          <w:p w14:paraId="4AB5E6AA"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1,771.0 </w:t>
            </w:r>
          </w:p>
        </w:tc>
        <w:tc>
          <w:tcPr>
            <w:tcW w:w="469" w:type="pct"/>
            <w:tcBorders>
              <w:top w:val="nil"/>
              <w:left w:val="nil"/>
              <w:bottom w:val="dotted" w:sz="4" w:space="0" w:color="auto"/>
              <w:right w:val="dotted" w:sz="4" w:space="0" w:color="auto"/>
            </w:tcBorders>
            <w:shd w:val="clear" w:color="000000" w:fill="FFFFFF"/>
            <w:vAlign w:val="center"/>
            <w:hideMark/>
          </w:tcPr>
          <w:p w14:paraId="3F5EE199"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1,771.0 </w:t>
            </w:r>
          </w:p>
        </w:tc>
        <w:tc>
          <w:tcPr>
            <w:tcW w:w="392" w:type="pct"/>
            <w:tcBorders>
              <w:top w:val="nil"/>
              <w:left w:val="nil"/>
              <w:bottom w:val="dotted" w:sz="4" w:space="0" w:color="auto"/>
              <w:right w:val="dotted" w:sz="4" w:space="0" w:color="auto"/>
            </w:tcBorders>
            <w:shd w:val="clear" w:color="000000" w:fill="FFFFFF"/>
            <w:vAlign w:val="center"/>
            <w:hideMark/>
          </w:tcPr>
          <w:p w14:paraId="36017C41"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670.0 </w:t>
            </w:r>
          </w:p>
        </w:tc>
        <w:tc>
          <w:tcPr>
            <w:tcW w:w="374" w:type="pct"/>
            <w:tcBorders>
              <w:top w:val="nil"/>
              <w:left w:val="nil"/>
              <w:bottom w:val="dotted" w:sz="4" w:space="0" w:color="auto"/>
              <w:right w:val="dotted" w:sz="4" w:space="0" w:color="auto"/>
            </w:tcBorders>
            <w:shd w:val="clear" w:color="000000" w:fill="FFFFFF"/>
            <w:vAlign w:val="center"/>
            <w:hideMark/>
          </w:tcPr>
          <w:p w14:paraId="7208A300"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533.3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50622B96"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22,357.7 </w:t>
            </w:r>
          </w:p>
        </w:tc>
        <w:tc>
          <w:tcPr>
            <w:tcW w:w="423" w:type="pct"/>
            <w:tcBorders>
              <w:top w:val="nil"/>
              <w:left w:val="nil"/>
              <w:bottom w:val="dotted" w:sz="4" w:space="0" w:color="auto"/>
              <w:right w:val="dotted" w:sz="4" w:space="0" w:color="auto"/>
            </w:tcBorders>
            <w:shd w:val="clear" w:color="000000" w:fill="FFFFFF"/>
            <w:vAlign w:val="center"/>
            <w:hideMark/>
          </w:tcPr>
          <w:p w14:paraId="612F0B9B"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21,935.3 </w:t>
            </w:r>
          </w:p>
        </w:tc>
      </w:tr>
      <w:tr w:rsidR="00FC43F2" w:rsidRPr="00810C23" w14:paraId="53088085"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13E06031"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ქალაქ</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რუსთავის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21D6E5F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17,702.2 </w:t>
            </w:r>
          </w:p>
        </w:tc>
        <w:tc>
          <w:tcPr>
            <w:tcW w:w="411" w:type="pct"/>
            <w:tcBorders>
              <w:top w:val="nil"/>
              <w:left w:val="nil"/>
              <w:bottom w:val="dotted" w:sz="4" w:space="0" w:color="auto"/>
              <w:right w:val="dotted" w:sz="4" w:space="0" w:color="auto"/>
            </w:tcBorders>
            <w:shd w:val="clear" w:color="auto" w:fill="auto"/>
            <w:vAlign w:val="center"/>
            <w:hideMark/>
          </w:tcPr>
          <w:p w14:paraId="4C40BDA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17,606.5 </w:t>
            </w:r>
          </w:p>
        </w:tc>
        <w:tc>
          <w:tcPr>
            <w:tcW w:w="409" w:type="pct"/>
            <w:tcBorders>
              <w:top w:val="nil"/>
              <w:left w:val="nil"/>
              <w:bottom w:val="dotted" w:sz="4" w:space="0" w:color="auto"/>
              <w:right w:val="dotted" w:sz="4" w:space="0" w:color="auto"/>
            </w:tcBorders>
            <w:shd w:val="clear" w:color="000000" w:fill="FFFFFF"/>
            <w:vAlign w:val="center"/>
            <w:hideMark/>
          </w:tcPr>
          <w:p w14:paraId="6AB8546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10,693.8 </w:t>
            </w:r>
          </w:p>
        </w:tc>
        <w:tc>
          <w:tcPr>
            <w:tcW w:w="410" w:type="pct"/>
            <w:tcBorders>
              <w:top w:val="nil"/>
              <w:left w:val="nil"/>
              <w:bottom w:val="dotted" w:sz="4" w:space="0" w:color="auto"/>
              <w:right w:val="dotted" w:sz="4" w:space="0" w:color="auto"/>
            </w:tcBorders>
            <w:shd w:val="clear" w:color="000000" w:fill="FFFFFF"/>
            <w:vAlign w:val="center"/>
            <w:hideMark/>
          </w:tcPr>
          <w:p w14:paraId="3C8A0D9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10,693.8 </w:t>
            </w:r>
          </w:p>
        </w:tc>
        <w:tc>
          <w:tcPr>
            <w:tcW w:w="451" w:type="pct"/>
            <w:tcBorders>
              <w:top w:val="nil"/>
              <w:left w:val="nil"/>
              <w:bottom w:val="dotted" w:sz="4" w:space="0" w:color="auto"/>
              <w:right w:val="dotted" w:sz="4" w:space="0" w:color="auto"/>
            </w:tcBorders>
            <w:shd w:val="clear" w:color="000000" w:fill="FFFFFF"/>
            <w:vAlign w:val="center"/>
            <w:hideMark/>
          </w:tcPr>
          <w:p w14:paraId="17383977"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500.0 </w:t>
            </w:r>
          </w:p>
        </w:tc>
        <w:tc>
          <w:tcPr>
            <w:tcW w:w="469" w:type="pct"/>
            <w:tcBorders>
              <w:top w:val="nil"/>
              <w:left w:val="nil"/>
              <w:bottom w:val="dotted" w:sz="4" w:space="0" w:color="auto"/>
              <w:right w:val="dotted" w:sz="4" w:space="0" w:color="auto"/>
            </w:tcBorders>
            <w:shd w:val="clear" w:color="000000" w:fill="FFFFFF"/>
            <w:vAlign w:val="center"/>
            <w:hideMark/>
          </w:tcPr>
          <w:p w14:paraId="63015B60"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500.0 </w:t>
            </w:r>
          </w:p>
        </w:tc>
        <w:tc>
          <w:tcPr>
            <w:tcW w:w="392" w:type="pct"/>
            <w:tcBorders>
              <w:top w:val="nil"/>
              <w:left w:val="nil"/>
              <w:bottom w:val="dotted" w:sz="4" w:space="0" w:color="auto"/>
              <w:right w:val="dotted" w:sz="4" w:space="0" w:color="auto"/>
            </w:tcBorders>
            <w:shd w:val="clear" w:color="000000" w:fill="FFFFFF"/>
            <w:vAlign w:val="center"/>
            <w:hideMark/>
          </w:tcPr>
          <w:p w14:paraId="461B673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24536DB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2FA3E86F"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6,508.4 </w:t>
            </w:r>
          </w:p>
        </w:tc>
        <w:tc>
          <w:tcPr>
            <w:tcW w:w="423" w:type="pct"/>
            <w:tcBorders>
              <w:top w:val="nil"/>
              <w:left w:val="nil"/>
              <w:bottom w:val="dotted" w:sz="4" w:space="0" w:color="auto"/>
              <w:right w:val="dotted" w:sz="4" w:space="0" w:color="auto"/>
            </w:tcBorders>
            <w:shd w:val="clear" w:color="000000" w:fill="FFFFFF"/>
            <w:vAlign w:val="center"/>
            <w:hideMark/>
          </w:tcPr>
          <w:p w14:paraId="3E18A89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6,412.7 </w:t>
            </w:r>
          </w:p>
        </w:tc>
      </w:tr>
      <w:tr w:rsidR="00EA4C11" w:rsidRPr="00810C23" w14:paraId="46FE2B68"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08375C17" w14:textId="77777777" w:rsidR="00EA4C11" w:rsidRPr="00810C23" w:rsidRDefault="00EA4C11" w:rsidP="00EA4C11">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ბოლნისის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4ED495CD"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4,138.3 </w:t>
            </w:r>
          </w:p>
        </w:tc>
        <w:tc>
          <w:tcPr>
            <w:tcW w:w="411" w:type="pct"/>
            <w:tcBorders>
              <w:top w:val="nil"/>
              <w:left w:val="nil"/>
              <w:bottom w:val="dotted" w:sz="4" w:space="0" w:color="auto"/>
              <w:right w:val="dotted" w:sz="4" w:space="0" w:color="auto"/>
            </w:tcBorders>
            <w:shd w:val="clear" w:color="auto" w:fill="auto"/>
            <w:vAlign w:val="center"/>
            <w:hideMark/>
          </w:tcPr>
          <w:p w14:paraId="4C83C332"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4,102.7 </w:t>
            </w:r>
          </w:p>
        </w:tc>
        <w:tc>
          <w:tcPr>
            <w:tcW w:w="409" w:type="pct"/>
            <w:tcBorders>
              <w:top w:val="nil"/>
              <w:left w:val="nil"/>
              <w:bottom w:val="dotted" w:sz="4" w:space="0" w:color="auto"/>
              <w:right w:val="dotted" w:sz="4" w:space="0" w:color="auto"/>
            </w:tcBorders>
            <w:shd w:val="clear" w:color="000000" w:fill="FFFFFF"/>
            <w:vAlign w:val="center"/>
            <w:hideMark/>
          </w:tcPr>
          <w:p w14:paraId="75E43A50"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10" w:type="pct"/>
            <w:tcBorders>
              <w:top w:val="nil"/>
              <w:left w:val="nil"/>
              <w:bottom w:val="dotted" w:sz="4" w:space="0" w:color="auto"/>
              <w:right w:val="dotted" w:sz="4" w:space="0" w:color="auto"/>
            </w:tcBorders>
            <w:shd w:val="clear" w:color="000000" w:fill="FFFFFF"/>
            <w:vAlign w:val="center"/>
            <w:hideMark/>
          </w:tcPr>
          <w:p w14:paraId="4F9E1782"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51" w:type="pct"/>
            <w:tcBorders>
              <w:top w:val="nil"/>
              <w:left w:val="nil"/>
              <w:bottom w:val="dotted" w:sz="4" w:space="0" w:color="auto"/>
              <w:right w:val="dotted" w:sz="4" w:space="0" w:color="auto"/>
            </w:tcBorders>
            <w:shd w:val="clear" w:color="000000" w:fill="FFFFFF"/>
            <w:vAlign w:val="center"/>
            <w:hideMark/>
          </w:tcPr>
          <w:p w14:paraId="7EF8A738" w14:textId="77777777" w:rsidR="00EA4C11" w:rsidRPr="00FC43F2" w:rsidRDefault="00EA4C11" w:rsidP="00EA4C11">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305.0 </w:t>
            </w:r>
          </w:p>
        </w:tc>
        <w:tc>
          <w:tcPr>
            <w:tcW w:w="469" w:type="pct"/>
            <w:tcBorders>
              <w:top w:val="nil"/>
              <w:left w:val="nil"/>
              <w:bottom w:val="dotted" w:sz="4" w:space="0" w:color="auto"/>
              <w:right w:val="dotted" w:sz="4" w:space="0" w:color="auto"/>
            </w:tcBorders>
            <w:shd w:val="clear" w:color="000000" w:fill="FFFFFF"/>
            <w:vAlign w:val="center"/>
            <w:hideMark/>
          </w:tcPr>
          <w:p w14:paraId="24341D1C" w14:textId="77777777" w:rsidR="00EA4C11" w:rsidRPr="00FC43F2" w:rsidRDefault="00EA4C11" w:rsidP="00EA4C11">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305.0 </w:t>
            </w:r>
          </w:p>
        </w:tc>
        <w:tc>
          <w:tcPr>
            <w:tcW w:w="392" w:type="pct"/>
            <w:tcBorders>
              <w:top w:val="nil"/>
              <w:left w:val="nil"/>
              <w:bottom w:val="dotted" w:sz="4" w:space="0" w:color="auto"/>
              <w:right w:val="dotted" w:sz="4" w:space="0" w:color="auto"/>
            </w:tcBorders>
            <w:shd w:val="clear" w:color="000000" w:fill="FFFFFF"/>
            <w:vAlign w:val="center"/>
            <w:hideMark/>
          </w:tcPr>
          <w:p w14:paraId="7E4D881F"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7F6BFC01"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6CAF9E2F"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3,833.3 </w:t>
            </w:r>
          </w:p>
        </w:tc>
        <w:tc>
          <w:tcPr>
            <w:tcW w:w="423" w:type="pct"/>
            <w:tcBorders>
              <w:top w:val="nil"/>
              <w:left w:val="nil"/>
              <w:bottom w:val="dotted" w:sz="4" w:space="0" w:color="auto"/>
              <w:right w:val="dotted" w:sz="4" w:space="0" w:color="auto"/>
            </w:tcBorders>
            <w:shd w:val="clear" w:color="000000" w:fill="FFFFFF"/>
            <w:vAlign w:val="center"/>
            <w:hideMark/>
          </w:tcPr>
          <w:p w14:paraId="2854599A"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3,797.7 </w:t>
            </w:r>
          </w:p>
        </w:tc>
      </w:tr>
      <w:tr w:rsidR="00EA4C11" w:rsidRPr="00810C23" w14:paraId="188F6A14"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1FD4130B" w14:textId="77777777" w:rsidR="00EA4C11" w:rsidRPr="00810C23" w:rsidRDefault="00EA4C11" w:rsidP="00EA4C11">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lastRenderedPageBreak/>
              <w:t>გარდაბნის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25EB53CE"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2,433.6 </w:t>
            </w:r>
          </w:p>
        </w:tc>
        <w:tc>
          <w:tcPr>
            <w:tcW w:w="411" w:type="pct"/>
            <w:tcBorders>
              <w:top w:val="nil"/>
              <w:left w:val="nil"/>
              <w:bottom w:val="dotted" w:sz="4" w:space="0" w:color="auto"/>
              <w:right w:val="dotted" w:sz="4" w:space="0" w:color="auto"/>
            </w:tcBorders>
            <w:shd w:val="clear" w:color="auto" w:fill="auto"/>
            <w:vAlign w:val="center"/>
            <w:hideMark/>
          </w:tcPr>
          <w:p w14:paraId="4FFAD243"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2,433.6 </w:t>
            </w:r>
          </w:p>
        </w:tc>
        <w:tc>
          <w:tcPr>
            <w:tcW w:w="409" w:type="pct"/>
            <w:tcBorders>
              <w:top w:val="nil"/>
              <w:left w:val="nil"/>
              <w:bottom w:val="dotted" w:sz="4" w:space="0" w:color="auto"/>
              <w:right w:val="dotted" w:sz="4" w:space="0" w:color="auto"/>
            </w:tcBorders>
            <w:shd w:val="clear" w:color="000000" w:fill="FFFFFF"/>
            <w:vAlign w:val="center"/>
            <w:hideMark/>
          </w:tcPr>
          <w:p w14:paraId="646138AB"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10" w:type="pct"/>
            <w:tcBorders>
              <w:top w:val="nil"/>
              <w:left w:val="nil"/>
              <w:bottom w:val="dotted" w:sz="4" w:space="0" w:color="auto"/>
              <w:right w:val="dotted" w:sz="4" w:space="0" w:color="auto"/>
            </w:tcBorders>
            <w:shd w:val="clear" w:color="000000" w:fill="FFFFFF"/>
            <w:vAlign w:val="center"/>
            <w:hideMark/>
          </w:tcPr>
          <w:p w14:paraId="00C7DA48"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51" w:type="pct"/>
            <w:tcBorders>
              <w:top w:val="nil"/>
              <w:left w:val="nil"/>
              <w:bottom w:val="dotted" w:sz="4" w:space="0" w:color="auto"/>
              <w:right w:val="dotted" w:sz="4" w:space="0" w:color="auto"/>
            </w:tcBorders>
            <w:shd w:val="clear" w:color="000000" w:fill="FFFFFF"/>
            <w:vAlign w:val="center"/>
            <w:hideMark/>
          </w:tcPr>
          <w:p w14:paraId="0E0DADB0" w14:textId="77777777" w:rsidR="00EA4C11" w:rsidRPr="00FC43F2" w:rsidRDefault="00EA4C11" w:rsidP="00EA4C11">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260.0 </w:t>
            </w:r>
          </w:p>
        </w:tc>
        <w:tc>
          <w:tcPr>
            <w:tcW w:w="469" w:type="pct"/>
            <w:tcBorders>
              <w:top w:val="nil"/>
              <w:left w:val="nil"/>
              <w:bottom w:val="dotted" w:sz="4" w:space="0" w:color="auto"/>
              <w:right w:val="dotted" w:sz="4" w:space="0" w:color="auto"/>
            </w:tcBorders>
            <w:shd w:val="clear" w:color="000000" w:fill="FFFFFF"/>
            <w:vAlign w:val="center"/>
            <w:hideMark/>
          </w:tcPr>
          <w:p w14:paraId="3DCCEEE3" w14:textId="77777777" w:rsidR="00EA4C11" w:rsidRPr="00FC43F2" w:rsidRDefault="00EA4C11" w:rsidP="00EA4C11">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260.0 </w:t>
            </w:r>
          </w:p>
        </w:tc>
        <w:tc>
          <w:tcPr>
            <w:tcW w:w="392" w:type="pct"/>
            <w:tcBorders>
              <w:top w:val="nil"/>
              <w:left w:val="nil"/>
              <w:bottom w:val="dotted" w:sz="4" w:space="0" w:color="auto"/>
              <w:right w:val="dotted" w:sz="4" w:space="0" w:color="auto"/>
            </w:tcBorders>
            <w:shd w:val="clear" w:color="000000" w:fill="FFFFFF"/>
            <w:vAlign w:val="center"/>
            <w:hideMark/>
          </w:tcPr>
          <w:p w14:paraId="79F55769"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542750AD"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034EEEAB"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2,173.6 </w:t>
            </w:r>
          </w:p>
        </w:tc>
        <w:tc>
          <w:tcPr>
            <w:tcW w:w="423" w:type="pct"/>
            <w:tcBorders>
              <w:top w:val="nil"/>
              <w:left w:val="nil"/>
              <w:bottom w:val="dotted" w:sz="4" w:space="0" w:color="auto"/>
              <w:right w:val="dotted" w:sz="4" w:space="0" w:color="auto"/>
            </w:tcBorders>
            <w:shd w:val="clear" w:color="000000" w:fill="FFFFFF"/>
            <w:vAlign w:val="center"/>
            <w:hideMark/>
          </w:tcPr>
          <w:p w14:paraId="0626C63B"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2,173.6 </w:t>
            </w:r>
          </w:p>
        </w:tc>
      </w:tr>
      <w:tr w:rsidR="00FC43F2" w:rsidRPr="00810C23" w14:paraId="7680E88A"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50E544EA"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დმანისის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0691B6C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4,952.8 </w:t>
            </w:r>
          </w:p>
        </w:tc>
        <w:tc>
          <w:tcPr>
            <w:tcW w:w="411" w:type="pct"/>
            <w:tcBorders>
              <w:top w:val="nil"/>
              <w:left w:val="nil"/>
              <w:bottom w:val="dotted" w:sz="4" w:space="0" w:color="auto"/>
              <w:right w:val="dotted" w:sz="4" w:space="0" w:color="auto"/>
            </w:tcBorders>
            <w:shd w:val="clear" w:color="auto" w:fill="auto"/>
            <w:vAlign w:val="center"/>
            <w:hideMark/>
          </w:tcPr>
          <w:p w14:paraId="1F1E233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4,708.3 </w:t>
            </w:r>
          </w:p>
        </w:tc>
        <w:tc>
          <w:tcPr>
            <w:tcW w:w="409" w:type="pct"/>
            <w:tcBorders>
              <w:top w:val="nil"/>
              <w:left w:val="nil"/>
              <w:bottom w:val="dotted" w:sz="4" w:space="0" w:color="auto"/>
              <w:right w:val="dotted" w:sz="4" w:space="0" w:color="auto"/>
            </w:tcBorders>
            <w:shd w:val="clear" w:color="000000" w:fill="FFFFFF"/>
            <w:vAlign w:val="center"/>
            <w:hideMark/>
          </w:tcPr>
          <w:p w14:paraId="623A124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2,739.0 </w:t>
            </w:r>
          </w:p>
        </w:tc>
        <w:tc>
          <w:tcPr>
            <w:tcW w:w="410" w:type="pct"/>
            <w:tcBorders>
              <w:top w:val="nil"/>
              <w:left w:val="nil"/>
              <w:bottom w:val="dotted" w:sz="4" w:space="0" w:color="auto"/>
              <w:right w:val="dotted" w:sz="4" w:space="0" w:color="auto"/>
            </w:tcBorders>
            <w:shd w:val="clear" w:color="000000" w:fill="FFFFFF"/>
            <w:vAlign w:val="center"/>
            <w:hideMark/>
          </w:tcPr>
          <w:p w14:paraId="68DB2B9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2,739.0 </w:t>
            </w:r>
          </w:p>
        </w:tc>
        <w:tc>
          <w:tcPr>
            <w:tcW w:w="451" w:type="pct"/>
            <w:tcBorders>
              <w:top w:val="nil"/>
              <w:left w:val="nil"/>
              <w:bottom w:val="dotted" w:sz="4" w:space="0" w:color="auto"/>
              <w:right w:val="dotted" w:sz="4" w:space="0" w:color="auto"/>
            </w:tcBorders>
            <w:shd w:val="clear" w:color="000000" w:fill="FFFFFF"/>
            <w:vAlign w:val="center"/>
            <w:hideMark/>
          </w:tcPr>
          <w:p w14:paraId="3B233F5B"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130.0 </w:t>
            </w:r>
          </w:p>
        </w:tc>
        <w:tc>
          <w:tcPr>
            <w:tcW w:w="469" w:type="pct"/>
            <w:tcBorders>
              <w:top w:val="nil"/>
              <w:left w:val="nil"/>
              <w:bottom w:val="dotted" w:sz="4" w:space="0" w:color="auto"/>
              <w:right w:val="dotted" w:sz="4" w:space="0" w:color="auto"/>
            </w:tcBorders>
            <w:shd w:val="clear" w:color="000000" w:fill="FFFFFF"/>
            <w:vAlign w:val="center"/>
            <w:hideMark/>
          </w:tcPr>
          <w:p w14:paraId="52424C31"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130.0 </w:t>
            </w:r>
          </w:p>
        </w:tc>
        <w:tc>
          <w:tcPr>
            <w:tcW w:w="392" w:type="pct"/>
            <w:tcBorders>
              <w:top w:val="nil"/>
              <w:left w:val="nil"/>
              <w:bottom w:val="dotted" w:sz="4" w:space="0" w:color="auto"/>
              <w:right w:val="dotted" w:sz="4" w:space="0" w:color="auto"/>
            </w:tcBorders>
            <w:shd w:val="clear" w:color="000000" w:fill="FFFFFF"/>
            <w:vAlign w:val="center"/>
            <w:hideMark/>
          </w:tcPr>
          <w:p w14:paraId="5471CE3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380.0 </w:t>
            </w:r>
          </w:p>
        </w:tc>
        <w:tc>
          <w:tcPr>
            <w:tcW w:w="374" w:type="pct"/>
            <w:tcBorders>
              <w:top w:val="nil"/>
              <w:left w:val="nil"/>
              <w:bottom w:val="dotted" w:sz="4" w:space="0" w:color="auto"/>
              <w:right w:val="dotted" w:sz="4" w:space="0" w:color="auto"/>
            </w:tcBorders>
            <w:shd w:val="clear" w:color="000000" w:fill="FFFFFF"/>
            <w:vAlign w:val="center"/>
            <w:hideMark/>
          </w:tcPr>
          <w:p w14:paraId="2D01DD38"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276.5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3B9065C4"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1,703.8 </w:t>
            </w:r>
          </w:p>
        </w:tc>
        <w:tc>
          <w:tcPr>
            <w:tcW w:w="423" w:type="pct"/>
            <w:tcBorders>
              <w:top w:val="nil"/>
              <w:left w:val="nil"/>
              <w:bottom w:val="dotted" w:sz="4" w:space="0" w:color="auto"/>
              <w:right w:val="dotted" w:sz="4" w:space="0" w:color="auto"/>
            </w:tcBorders>
            <w:shd w:val="clear" w:color="000000" w:fill="FFFFFF"/>
            <w:vAlign w:val="center"/>
            <w:hideMark/>
          </w:tcPr>
          <w:p w14:paraId="2D9CE16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1,562.8 </w:t>
            </w:r>
          </w:p>
        </w:tc>
      </w:tr>
      <w:tr w:rsidR="00FC43F2" w:rsidRPr="00810C23" w14:paraId="10134E2C"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4A65DD16"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თეთრიწყაროს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40DF5EA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6,354.2 </w:t>
            </w:r>
          </w:p>
        </w:tc>
        <w:tc>
          <w:tcPr>
            <w:tcW w:w="411" w:type="pct"/>
            <w:tcBorders>
              <w:top w:val="nil"/>
              <w:left w:val="nil"/>
              <w:bottom w:val="dotted" w:sz="4" w:space="0" w:color="auto"/>
              <w:right w:val="dotted" w:sz="4" w:space="0" w:color="auto"/>
            </w:tcBorders>
            <w:shd w:val="clear" w:color="auto" w:fill="auto"/>
            <w:vAlign w:val="center"/>
            <w:hideMark/>
          </w:tcPr>
          <w:p w14:paraId="543ECEF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6,321.0 </w:t>
            </w:r>
          </w:p>
        </w:tc>
        <w:tc>
          <w:tcPr>
            <w:tcW w:w="409" w:type="pct"/>
            <w:tcBorders>
              <w:top w:val="nil"/>
              <w:left w:val="nil"/>
              <w:bottom w:val="dotted" w:sz="4" w:space="0" w:color="auto"/>
              <w:right w:val="dotted" w:sz="4" w:space="0" w:color="auto"/>
            </w:tcBorders>
            <w:shd w:val="clear" w:color="000000" w:fill="FFFFFF"/>
            <w:vAlign w:val="center"/>
            <w:hideMark/>
          </w:tcPr>
          <w:p w14:paraId="08977AB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3,314.6 </w:t>
            </w:r>
          </w:p>
        </w:tc>
        <w:tc>
          <w:tcPr>
            <w:tcW w:w="410" w:type="pct"/>
            <w:tcBorders>
              <w:top w:val="nil"/>
              <w:left w:val="nil"/>
              <w:bottom w:val="dotted" w:sz="4" w:space="0" w:color="auto"/>
              <w:right w:val="dotted" w:sz="4" w:space="0" w:color="auto"/>
            </w:tcBorders>
            <w:shd w:val="clear" w:color="000000" w:fill="FFFFFF"/>
            <w:vAlign w:val="center"/>
            <w:hideMark/>
          </w:tcPr>
          <w:p w14:paraId="364C21F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3,314.6 </w:t>
            </w:r>
          </w:p>
        </w:tc>
        <w:tc>
          <w:tcPr>
            <w:tcW w:w="451" w:type="pct"/>
            <w:tcBorders>
              <w:top w:val="nil"/>
              <w:left w:val="nil"/>
              <w:bottom w:val="dotted" w:sz="4" w:space="0" w:color="auto"/>
              <w:right w:val="dotted" w:sz="4" w:space="0" w:color="auto"/>
            </w:tcBorders>
            <w:shd w:val="clear" w:color="000000" w:fill="FFFFFF"/>
            <w:vAlign w:val="center"/>
            <w:hideMark/>
          </w:tcPr>
          <w:p w14:paraId="21BFC5E4"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217.0 </w:t>
            </w:r>
          </w:p>
        </w:tc>
        <w:tc>
          <w:tcPr>
            <w:tcW w:w="469" w:type="pct"/>
            <w:tcBorders>
              <w:top w:val="nil"/>
              <w:left w:val="nil"/>
              <w:bottom w:val="dotted" w:sz="4" w:space="0" w:color="auto"/>
              <w:right w:val="dotted" w:sz="4" w:space="0" w:color="auto"/>
            </w:tcBorders>
            <w:shd w:val="clear" w:color="000000" w:fill="FFFFFF"/>
            <w:vAlign w:val="center"/>
            <w:hideMark/>
          </w:tcPr>
          <w:p w14:paraId="55178867"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217.0 </w:t>
            </w:r>
          </w:p>
        </w:tc>
        <w:tc>
          <w:tcPr>
            <w:tcW w:w="392" w:type="pct"/>
            <w:tcBorders>
              <w:top w:val="nil"/>
              <w:left w:val="nil"/>
              <w:bottom w:val="dotted" w:sz="4" w:space="0" w:color="auto"/>
              <w:right w:val="dotted" w:sz="4" w:space="0" w:color="auto"/>
            </w:tcBorders>
            <w:shd w:val="clear" w:color="000000" w:fill="FFFFFF"/>
            <w:vAlign w:val="center"/>
            <w:hideMark/>
          </w:tcPr>
          <w:p w14:paraId="02D8C9B0"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290.0 </w:t>
            </w:r>
          </w:p>
        </w:tc>
        <w:tc>
          <w:tcPr>
            <w:tcW w:w="374" w:type="pct"/>
            <w:tcBorders>
              <w:top w:val="nil"/>
              <w:left w:val="nil"/>
              <w:bottom w:val="dotted" w:sz="4" w:space="0" w:color="auto"/>
              <w:right w:val="dotted" w:sz="4" w:space="0" w:color="auto"/>
            </w:tcBorders>
            <w:shd w:val="clear" w:color="000000" w:fill="FFFFFF"/>
            <w:vAlign w:val="center"/>
            <w:hideMark/>
          </w:tcPr>
          <w:p w14:paraId="51BE187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256.8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04BE4C0E"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2,532.6 </w:t>
            </w:r>
          </w:p>
        </w:tc>
        <w:tc>
          <w:tcPr>
            <w:tcW w:w="423" w:type="pct"/>
            <w:tcBorders>
              <w:top w:val="nil"/>
              <w:left w:val="nil"/>
              <w:bottom w:val="dotted" w:sz="4" w:space="0" w:color="auto"/>
              <w:right w:val="dotted" w:sz="4" w:space="0" w:color="auto"/>
            </w:tcBorders>
            <w:shd w:val="clear" w:color="000000" w:fill="FFFFFF"/>
            <w:vAlign w:val="center"/>
            <w:hideMark/>
          </w:tcPr>
          <w:p w14:paraId="13787AFF"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2,532.6 </w:t>
            </w:r>
          </w:p>
        </w:tc>
      </w:tr>
      <w:tr w:rsidR="00FC43F2" w:rsidRPr="00810C23" w14:paraId="445806C7"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4FAAB70A"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მარნეულის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633CD84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8,740.7 </w:t>
            </w:r>
          </w:p>
        </w:tc>
        <w:tc>
          <w:tcPr>
            <w:tcW w:w="411" w:type="pct"/>
            <w:tcBorders>
              <w:top w:val="nil"/>
              <w:left w:val="nil"/>
              <w:bottom w:val="dotted" w:sz="4" w:space="0" w:color="auto"/>
              <w:right w:val="dotted" w:sz="4" w:space="0" w:color="auto"/>
            </w:tcBorders>
            <w:shd w:val="clear" w:color="auto" w:fill="auto"/>
            <w:vAlign w:val="center"/>
            <w:hideMark/>
          </w:tcPr>
          <w:p w14:paraId="3042910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8,632.7 </w:t>
            </w:r>
          </w:p>
        </w:tc>
        <w:tc>
          <w:tcPr>
            <w:tcW w:w="409" w:type="pct"/>
            <w:tcBorders>
              <w:top w:val="nil"/>
              <w:left w:val="nil"/>
              <w:bottom w:val="dotted" w:sz="4" w:space="0" w:color="auto"/>
              <w:right w:val="dotted" w:sz="4" w:space="0" w:color="auto"/>
            </w:tcBorders>
            <w:shd w:val="clear" w:color="000000" w:fill="FFFFFF"/>
            <w:vAlign w:val="center"/>
            <w:hideMark/>
          </w:tcPr>
          <w:p w14:paraId="04C2CD4E"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5,253.7 </w:t>
            </w:r>
          </w:p>
        </w:tc>
        <w:tc>
          <w:tcPr>
            <w:tcW w:w="410" w:type="pct"/>
            <w:tcBorders>
              <w:top w:val="nil"/>
              <w:left w:val="nil"/>
              <w:bottom w:val="dotted" w:sz="4" w:space="0" w:color="auto"/>
              <w:right w:val="dotted" w:sz="4" w:space="0" w:color="auto"/>
            </w:tcBorders>
            <w:shd w:val="clear" w:color="000000" w:fill="FFFFFF"/>
            <w:vAlign w:val="center"/>
            <w:hideMark/>
          </w:tcPr>
          <w:p w14:paraId="404AE44E"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5,253.7 </w:t>
            </w:r>
          </w:p>
        </w:tc>
        <w:tc>
          <w:tcPr>
            <w:tcW w:w="451" w:type="pct"/>
            <w:tcBorders>
              <w:top w:val="nil"/>
              <w:left w:val="nil"/>
              <w:bottom w:val="dotted" w:sz="4" w:space="0" w:color="auto"/>
              <w:right w:val="dotted" w:sz="4" w:space="0" w:color="auto"/>
            </w:tcBorders>
            <w:shd w:val="clear" w:color="000000" w:fill="FFFFFF"/>
            <w:vAlign w:val="center"/>
            <w:hideMark/>
          </w:tcPr>
          <w:p w14:paraId="14255C4E"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250.0 </w:t>
            </w:r>
          </w:p>
        </w:tc>
        <w:tc>
          <w:tcPr>
            <w:tcW w:w="469" w:type="pct"/>
            <w:tcBorders>
              <w:top w:val="nil"/>
              <w:left w:val="nil"/>
              <w:bottom w:val="dotted" w:sz="4" w:space="0" w:color="auto"/>
              <w:right w:val="dotted" w:sz="4" w:space="0" w:color="auto"/>
            </w:tcBorders>
            <w:shd w:val="clear" w:color="000000" w:fill="FFFFFF"/>
            <w:vAlign w:val="center"/>
            <w:hideMark/>
          </w:tcPr>
          <w:p w14:paraId="7852D940"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250.0 </w:t>
            </w:r>
          </w:p>
        </w:tc>
        <w:tc>
          <w:tcPr>
            <w:tcW w:w="392" w:type="pct"/>
            <w:tcBorders>
              <w:top w:val="nil"/>
              <w:left w:val="nil"/>
              <w:bottom w:val="dotted" w:sz="4" w:space="0" w:color="auto"/>
              <w:right w:val="dotted" w:sz="4" w:space="0" w:color="auto"/>
            </w:tcBorders>
            <w:shd w:val="clear" w:color="000000" w:fill="FFFFFF"/>
            <w:vAlign w:val="center"/>
            <w:hideMark/>
          </w:tcPr>
          <w:p w14:paraId="1D655FF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551E656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0A25443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3,237.0 </w:t>
            </w:r>
          </w:p>
        </w:tc>
        <w:tc>
          <w:tcPr>
            <w:tcW w:w="423" w:type="pct"/>
            <w:tcBorders>
              <w:top w:val="nil"/>
              <w:left w:val="nil"/>
              <w:bottom w:val="dotted" w:sz="4" w:space="0" w:color="auto"/>
              <w:right w:val="dotted" w:sz="4" w:space="0" w:color="auto"/>
            </w:tcBorders>
            <w:shd w:val="clear" w:color="000000" w:fill="FFFFFF"/>
            <w:vAlign w:val="center"/>
            <w:hideMark/>
          </w:tcPr>
          <w:p w14:paraId="52B6A80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3,129.0 </w:t>
            </w:r>
          </w:p>
        </w:tc>
      </w:tr>
      <w:tr w:rsidR="00FC43F2" w:rsidRPr="00810C23" w14:paraId="223D87B6"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0008E706"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წალკის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709385C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3,688.4 </w:t>
            </w:r>
          </w:p>
        </w:tc>
        <w:tc>
          <w:tcPr>
            <w:tcW w:w="411" w:type="pct"/>
            <w:tcBorders>
              <w:top w:val="nil"/>
              <w:left w:val="nil"/>
              <w:bottom w:val="dotted" w:sz="4" w:space="0" w:color="auto"/>
              <w:right w:val="dotted" w:sz="4" w:space="0" w:color="auto"/>
            </w:tcBorders>
            <w:shd w:val="clear" w:color="auto" w:fill="auto"/>
            <w:vAlign w:val="center"/>
            <w:hideMark/>
          </w:tcPr>
          <w:p w14:paraId="668010C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3,646.3 </w:t>
            </w:r>
          </w:p>
        </w:tc>
        <w:tc>
          <w:tcPr>
            <w:tcW w:w="409" w:type="pct"/>
            <w:tcBorders>
              <w:top w:val="nil"/>
              <w:left w:val="nil"/>
              <w:bottom w:val="dotted" w:sz="4" w:space="0" w:color="auto"/>
              <w:right w:val="dotted" w:sz="4" w:space="0" w:color="auto"/>
            </w:tcBorders>
            <w:shd w:val="clear" w:color="000000" w:fill="FFFFFF"/>
            <w:vAlign w:val="center"/>
            <w:hideMark/>
          </w:tcPr>
          <w:p w14:paraId="5A0FFED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1,210.4 </w:t>
            </w:r>
          </w:p>
        </w:tc>
        <w:tc>
          <w:tcPr>
            <w:tcW w:w="410" w:type="pct"/>
            <w:tcBorders>
              <w:top w:val="nil"/>
              <w:left w:val="nil"/>
              <w:bottom w:val="dotted" w:sz="4" w:space="0" w:color="auto"/>
              <w:right w:val="dotted" w:sz="4" w:space="0" w:color="auto"/>
            </w:tcBorders>
            <w:shd w:val="clear" w:color="000000" w:fill="FFFFFF"/>
            <w:vAlign w:val="center"/>
            <w:hideMark/>
          </w:tcPr>
          <w:p w14:paraId="32B0CE42"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1,210.4 </w:t>
            </w:r>
          </w:p>
        </w:tc>
        <w:tc>
          <w:tcPr>
            <w:tcW w:w="451" w:type="pct"/>
            <w:tcBorders>
              <w:top w:val="nil"/>
              <w:left w:val="nil"/>
              <w:bottom w:val="dotted" w:sz="4" w:space="0" w:color="auto"/>
              <w:right w:val="dotted" w:sz="4" w:space="0" w:color="auto"/>
            </w:tcBorders>
            <w:shd w:val="clear" w:color="000000" w:fill="FFFFFF"/>
            <w:vAlign w:val="center"/>
            <w:hideMark/>
          </w:tcPr>
          <w:p w14:paraId="43E58461"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109.0 </w:t>
            </w:r>
          </w:p>
        </w:tc>
        <w:tc>
          <w:tcPr>
            <w:tcW w:w="469" w:type="pct"/>
            <w:tcBorders>
              <w:top w:val="nil"/>
              <w:left w:val="nil"/>
              <w:bottom w:val="dotted" w:sz="4" w:space="0" w:color="auto"/>
              <w:right w:val="dotted" w:sz="4" w:space="0" w:color="auto"/>
            </w:tcBorders>
            <w:shd w:val="clear" w:color="000000" w:fill="FFFFFF"/>
            <w:vAlign w:val="center"/>
            <w:hideMark/>
          </w:tcPr>
          <w:p w14:paraId="5714653D"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109.0 </w:t>
            </w:r>
          </w:p>
        </w:tc>
        <w:tc>
          <w:tcPr>
            <w:tcW w:w="392" w:type="pct"/>
            <w:tcBorders>
              <w:top w:val="nil"/>
              <w:left w:val="nil"/>
              <w:bottom w:val="dotted" w:sz="4" w:space="0" w:color="auto"/>
              <w:right w:val="dotted" w:sz="4" w:space="0" w:color="auto"/>
            </w:tcBorders>
            <w:shd w:val="clear" w:color="000000" w:fill="FFFFFF"/>
            <w:vAlign w:val="center"/>
            <w:hideMark/>
          </w:tcPr>
          <w:p w14:paraId="447CB37F"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7EFEDCE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126DC55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2,369.0 </w:t>
            </w:r>
          </w:p>
        </w:tc>
        <w:tc>
          <w:tcPr>
            <w:tcW w:w="423" w:type="pct"/>
            <w:tcBorders>
              <w:top w:val="nil"/>
              <w:left w:val="nil"/>
              <w:bottom w:val="dotted" w:sz="4" w:space="0" w:color="auto"/>
              <w:right w:val="dotted" w:sz="4" w:space="0" w:color="auto"/>
            </w:tcBorders>
            <w:shd w:val="clear" w:color="000000" w:fill="FFFFFF"/>
            <w:vAlign w:val="center"/>
            <w:hideMark/>
          </w:tcPr>
          <w:p w14:paraId="183772D8"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2,326.9 </w:t>
            </w:r>
          </w:p>
        </w:tc>
      </w:tr>
      <w:tr w:rsidR="00FC43F2" w:rsidRPr="00810C23" w14:paraId="29D6B89D"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2D8C1048"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გურიის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მხარე</w:t>
            </w:r>
          </w:p>
        </w:tc>
        <w:tc>
          <w:tcPr>
            <w:tcW w:w="451" w:type="pct"/>
            <w:tcBorders>
              <w:top w:val="nil"/>
              <w:left w:val="nil"/>
              <w:bottom w:val="dotted" w:sz="4" w:space="0" w:color="auto"/>
              <w:right w:val="dotted" w:sz="4" w:space="0" w:color="auto"/>
            </w:tcBorders>
            <w:shd w:val="clear" w:color="auto" w:fill="auto"/>
            <w:vAlign w:val="center"/>
            <w:hideMark/>
          </w:tcPr>
          <w:p w14:paraId="715978B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42,617.1 </w:t>
            </w:r>
          </w:p>
        </w:tc>
        <w:tc>
          <w:tcPr>
            <w:tcW w:w="411" w:type="pct"/>
            <w:tcBorders>
              <w:top w:val="nil"/>
              <w:left w:val="nil"/>
              <w:bottom w:val="dotted" w:sz="4" w:space="0" w:color="auto"/>
              <w:right w:val="dotted" w:sz="4" w:space="0" w:color="auto"/>
            </w:tcBorders>
            <w:shd w:val="clear" w:color="auto" w:fill="auto"/>
            <w:vAlign w:val="center"/>
            <w:hideMark/>
          </w:tcPr>
          <w:p w14:paraId="1078E72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42,212.5 </w:t>
            </w:r>
          </w:p>
        </w:tc>
        <w:tc>
          <w:tcPr>
            <w:tcW w:w="409" w:type="pct"/>
            <w:tcBorders>
              <w:top w:val="nil"/>
              <w:left w:val="nil"/>
              <w:bottom w:val="dotted" w:sz="4" w:space="0" w:color="auto"/>
              <w:right w:val="dotted" w:sz="4" w:space="0" w:color="auto"/>
            </w:tcBorders>
            <w:shd w:val="clear" w:color="000000" w:fill="FFFFFF"/>
            <w:vAlign w:val="center"/>
            <w:hideMark/>
          </w:tcPr>
          <w:p w14:paraId="0948F24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17,122.6 </w:t>
            </w:r>
          </w:p>
        </w:tc>
        <w:tc>
          <w:tcPr>
            <w:tcW w:w="410" w:type="pct"/>
            <w:tcBorders>
              <w:top w:val="nil"/>
              <w:left w:val="nil"/>
              <w:bottom w:val="dotted" w:sz="4" w:space="0" w:color="auto"/>
              <w:right w:val="dotted" w:sz="4" w:space="0" w:color="auto"/>
            </w:tcBorders>
            <w:shd w:val="clear" w:color="000000" w:fill="FFFFFF"/>
            <w:vAlign w:val="center"/>
            <w:hideMark/>
          </w:tcPr>
          <w:p w14:paraId="4E83543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17,122.6 </w:t>
            </w:r>
          </w:p>
        </w:tc>
        <w:tc>
          <w:tcPr>
            <w:tcW w:w="451" w:type="pct"/>
            <w:tcBorders>
              <w:top w:val="nil"/>
              <w:left w:val="nil"/>
              <w:bottom w:val="dotted" w:sz="4" w:space="0" w:color="auto"/>
              <w:right w:val="dotted" w:sz="4" w:space="0" w:color="auto"/>
            </w:tcBorders>
            <w:shd w:val="clear" w:color="000000" w:fill="FFFFFF"/>
            <w:vAlign w:val="center"/>
            <w:hideMark/>
          </w:tcPr>
          <w:p w14:paraId="1F430505"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663.0 </w:t>
            </w:r>
          </w:p>
        </w:tc>
        <w:tc>
          <w:tcPr>
            <w:tcW w:w="469" w:type="pct"/>
            <w:tcBorders>
              <w:top w:val="nil"/>
              <w:left w:val="nil"/>
              <w:bottom w:val="dotted" w:sz="4" w:space="0" w:color="auto"/>
              <w:right w:val="dotted" w:sz="4" w:space="0" w:color="auto"/>
            </w:tcBorders>
            <w:shd w:val="clear" w:color="000000" w:fill="FFFFFF"/>
            <w:vAlign w:val="center"/>
            <w:hideMark/>
          </w:tcPr>
          <w:p w14:paraId="69246363"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654.4 </w:t>
            </w:r>
          </w:p>
        </w:tc>
        <w:tc>
          <w:tcPr>
            <w:tcW w:w="392" w:type="pct"/>
            <w:tcBorders>
              <w:top w:val="nil"/>
              <w:left w:val="nil"/>
              <w:bottom w:val="dotted" w:sz="4" w:space="0" w:color="auto"/>
              <w:right w:val="dotted" w:sz="4" w:space="0" w:color="auto"/>
            </w:tcBorders>
            <w:shd w:val="clear" w:color="000000" w:fill="FFFFFF"/>
            <w:vAlign w:val="center"/>
            <w:hideMark/>
          </w:tcPr>
          <w:p w14:paraId="3405AD40"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12,949.4 </w:t>
            </w:r>
          </w:p>
        </w:tc>
        <w:tc>
          <w:tcPr>
            <w:tcW w:w="374" w:type="pct"/>
            <w:tcBorders>
              <w:top w:val="nil"/>
              <w:left w:val="nil"/>
              <w:bottom w:val="dotted" w:sz="4" w:space="0" w:color="auto"/>
              <w:right w:val="dotted" w:sz="4" w:space="0" w:color="auto"/>
            </w:tcBorders>
            <w:shd w:val="clear" w:color="000000" w:fill="FFFFFF"/>
            <w:vAlign w:val="center"/>
            <w:hideMark/>
          </w:tcPr>
          <w:p w14:paraId="58D43362"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12,888.3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5FC42D36"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11,882.1 </w:t>
            </w:r>
          </w:p>
        </w:tc>
        <w:tc>
          <w:tcPr>
            <w:tcW w:w="423" w:type="pct"/>
            <w:tcBorders>
              <w:top w:val="nil"/>
              <w:left w:val="nil"/>
              <w:bottom w:val="dotted" w:sz="4" w:space="0" w:color="auto"/>
              <w:right w:val="dotted" w:sz="4" w:space="0" w:color="auto"/>
            </w:tcBorders>
            <w:shd w:val="clear" w:color="000000" w:fill="FFFFFF"/>
            <w:vAlign w:val="center"/>
            <w:hideMark/>
          </w:tcPr>
          <w:p w14:paraId="04075F11"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11,547.2 </w:t>
            </w:r>
          </w:p>
        </w:tc>
      </w:tr>
      <w:tr w:rsidR="00FC43F2" w:rsidRPr="00810C23" w14:paraId="17B36656"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2D7523AC"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ლანჩხუთის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01E63FA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14,199.6 </w:t>
            </w:r>
          </w:p>
        </w:tc>
        <w:tc>
          <w:tcPr>
            <w:tcW w:w="411" w:type="pct"/>
            <w:tcBorders>
              <w:top w:val="nil"/>
              <w:left w:val="nil"/>
              <w:bottom w:val="dotted" w:sz="4" w:space="0" w:color="auto"/>
              <w:right w:val="dotted" w:sz="4" w:space="0" w:color="auto"/>
            </w:tcBorders>
            <w:shd w:val="clear" w:color="auto" w:fill="auto"/>
            <w:vAlign w:val="center"/>
            <w:hideMark/>
          </w:tcPr>
          <w:p w14:paraId="792485B0"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13,964.6 </w:t>
            </w:r>
          </w:p>
        </w:tc>
        <w:tc>
          <w:tcPr>
            <w:tcW w:w="409" w:type="pct"/>
            <w:tcBorders>
              <w:top w:val="nil"/>
              <w:left w:val="nil"/>
              <w:bottom w:val="dotted" w:sz="4" w:space="0" w:color="auto"/>
              <w:right w:val="dotted" w:sz="4" w:space="0" w:color="auto"/>
            </w:tcBorders>
            <w:shd w:val="clear" w:color="000000" w:fill="FFFFFF"/>
            <w:vAlign w:val="center"/>
            <w:hideMark/>
          </w:tcPr>
          <w:p w14:paraId="0929AE9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5,354.2 </w:t>
            </w:r>
          </w:p>
        </w:tc>
        <w:tc>
          <w:tcPr>
            <w:tcW w:w="410" w:type="pct"/>
            <w:tcBorders>
              <w:top w:val="nil"/>
              <w:left w:val="nil"/>
              <w:bottom w:val="dotted" w:sz="4" w:space="0" w:color="auto"/>
              <w:right w:val="dotted" w:sz="4" w:space="0" w:color="auto"/>
            </w:tcBorders>
            <w:shd w:val="clear" w:color="000000" w:fill="FFFFFF"/>
            <w:vAlign w:val="center"/>
            <w:hideMark/>
          </w:tcPr>
          <w:p w14:paraId="1F1BDF2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5,354.2 </w:t>
            </w:r>
          </w:p>
        </w:tc>
        <w:tc>
          <w:tcPr>
            <w:tcW w:w="451" w:type="pct"/>
            <w:tcBorders>
              <w:top w:val="nil"/>
              <w:left w:val="nil"/>
              <w:bottom w:val="dotted" w:sz="4" w:space="0" w:color="auto"/>
              <w:right w:val="dotted" w:sz="4" w:space="0" w:color="auto"/>
            </w:tcBorders>
            <w:shd w:val="clear" w:color="000000" w:fill="FFFFFF"/>
            <w:vAlign w:val="center"/>
            <w:hideMark/>
          </w:tcPr>
          <w:p w14:paraId="0B4C9E28"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220.0 </w:t>
            </w:r>
          </w:p>
        </w:tc>
        <w:tc>
          <w:tcPr>
            <w:tcW w:w="469" w:type="pct"/>
            <w:tcBorders>
              <w:top w:val="nil"/>
              <w:left w:val="nil"/>
              <w:bottom w:val="dotted" w:sz="4" w:space="0" w:color="auto"/>
              <w:right w:val="dotted" w:sz="4" w:space="0" w:color="auto"/>
            </w:tcBorders>
            <w:shd w:val="clear" w:color="000000" w:fill="FFFFFF"/>
            <w:vAlign w:val="center"/>
            <w:hideMark/>
          </w:tcPr>
          <w:p w14:paraId="155C26D9"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220.0 </w:t>
            </w:r>
          </w:p>
        </w:tc>
        <w:tc>
          <w:tcPr>
            <w:tcW w:w="392" w:type="pct"/>
            <w:tcBorders>
              <w:top w:val="nil"/>
              <w:left w:val="nil"/>
              <w:bottom w:val="dotted" w:sz="4" w:space="0" w:color="auto"/>
              <w:right w:val="dotted" w:sz="4" w:space="0" w:color="auto"/>
            </w:tcBorders>
            <w:shd w:val="clear" w:color="000000" w:fill="FFFFFF"/>
            <w:vAlign w:val="center"/>
            <w:hideMark/>
          </w:tcPr>
          <w:p w14:paraId="0B4AFCC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4,947.0 </w:t>
            </w:r>
          </w:p>
        </w:tc>
        <w:tc>
          <w:tcPr>
            <w:tcW w:w="374" w:type="pct"/>
            <w:tcBorders>
              <w:top w:val="nil"/>
              <w:left w:val="nil"/>
              <w:bottom w:val="dotted" w:sz="4" w:space="0" w:color="auto"/>
              <w:right w:val="dotted" w:sz="4" w:space="0" w:color="auto"/>
            </w:tcBorders>
            <w:shd w:val="clear" w:color="000000" w:fill="FFFFFF"/>
            <w:vAlign w:val="center"/>
            <w:hideMark/>
          </w:tcPr>
          <w:p w14:paraId="56D0C6C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4,886.1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22674BC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3,678.4 </w:t>
            </w:r>
          </w:p>
        </w:tc>
        <w:tc>
          <w:tcPr>
            <w:tcW w:w="423" w:type="pct"/>
            <w:tcBorders>
              <w:top w:val="nil"/>
              <w:left w:val="nil"/>
              <w:bottom w:val="dotted" w:sz="4" w:space="0" w:color="auto"/>
              <w:right w:val="dotted" w:sz="4" w:space="0" w:color="auto"/>
            </w:tcBorders>
            <w:shd w:val="clear" w:color="000000" w:fill="FFFFFF"/>
            <w:vAlign w:val="center"/>
            <w:hideMark/>
          </w:tcPr>
          <w:p w14:paraId="6FD34964"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3,504.3 </w:t>
            </w:r>
          </w:p>
        </w:tc>
      </w:tr>
      <w:tr w:rsidR="00FC43F2" w:rsidRPr="00810C23" w14:paraId="5E3177B8"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58699F06"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ქალაქ</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ოზურგეთის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67068258"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9,191.9 </w:t>
            </w:r>
          </w:p>
        </w:tc>
        <w:tc>
          <w:tcPr>
            <w:tcW w:w="411" w:type="pct"/>
            <w:tcBorders>
              <w:top w:val="nil"/>
              <w:left w:val="nil"/>
              <w:bottom w:val="dotted" w:sz="4" w:space="0" w:color="auto"/>
              <w:right w:val="dotted" w:sz="4" w:space="0" w:color="auto"/>
            </w:tcBorders>
            <w:shd w:val="clear" w:color="auto" w:fill="auto"/>
            <w:vAlign w:val="center"/>
            <w:hideMark/>
          </w:tcPr>
          <w:p w14:paraId="7FC349A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9,179.9 </w:t>
            </w:r>
          </w:p>
        </w:tc>
        <w:tc>
          <w:tcPr>
            <w:tcW w:w="409" w:type="pct"/>
            <w:tcBorders>
              <w:top w:val="nil"/>
              <w:left w:val="nil"/>
              <w:bottom w:val="dotted" w:sz="4" w:space="0" w:color="auto"/>
              <w:right w:val="dotted" w:sz="4" w:space="0" w:color="auto"/>
            </w:tcBorders>
            <w:shd w:val="clear" w:color="000000" w:fill="FFFFFF"/>
            <w:vAlign w:val="center"/>
            <w:hideMark/>
          </w:tcPr>
          <w:p w14:paraId="01ED63C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4,275.4 </w:t>
            </w:r>
          </w:p>
        </w:tc>
        <w:tc>
          <w:tcPr>
            <w:tcW w:w="410" w:type="pct"/>
            <w:tcBorders>
              <w:top w:val="nil"/>
              <w:left w:val="nil"/>
              <w:bottom w:val="dotted" w:sz="4" w:space="0" w:color="auto"/>
              <w:right w:val="dotted" w:sz="4" w:space="0" w:color="auto"/>
            </w:tcBorders>
            <w:shd w:val="clear" w:color="000000" w:fill="FFFFFF"/>
            <w:vAlign w:val="center"/>
            <w:hideMark/>
          </w:tcPr>
          <w:p w14:paraId="0B19E0E0"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4,275.4 </w:t>
            </w:r>
          </w:p>
        </w:tc>
        <w:tc>
          <w:tcPr>
            <w:tcW w:w="451" w:type="pct"/>
            <w:tcBorders>
              <w:top w:val="nil"/>
              <w:left w:val="nil"/>
              <w:bottom w:val="dotted" w:sz="4" w:space="0" w:color="auto"/>
              <w:right w:val="dotted" w:sz="4" w:space="0" w:color="auto"/>
            </w:tcBorders>
            <w:shd w:val="clear" w:color="000000" w:fill="FFFFFF"/>
            <w:vAlign w:val="center"/>
            <w:hideMark/>
          </w:tcPr>
          <w:p w14:paraId="7AD4B675"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86.0 </w:t>
            </w:r>
          </w:p>
        </w:tc>
        <w:tc>
          <w:tcPr>
            <w:tcW w:w="469" w:type="pct"/>
            <w:tcBorders>
              <w:top w:val="nil"/>
              <w:left w:val="nil"/>
              <w:bottom w:val="dotted" w:sz="4" w:space="0" w:color="auto"/>
              <w:right w:val="dotted" w:sz="4" w:space="0" w:color="auto"/>
            </w:tcBorders>
            <w:shd w:val="clear" w:color="000000" w:fill="FFFFFF"/>
            <w:vAlign w:val="center"/>
            <w:hideMark/>
          </w:tcPr>
          <w:p w14:paraId="4D68A978"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81.7 </w:t>
            </w:r>
          </w:p>
        </w:tc>
        <w:tc>
          <w:tcPr>
            <w:tcW w:w="392" w:type="pct"/>
            <w:tcBorders>
              <w:top w:val="nil"/>
              <w:left w:val="nil"/>
              <w:bottom w:val="dotted" w:sz="4" w:space="0" w:color="auto"/>
              <w:right w:val="dotted" w:sz="4" w:space="0" w:color="auto"/>
            </w:tcBorders>
            <w:shd w:val="clear" w:color="000000" w:fill="FFFFFF"/>
            <w:vAlign w:val="center"/>
            <w:hideMark/>
          </w:tcPr>
          <w:p w14:paraId="433A3EC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3,208.4 </w:t>
            </w:r>
          </w:p>
        </w:tc>
        <w:tc>
          <w:tcPr>
            <w:tcW w:w="374" w:type="pct"/>
            <w:tcBorders>
              <w:top w:val="nil"/>
              <w:left w:val="nil"/>
              <w:bottom w:val="dotted" w:sz="4" w:space="0" w:color="auto"/>
              <w:right w:val="dotted" w:sz="4" w:space="0" w:color="auto"/>
            </w:tcBorders>
            <w:shd w:val="clear" w:color="000000" w:fill="FFFFFF"/>
            <w:vAlign w:val="center"/>
            <w:hideMark/>
          </w:tcPr>
          <w:p w14:paraId="2C873E7F"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3,208.4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5B755EAF"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1,622.1 </w:t>
            </w:r>
          </w:p>
        </w:tc>
        <w:tc>
          <w:tcPr>
            <w:tcW w:w="423" w:type="pct"/>
            <w:tcBorders>
              <w:top w:val="nil"/>
              <w:left w:val="nil"/>
              <w:bottom w:val="dotted" w:sz="4" w:space="0" w:color="auto"/>
              <w:right w:val="dotted" w:sz="4" w:space="0" w:color="auto"/>
            </w:tcBorders>
            <w:shd w:val="clear" w:color="000000" w:fill="FFFFFF"/>
            <w:vAlign w:val="center"/>
            <w:hideMark/>
          </w:tcPr>
          <w:p w14:paraId="40BE438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1,614.4 </w:t>
            </w:r>
          </w:p>
        </w:tc>
      </w:tr>
      <w:tr w:rsidR="00FC43F2" w:rsidRPr="00810C23" w14:paraId="33EC74A5"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2ACABA57"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ოზურგეთის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3E5B760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10,814.3 </w:t>
            </w:r>
          </w:p>
        </w:tc>
        <w:tc>
          <w:tcPr>
            <w:tcW w:w="411" w:type="pct"/>
            <w:tcBorders>
              <w:top w:val="nil"/>
              <w:left w:val="nil"/>
              <w:bottom w:val="dotted" w:sz="4" w:space="0" w:color="auto"/>
              <w:right w:val="dotted" w:sz="4" w:space="0" w:color="auto"/>
            </w:tcBorders>
            <w:shd w:val="clear" w:color="auto" w:fill="auto"/>
            <w:vAlign w:val="center"/>
            <w:hideMark/>
          </w:tcPr>
          <w:p w14:paraId="55CC670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10,710.6 </w:t>
            </w:r>
          </w:p>
        </w:tc>
        <w:tc>
          <w:tcPr>
            <w:tcW w:w="409" w:type="pct"/>
            <w:tcBorders>
              <w:top w:val="nil"/>
              <w:left w:val="nil"/>
              <w:bottom w:val="dotted" w:sz="4" w:space="0" w:color="auto"/>
              <w:right w:val="dotted" w:sz="4" w:space="0" w:color="auto"/>
            </w:tcBorders>
            <w:shd w:val="clear" w:color="000000" w:fill="FFFFFF"/>
            <w:vAlign w:val="center"/>
            <w:hideMark/>
          </w:tcPr>
          <w:p w14:paraId="1D9A3C82"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5,025.6 </w:t>
            </w:r>
          </w:p>
        </w:tc>
        <w:tc>
          <w:tcPr>
            <w:tcW w:w="410" w:type="pct"/>
            <w:tcBorders>
              <w:top w:val="nil"/>
              <w:left w:val="nil"/>
              <w:bottom w:val="dotted" w:sz="4" w:space="0" w:color="auto"/>
              <w:right w:val="dotted" w:sz="4" w:space="0" w:color="auto"/>
            </w:tcBorders>
            <w:shd w:val="clear" w:color="000000" w:fill="FFFFFF"/>
            <w:vAlign w:val="center"/>
            <w:hideMark/>
          </w:tcPr>
          <w:p w14:paraId="4110187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5,025.6 </w:t>
            </w:r>
          </w:p>
        </w:tc>
        <w:tc>
          <w:tcPr>
            <w:tcW w:w="451" w:type="pct"/>
            <w:tcBorders>
              <w:top w:val="nil"/>
              <w:left w:val="nil"/>
              <w:bottom w:val="dotted" w:sz="4" w:space="0" w:color="auto"/>
              <w:right w:val="dotted" w:sz="4" w:space="0" w:color="auto"/>
            </w:tcBorders>
            <w:shd w:val="clear" w:color="000000" w:fill="FFFFFF"/>
            <w:vAlign w:val="center"/>
            <w:hideMark/>
          </w:tcPr>
          <w:p w14:paraId="2186C9B9"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174.0 </w:t>
            </w:r>
          </w:p>
        </w:tc>
        <w:tc>
          <w:tcPr>
            <w:tcW w:w="469" w:type="pct"/>
            <w:tcBorders>
              <w:top w:val="nil"/>
              <w:left w:val="nil"/>
              <w:bottom w:val="dotted" w:sz="4" w:space="0" w:color="auto"/>
              <w:right w:val="dotted" w:sz="4" w:space="0" w:color="auto"/>
            </w:tcBorders>
            <w:shd w:val="clear" w:color="000000" w:fill="FFFFFF"/>
            <w:vAlign w:val="center"/>
            <w:hideMark/>
          </w:tcPr>
          <w:p w14:paraId="4AF57ECB"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169.7 </w:t>
            </w:r>
          </w:p>
        </w:tc>
        <w:tc>
          <w:tcPr>
            <w:tcW w:w="392" w:type="pct"/>
            <w:tcBorders>
              <w:top w:val="nil"/>
              <w:left w:val="nil"/>
              <w:bottom w:val="dotted" w:sz="4" w:space="0" w:color="auto"/>
              <w:right w:val="dotted" w:sz="4" w:space="0" w:color="auto"/>
            </w:tcBorders>
            <w:shd w:val="clear" w:color="000000" w:fill="FFFFFF"/>
            <w:vAlign w:val="center"/>
            <w:hideMark/>
          </w:tcPr>
          <w:p w14:paraId="470E219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1,594.0 </w:t>
            </w:r>
          </w:p>
        </w:tc>
        <w:tc>
          <w:tcPr>
            <w:tcW w:w="374" w:type="pct"/>
            <w:tcBorders>
              <w:top w:val="nil"/>
              <w:left w:val="nil"/>
              <w:bottom w:val="dotted" w:sz="4" w:space="0" w:color="auto"/>
              <w:right w:val="dotted" w:sz="4" w:space="0" w:color="auto"/>
            </w:tcBorders>
            <w:shd w:val="clear" w:color="000000" w:fill="FFFFFF"/>
            <w:vAlign w:val="center"/>
            <w:hideMark/>
          </w:tcPr>
          <w:p w14:paraId="042C652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1,594.0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3630FF8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4,020.7 </w:t>
            </w:r>
          </w:p>
        </w:tc>
        <w:tc>
          <w:tcPr>
            <w:tcW w:w="423" w:type="pct"/>
            <w:tcBorders>
              <w:top w:val="nil"/>
              <w:left w:val="nil"/>
              <w:bottom w:val="dotted" w:sz="4" w:space="0" w:color="auto"/>
              <w:right w:val="dotted" w:sz="4" w:space="0" w:color="auto"/>
            </w:tcBorders>
            <w:shd w:val="clear" w:color="000000" w:fill="FFFFFF"/>
            <w:vAlign w:val="center"/>
            <w:hideMark/>
          </w:tcPr>
          <w:p w14:paraId="10C6C12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3,921.3 </w:t>
            </w:r>
          </w:p>
        </w:tc>
      </w:tr>
      <w:tr w:rsidR="00FC43F2" w:rsidRPr="00810C23" w14:paraId="4F4DE2A8"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1143AD5E"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ჩოხატაურის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6C5EB74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8,411.4 </w:t>
            </w:r>
          </w:p>
        </w:tc>
        <w:tc>
          <w:tcPr>
            <w:tcW w:w="411" w:type="pct"/>
            <w:tcBorders>
              <w:top w:val="nil"/>
              <w:left w:val="nil"/>
              <w:bottom w:val="dotted" w:sz="4" w:space="0" w:color="auto"/>
              <w:right w:val="dotted" w:sz="4" w:space="0" w:color="auto"/>
            </w:tcBorders>
            <w:shd w:val="clear" w:color="auto" w:fill="auto"/>
            <w:vAlign w:val="center"/>
            <w:hideMark/>
          </w:tcPr>
          <w:p w14:paraId="08AB021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8,357.3 </w:t>
            </w:r>
          </w:p>
        </w:tc>
        <w:tc>
          <w:tcPr>
            <w:tcW w:w="409" w:type="pct"/>
            <w:tcBorders>
              <w:top w:val="nil"/>
              <w:left w:val="nil"/>
              <w:bottom w:val="dotted" w:sz="4" w:space="0" w:color="auto"/>
              <w:right w:val="dotted" w:sz="4" w:space="0" w:color="auto"/>
            </w:tcBorders>
            <w:shd w:val="clear" w:color="000000" w:fill="FFFFFF"/>
            <w:vAlign w:val="center"/>
            <w:hideMark/>
          </w:tcPr>
          <w:p w14:paraId="237C867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2,467.4 </w:t>
            </w:r>
          </w:p>
        </w:tc>
        <w:tc>
          <w:tcPr>
            <w:tcW w:w="410" w:type="pct"/>
            <w:tcBorders>
              <w:top w:val="nil"/>
              <w:left w:val="nil"/>
              <w:bottom w:val="dotted" w:sz="4" w:space="0" w:color="auto"/>
              <w:right w:val="dotted" w:sz="4" w:space="0" w:color="auto"/>
            </w:tcBorders>
            <w:shd w:val="clear" w:color="000000" w:fill="FFFFFF"/>
            <w:vAlign w:val="center"/>
            <w:hideMark/>
          </w:tcPr>
          <w:p w14:paraId="7B3FA06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2,467.4 </w:t>
            </w:r>
          </w:p>
        </w:tc>
        <w:tc>
          <w:tcPr>
            <w:tcW w:w="451" w:type="pct"/>
            <w:tcBorders>
              <w:top w:val="nil"/>
              <w:left w:val="nil"/>
              <w:bottom w:val="dotted" w:sz="4" w:space="0" w:color="auto"/>
              <w:right w:val="dotted" w:sz="4" w:space="0" w:color="auto"/>
            </w:tcBorders>
            <w:shd w:val="clear" w:color="000000" w:fill="FFFFFF"/>
            <w:vAlign w:val="center"/>
            <w:hideMark/>
          </w:tcPr>
          <w:p w14:paraId="52FA78F2"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183.0 </w:t>
            </w:r>
          </w:p>
        </w:tc>
        <w:tc>
          <w:tcPr>
            <w:tcW w:w="469" w:type="pct"/>
            <w:tcBorders>
              <w:top w:val="nil"/>
              <w:left w:val="nil"/>
              <w:bottom w:val="dotted" w:sz="4" w:space="0" w:color="auto"/>
              <w:right w:val="dotted" w:sz="4" w:space="0" w:color="auto"/>
            </w:tcBorders>
            <w:shd w:val="clear" w:color="000000" w:fill="FFFFFF"/>
            <w:vAlign w:val="center"/>
            <w:hideMark/>
          </w:tcPr>
          <w:p w14:paraId="6DFEC5C9"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183.0 </w:t>
            </w:r>
          </w:p>
        </w:tc>
        <w:tc>
          <w:tcPr>
            <w:tcW w:w="392" w:type="pct"/>
            <w:tcBorders>
              <w:top w:val="nil"/>
              <w:left w:val="nil"/>
              <w:bottom w:val="dotted" w:sz="4" w:space="0" w:color="auto"/>
              <w:right w:val="dotted" w:sz="4" w:space="0" w:color="auto"/>
            </w:tcBorders>
            <w:shd w:val="clear" w:color="000000" w:fill="FFFFFF"/>
            <w:vAlign w:val="center"/>
            <w:hideMark/>
          </w:tcPr>
          <w:p w14:paraId="61F6A31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3,200.0 </w:t>
            </w:r>
          </w:p>
        </w:tc>
        <w:tc>
          <w:tcPr>
            <w:tcW w:w="374" w:type="pct"/>
            <w:tcBorders>
              <w:top w:val="nil"/>
              <w:left w:val="nil"/>
              <w:bottom w:val="dotted" w:sz="4" w:space="0" w:color="auto"/>
              <w:right w:val="dotted" w:sz="4" w:space="0" w:color="auto"/>
            </w:tcBorders>
            <w:shd w:val="clear" w:color="000000" w:fill="FFFFFF"/>
            <w:vAlign w:val="center"/>
            <w:hideMark/>
          </w:tcPr>
          <w:p w14:paraId="4DDC430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3,199.8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16039BC4"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2,561.0 </w:t>
            </w:r>
          </w:p>
        </w:tc>
        <w:tc>
          <w:tcPr>
            <w:tcW w:w="423" w:type="pct"/>
            <w:tcBorders>
              <w:top w:val="nil"/>
              <w:left w:val="nil"/>
              <w:bottom w:val="dotted" w:sz="4" w:space="0" w:color="auto"/>
              <w:right w:val="dotted" w:sz="4" w:space="0" w:color="auto"/>
            </w:tcBorders>
            <w:shd w:val="clear" w:color="000000" w:fill="FFFFFF"/>
            <w:vAlign w:val="center"/>
            <w:hideMark/>
          </w:tcPr>
          <w:p w14:paraId="237B613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2,507.2 </w:t>
            </w:r>
          </w:p>
        </w:tc>
      </w:tr>
      <w:tr w:rsidR="00FC43F2" w:rsidRPr="00810C23" w14:paraId="6C80C0A4"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79FD3925"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სამცხე</w:t>
            </w:r>
            <w:r w:rsidRPr="00810C23">
              <w:rPr>
                <w:rFonts w:ascii="LitNusx" w:eastAsia="Times New Roman" w:hAnsi="LitNusx" w:cs="Arial"/>
                <w:sz w:val="16"/>
                <w:szCs w:val="16"/>
              </w:rPr>
              <w:t>-</w:t>
            </w:r>
            <w:r w:rsidRPr="00810C23">
              <w:rPr>
                <w:rFonts w:ascii="Sylfaen" w:eastAsia="Times New Roman" w:hAnsi="Sylfaen" w:cs="Sylfaen"/>
                <w:sz w:val="16"/>
                <w:szCs w:val="16"/>
              </w:rPr>
              <w:t>ჯავახეთის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მხარე</w:t>
            </w:r>
          </w:p>
        </w:tc>
        <w:tc>
          <w:tcPr>
            <w:tcW w:w="451" w:type="pct"/>
            <w:tcBorders>
              <w:top w:val="nil"/>
              <w:left w:val="nil"/>
              <w:bottom w:val="dotted" w:sz="4" w:space="0" w:color="auto"/>
              <w:right w:val="dotted" w:sz="4" w:space="0" w:color="auto"/>
            </w:tcBorders>
            <w:shd w:val="clear" w:color="auto" w:fill="auto"/>
            <w:vAlign w:val="center"/>
            <w:hideMark/>
          </w:tcPr>
          <w:p w14:paraId="028632C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28,782.0 </w:t>
            </w:r>
          </w:p>
        </w:tc>
        <w:tc>
          <w:tcPr>
            <w:tcW w:w="411" w:type="pct"/>
            <w:tcBorders>
              <w:top w:val="nil"/>
              <w:left w:val="nil"/>
              <w:bottom w:val="dotted" w:sz="4" w:space="0" w:color="auto"/>
              <w:right w:val="dotted" w:sz="4" w:space="0" w:color="auto"/>
            </w:tcBorders>
            <w:shd w:val="clear" w:color="auto" w:fill="auto"/>
            <w:vAlign w:val="center"/>
            <w:hideMark/>
          </w:tcPr>
          <w:p w14:paraId="715703B0"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28,503.6 </w:t>
            </w:r>
          </w:p>
        </w:tc>
        <w:tc>
          <w:tcPr>
            <w:tcW w:w="409" w:type="pct"/>
            <w:tcBorders>
              <w:top w:val="nil"/>
              <w:left w:val="nil"/>
              <w:bottom w:val="dotted" w:sz="4" w:space="0" w:color="auto"/>
              <w:right w:val="dotted" w:sz="4" w:space="0" w:color="auto"/>
            </w:tcBorders>
            <w:shd w:val="clear" w:color="000000" w:fill="FFFFFF"/>
            <w:vAlign w:val="center"/>
            <w:hideMark/>
          </w:tcPr>
          <w:p w14:paraId="3235596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9,465.7 </w:t>
            </w:r>
          </w:p>
        </w:tc>
        <w:tc>
          <w:tcPr>
            <w:tcW w:w="410" w:type="pct"/>
            <w:tcBorders>
              <w:top w:val="nil"/>
              <w:left w:val="nil"/>
              <w:bottom w:val="dotted" w:sz="4" w:space="0" w:color="auto"/>
              <w:right w:val="dotted" w:sz="4" w:space="0" w:color="auto"/>
            </w:tcBorders>
            <w:shd w:val="clear" w:color="000000" w:fill="FFFFFF"/>
            <w:vAlign w:val="center"/>
            <w:hideMark/>
          </w:tcPr>
          <w:p w14:paraId="43B35C2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9,465.7 </w:t>
            </w:r>
          </w:p>
        </w:tc>
        <w:tc>
          <w:tcPr>
            <w:tcW w:w="451" w:type="pct"/>
            <w:tcBorders>
              <w:top w:val="nil"/>
              <w:left w:val="nil"/>
              <w:bottom w:val="dotted" w:sz="4" w:space="0" w:color="auto"/>
              <w:right w:val="dotted" w:sz="4" w:space="0" w:color="auto"/>
            </w:tcBorders>
            <w:shd w:val="clear" w:color="000000" w:fill="FFFFFF"/>
            <w:vAlign w:val="center"/>
            <w:hideMark/>
          </w:tcPr>
          <w:p w14:paraId="52E3CDB7"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1,110.0 </w:t>
            </w:r>
          </w:p>
        </w:tc>
        <w:tc>
          <w:tcPr>
            <w:tcW w:w="469" w:type="pct"/>
            <w:tcBorders>
              <w:top w:val="nil"/>
              <w:left w:val="nil"/>
              <w:bottom w:val="dotted" w:sz="4" w:space="0" w:color="auto"/>
              <w:right w:val="dotted" w:sz="4" w:space="0" w:color="auto"/>
            </w:tcBorders>
            <w:shd w:val="clear" w:color="000000" w:fill="FFFFFF"/>
            <w:vAlign w:val="center"/>
            <w:hideMark/>
          </w:tcPr>
          <w:p w14:paraId="0857B522"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1,110.0 </w:t>
            </w:r>
          </w:p>
        </w:tc>
        <w:tc>
          <w:tcPr>
            <w:tcW w:w="392" w:type="pct"/>
            <w:tcBorders>
              <w:top w:val="nil"/>
              <w:left w:val="nil"/>
              <w:bottom w:val="dotted" w:sz="4" w:space="0" w:color="auto"/>
              <w:right w:val="dotted" w:sz="4" w:space="0" w:color="auto"/>
            </w:tcBorders>
            <w:shd w:val="clear" w:color="000000" w:fill="FFFFFF"/>
            <w:vAlign w:val="center"/>
            <w:hideMark/>
          </w:tcPr>
          <w:p w14:paraId="27CC900D"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1,640.0 </w:t>
            </w:r>
          </w:p>
        </w:tc>
        <w:tc>
          <w:tcPr>
            <w:tcW w:w="374" w:type="pct"/>
            <w:tcBorders>
              <w:top w:val="nil"/>
              <w:left w:val="nil"/>
              <w:bottom w:val="dotted" w:sz="4" w:space="0" w:color="auto"/>
              <w:right w:val="dotted" w:sz="4" w:space="0" w:color="auto"/>
            </w:tcBorders>
            <w:shd w:val="clear" w:color="000000" w:fill="FFFFFF"/>
            <w:vAlign w:val="center"/>
            <w:hideMark/>
          </w:tcPr>
          <w:p w14:paraId="6DBF0D20"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1,487.8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55676CA0"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16,566.3 </w:t>
            </w:r>
          </w:p>
        </w:tc>
        <w:tc>
          <w:tcPr>
            <w:tcW w:w="423" w:type="pct"/>
            <w:tcBorders>
              <w:top w:val="nil"/>
              <w:left w:val="nil"/>
              <w:bottom w:val="dotted" w:sz="4" w:space="0" w:color="auto"/>
              <w:right w:val="dotted" w:sz="4" w:space="0" w:color="auto"/>
            </w:tcBorders>
            <w:shd w:val="clear" w:color="000000" w:fill="FFFFFF"/>
            <w:vAlign w:val="center"/>
            <w:hideMark/>
          </w:tcPr>
          <w:p w14:paraId="7BBF1475"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16,440.0 </w:t>
            </w:r>
          </w:p>
        </w:tc>
      </w:tr>
      <w:tr w:rsidR="00EA4C11" w:rsidRPr="00810C23" w14:paraId="2A70EEA9"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226B4266" w14:textId="77777777" w:rsidR="00EA4C11" w:rsidRPr="00810C23" w:rsidRDefault="00EA4C11" w:rsidP="00EA4C11">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ბორჯომის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07DF0F69"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2,280.5 </w:t>
            </w:r>
          </w:p>
        </w:tc>
        <w:tc>
          <w:tcPr>
            <w:tcW w:w="411" w:type="pct"/>
            <w:tcBorders>
              <w:top w:val="nil"/>
              <w:left w:val="nil"/>
              <w:bottom w:val="dotted" w:sz="4" w:space="0" w:color="auto"/>
              <w:right w:val="dotted" w:sz="4" w:space="0" w:color="auto"/>
            </w:tcBorders>
            <w:shd w:val="clear" w:color="auto" w:fill="auto"/>
            <w:vAlign w:val="center"/>
            <w:hideMark/>
          </w:tcPr>
          <w:p w14:paraId="135EE625"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2,272.3 </w:t>
            </w:r>
          </w:p>
        </w:tc>
        <w:tc>
          <w:tcPr>
            <w:tcW w:w="409" w:type="pct"/>
            <w:tcBorders>
              <w:top w:val="nil"/>
              <w:left w:val="nil"/>
              <w:bottom w:val="dotted" w:sz="4" w:space="0" w:color="auto"/>
              <w:right w:val="dotted" w:sz="4" w:space="0" w:color="auto"/>
            </w:tcBorders>
            <w:shd w:val="clear" w:color="000000" w:fill="FFFFFF"/>
            <w:vAlign w:val="center"/>
            <w:hideMark/>
          </w:tcPr>
          <w:p w14:paraId="3AAFD95B"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10" w:type="pct"/>
            <w:tcBorders>
              <w:top w:val="nil"/>
              <w:left w:val="nil"/>
              <w:bottom w:val="dotted" w:sz="4" w:space="0" w:color="auto"/>
              <w:right w:val="dotted" w:sz="4" w:space="0" w:color="auto"/>
            </w:tcBorders>
            <w:shd w:val="clear" w:color="000000" w:fill="FFFFFF"/>
            <w:vAlign w:val="center"/>
            <w:hideMark/>
          </w:tcPr>
          <w:p w14:paraId="07324F94"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51" w:type="pct"/>
            <w:tcBorders>
              <w:top w:val="nil"/>
              <w:left w:val="nil"/>
              <w:bottom w:val="dotted" w:sz="4" w:space="0" w:color="auto"/>
              <w:right w:val="dotted" w:sz="4" w:space="0" w:color="auto"/>
            </w:tcBorders>
            <w:shd w:val="clear" w:color="000000" w:fill="FFFFFF"/>
            <w:vAlign w:val="center"/>
            <w:hideMark/>
          </w:tcPr>
          <w:p w14:paraId="30239A3D" w14:textId="77777777" w:rsidR="00EA4C11" w:rsidRPr="00FC43F2" w:rsidRDefault="00EA4C11" w:rsidP="00EA4C11">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190.0 </w:t>
            </w:r>
          </w:p>
        </w:tc>
        <w:tc>
          <w:tcPr>
            <w:tcW w:w="469" w:type="pct"/>
            <w:tcBorders>
              <w:top w:val="nil"/>
              <w:left w:val="nil"/>
              <w:bottom w:val="dotted" w:sz="4" w:space="0" w:color="auto"/>
              <w:right w:val="dotted" w:sz="4" w:space="0" w:color="auto"/>
            </w:tcBorders>
            <w:shd w:val="clear" w:color="000000" w:fill="FFFFFF"/>
            <w:vAlign w:val="center"/>
            <w:hideMark/>
          </w:tcPr>
          <w:p w14:paraId="60E0D5D9" w14:textId="77777777" w:rsidR="00EA4C11" w:rsidRPr="00FC43F2" w:rsidRDefault="00EA4C11" w:rsidP="00EA4C11">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190.0 </w:t>
            </w:r>
          </w:p>
        </w:tc>
        <w:tc>
          <w:tcPr>
            <w:tcW w:w="392" w:type="pct"/>
            <w:tcBorders>
              <w:top w:val="nil"/>
              <w:left w:val="nil"/>
              <w:bottom w:val="dotted" w:sz="4" w:space="0" w:color="auto"/>
              <w:right w:val="dotted" w:sz="4" w:space="0" w:color="auto"/>
            </w:tcBorders>
            <w:shd w:val="clear" w:color="000000" w:fill="FFFFFF"/>
            <w:vAlign w:val="center"/>
            <w:hideMark/>
          </w:tcPr>
          <w:p w14:paraId="2C78CECF"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31A2A109"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470894D6"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2,090.5 </w:t>
            </w:r>
          </w:p>
        </w:tc>
        <w:tc>
          <w:tcPr>
            <w:tcW w:w="423" w:type="pct"/>
            <w:tcBorders>
              <w:top w:val="nil"/>
              <w:left w:val="nil"/>
              <w:bottom w:val="dotted" w:sz="4" w:space="0" w:color="auto"/>
              <w:right w:val="dotted" w:sz="4" w:space="0" w:color="auto"/>
            </w:tcBorders>
            <w:shd w:val="clear" w:color="000000" w:fill="FFFFFF"/>
            <w:vAlign w:val="center"/>
            <w:hideMark/>
          </w:tcPr>
          <w:p w14:paraId="2F42A2EB"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2,082.3 </w:t>
            </w:r>
          </w:p>
        </w:tc>
      </w:tr>
      <w:tr w:rsidR="00FC43F2" w:rsidRPr="00810C23" w14:paraId="4C0C3CF2"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49808257"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ადიგენის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62151F3E"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6,011.7 </w:t>
            </w:r>
          </w:p>
        </w:tc>
        <w:tc>
          <w:tcPr>
            <w:tcW w:w="411" w:type="pct"/>
            <w:tcBorders>
              <w:top w:val="nil"/>
              <w:left w:val="nil"/>
              <w:bottom w:val="dotted" w:sz="4" w:space="0" w:color="auto"/>
              <w:right w:val="dotted" w:sz="4" w:space="0" w:color="auto"/>
            </w:tcBorders>
            <w:shd w:val="clear" w:color="auto" w:fill="auto"/>
            <w:vAlign w:val="center"/>
            <w:hideMark/>
          </w:tcPr>
          <w:p w14:paraId="5F5C6CF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5,877.2 </w:t>
            </w:r>
          </w:p>
        </w:tc>
        <w:tc>
          <w:tcPr>
            <w:tcW w:w="409" w:type="pct"/>
            <w:tcBorders>
              <w:top w:val="nil"/>
              <w:left w:val="nil"/>
              <w:bottom w:val="dotted" w:sz="4" w:space="0" w:color="auto"/>
              <w:right w:val="dotted" w:sz="4" w:space="0" w:color="auto"/>
            </w:tcBorders>
            <w:shd w:val="clear" w:color="000000" w:fill="FFFFFF"/>
            <w:vAlign w:val="center"/>
            <w:hideMark/>
          </w:tcPr>
          <w:p w14:paraId="77CDC2C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2,670.5 </w:t>
            </w:r>
          </w:p>
        </w:tc>
        <w:tc>
          <w:tcPr>
            <w:tcW w:w="410" w:type="pct"/>
            <w:tcBorders>
              <w:top w:val="nil"/>
              <w:left w:val="nil"/>
              <w:bottom w:val="dotted" w:sz="4" w:space="0" w:color="auto"/>
              <w:right w:val="dotted" w:sz="4" w:space="0" w:color="auto"/>
            </w:tcBorders>
            <w:shd w:val="clear" w:color="000000" w:fill="FFFFFF"/>
            <w:vAlign w:val="center"/>
            <w:hideMark/>
          </w:tcPr>
          <w:p w14:paraId="2BB563B2"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2,670.5 </w:t>
            </w:r>
          </w:p>
        </w:tc>
        <w:tc>
          <w:tcPr>
            <w:tcW w:w="451" w:type="pct"/>
            <w:tcBorders>
              <w:top w:val="nil"/>
              <w:left w:val="nil"/>
              <w:bottom w:val="dotted" w:sz="4" w:space="0" w:color="auto"/>
              <w:right w:val="dotted" w:sz="4" w:space="0" w:color="auto"/>
            </w:tcBorders>
            <w:shd w:val="clear" w:color="000000" w:fill="FFFFFF"/>
            <w:vAlign w:val="center"/>
            <w:hideMark/>
          </w:tcPr>
          <w:p w14:paraId="68BE679F"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137.0 </w:t>
            </w:r>
          </w:p>
        </w:tc>
        <w:tc>
          <w:tcPr>
            <w:tcW w:w="469" w:type="pct"/>
            <w:tcBorders>
              <w:top w:val="nil"/>
              <w:left w:val="nil"/>
              <w:bottom w:val="dotted" w:sz="4" w:space="0" w:color="auto"/>
              <w:right w:val="dotted" w:sz="4" w:space="0" w:color="auto"/>
            </w:tcBorders>
            <w:shd w:val="clear" w:color="000000" w:fill="FFFFFF"/>
            <w:vAlign w:val="center"/>
            <w:hideMark/>
          </w:tcPr>
          <w:p w14:paraId="6B9A354C"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137.0 </w:t>
            </w:r>
          </w:p>
        </w:tc>
        <w:tc>
          <w:tcPr>
            <w:tcW w:w="392" w:type="pct"/>
            <w:tcBorders>
              <w:top w:val="nil"/>
              <w:left w:val="nil"/>
              <w:bottom w:val="dotted" w:sz="4" w:space="0" w:color="auto"/>
              <w:right w:val="dotted" w:sz="4" w:space="0" w:color="auto"/>
            </w:tcBorders>
            <w:shd w:val="clear" w:color="000000" w:fill="FFFFFF"/>
            <w:vAlign w:val="center"/>
            <w:hideMark/>
          </w:tcPr>
          <w:p w14:paraId="15FB8C1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850.0 </w:t>
            </w:r>
          </w:p>
        </w:tc>
        <w:tc>
          <w:tcPr>
            <w:tcW w:w="374" w:type="pct"/>
            <w:tcBorders>
              <w:top w:val="nil"/>
              <w:left w:val="nil"/>
              <w:bottom w:val="dotted" w:sz="4" w:space="0" w:color="auto"/>
              <w:right w:val="dotted" w:sz="4" w:space="0" w:color="auto"/>
            </w:tcBorders>
            <w:shd w:val="clear" w:color="000000" w:fill="FFFFFF"/>
            <w:vAlign w:val="center"/>
            <w:hideMark/>
          </w:tcPr>
          <w:p w14:paraId="6E39FBF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732.0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4184E42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2,354.2 </w:t>
            </w:r>
          </w:p>
        </w:tc>
        <w:tc>
          <w:tcPr>
            <w:tcW w:w="423" w:type="pct"/>
            <w:tcBorders>
              <w:top w:val="nil"/>
              <w:left w:val="nil"/>
              <w:bottom w:val="dotted" w:sz="4" w:space="0" w:color="auto"/>
              <w:right w:val="dotted" w:sz="4" w:space="0" w:color="auto"/>
            </w:tcBorders>
            <w:shd w:val="clear" w:color="000000" w:fill="FFFFFF"/>
            <w:vAlign w:val="center"/>
            <w:hideMark/>
          </w:tcPr>
          <w:p w14:paraId="2230FAA4"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2,337.7 </w:t>
            </w:r>
          </w:p>
        </w:tc>
      </w:tr>
      <w:tr w:rsidR="00EA4C11" w:rsidRPr="00810C23" w14:paraId="65D473C4"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0C8AE1D0" w14:textId="77777777" w:rsidR="00EA4C11" w:rsidRPr="00810C23" w:rsidRDefault="00EA4C11" w:rsidP="00EA4C11">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ასპინძის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4705B07E"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2,894.9 </w:t>
            </w:r>
          </w:p>
        </w:tc>
        <w:tc>
          <w:tcPr>
            <w:tcW w:w="411" w:type="pct"/>
            <w:tcBorders>
              <w:top w:val="nil"/>
              <w:left w:val="nil"/>
              <w:bottom w:val="dotted" w:sz="4" w:space="0" w:color="auto"/>
              <w:right w:val="dotted" w:sz="4" w:space="0" w:color="auto"/>
            </w:tcBorders>
            <w:shd w:val="clear" w:color="auto" w:fill="auto"/>
            <w:vAlign w:val="center"/>
            <w:hideMark/>
          </w:tcPr>
          <w:p w14:paraId="4050BA00"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2,840.1 </w:t>
            </w:r>
          </w:p>
        </w:tc>
        <w:tc>
          <w:tcPr>
            <w:tcW w:w="409" w:type="pct"/>
            <w:tcBorders>
              <w:top w:val="nil"/>
              <w:left w:val="nil"/>
              <w:bottom w:val="dotted" w:sz="4" w:space="0" w:color="auto"/>
              <w:right w:val="dotted" w:sz="4" w:space="0" w:color="auto"/>
            </w:tcBorders>
            <w:shd w:val="clear" w:color="000000" w:fill="FFFFFF"/>
            <w:vAlign w:val="center"/>
            <w:hideMark/>
          </w:tcPr>
          <w:p w14:paraId="73FC5EE0"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10" w:type="pct"/>
            <w:tcBorders>
              <w:top w:val="nil"/>
              <w:left w:val="nil"/>
              <w:bottom w:val="dotted" w:sz="4" w:space="0" w:color="auto"/>
              <w:right w:val="dotted" w:sz="4" w:space="0" w:color="auto"/>
            </w:tcBorders>
            <w:shd w:val="clear" w:color="000000" w:fill="FFFFFF"/>
            <w:vAlign w:val="center"/>
            <w:hideMark/>
          </w:tcPr>
          <w:p w14:paraId="33D09F27"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51" w:type="pct"/>
            <w:tcBorders>
              <w:top w:val="nil"/>
              <w:left w:val="nil"/>
              <w:bottom w:val="dotted" w:sz="4" w:space="0" w:color="auto"/>
              <w:right w:val="dotted" w:sz="4" w:space="0" w:color="auto"/>
            </w:tcBorders>
            <w:shd w:val="clear" w:color="000000" w:fill="FFFFFF"/>
            <w:vAlign w:val="center"/>
            <w:hideMark/>
          </w:tcPr>
          <w:p w14:paraId="657664AC" w14:textId="77777777" w:rsidR="00EA4C11" w:rsidRPr="00FC43F2" w:rsidRDefault="00EA4C11" w:rsidP="00EA4C11">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126.0 </w:t>
            </w:r>
          </w:p>
        </w:tc>
        <w:tc>
          <w:tcPr>
            <w:tcW w:w="469" w:type="pct"/>
            <w:tcBorders>
              <w:top w:val="nil"/>
              <w:left w:val="nil"/>
              <w:bottom w:val="dotted" w:sz="4" w:space="0" w:color="auto"/>
              <w:right w:val="dotted" w:sz="4" w:space="0" w:color="auto"/>
            </w:tcBorders>
            <w:shd w:val="clear" w:color="000000" w:fill="FFFFFF"/>
            <w:vAlign w:val="center"/>
            <w:hideMark/>
          </w:tcPr>
          <w:p w14:paraId="0A00FB98" w14:textId="77777777" w:rsidR="00EA4C11" w:rsidRPr="00FC43F2" w:rsidRDefault="00EA4C11" w:rsidP="00EA4C11">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126.0 </w:t>
            </w:r>
          </w:p>
        </w:tc>
        <w:tc>
          <w:tcPr>
            <w:tcW w:w="392" w:type="pct"/>
            <w:tcBorders>
              <w:top w:val="nil"/>
              <w:left w:val="nil"/>
              <w:bottom w:val="dotted" w:sz="4" w:space="0" w:color="auto"/>
              <w:right w:val="dotted" w:sz="4" w:space="0" w:color="auto"/>
            </w:tcBorders>
            <w:shd w:val="clear" w:color="000000" w:fill="FFFFFF"/>
            <w:vAlign w:val="center"/>
            <w:hideMark/>
          </w:tcPr>
          <w:p w14:paraId="62C0B947"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1690C870"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4B663CE4"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2,768.9 </w:t>
            </w:r>
          </w:p>
        </w:tc>
        <w:tc>
          <w:tcPr>
            <w:tcW w:w="423" w:type="pct"/>
            <w:tcBorders>
              <w:top w:val="nil"/>
              <w:left w:val="nil"/>
              <w:bottom w:val="dotted" w:sz="4" w:space="0" w:color="auto"/>
              <w:right w:val="dotted" w:sz="4" w:space="0" w:color="auto"/>
            </w:tcBorders>
            <w:shd w:val="clear" w:color="000000" w:fill="FFFFFF"/>
            <w:vAlign w:val="center"/>
            <w:hideMark/>
          </w:tcPr>
          <w:p w14:paraId="2C3AC641"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2,714.1 </w:t>
            </w:r>
          </w:p>
        </w:tc>
      </w:tr>
      <w:tr w:rsidR="00FC43F2" w:rsidRPr="00810C23" w14:paraId="7242D2D4"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226A2356"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ახალქალაქის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5CDA5AC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3,606.5 </w:t>
            </w:r>
          </w:p>
        </w:tc>
        <w:tc>
          <w:tcPr>
            <w:tcW w:w="411" w:type="pct"/>
            <w:tcBorders>
              <w:top w:val="nil"/>
              <w:left w:val="nil"/>
              <w:bottom w:val="dotted" w:sz="4" w:space="0" w:color="auto"/>
              <w:right w:val="dotted" w:sz="4" w:space="0" w:color="auto"/>
            </w:tcBorders>
            <w:shd w:val="clear" w:color="auto" w:fill="auto"/>
            <w:vAlign w:val="center"/>
            <w:hideMark/>
          </w:tcPr>
          <w:p w14:paraId="3FD8870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3,569.8 </w:t>
            </w:r>
          </w:p>
        </w:tc>
        <w:tc>
          <w:tcPr>
            <w:tcW w:w="409" w:type="pct"/>
            <w:tcBorders>
              <w:top w:val="nil"/>
              <w:left w:val="nil"/>
              <w:bottom w:val="dotted" w:sz="4" w:space="0" w:color="auto"/>
              <w:right w:val="dotted" w:sz="4" w:space="0" w:color="auto"/>
            </w:tcBorders>
            <w:shd w:val="clear" w:color="000000" w:fill="FFFFFF"/>
            <w:vAlign w:val="center"/>
            <w:hideMark/>
          </w:tcPr>
          <w:p w14:paraId="70C0635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531.9 </w:t>
            </w:r>
          </w:p>
        </w:tc>
        <w:tc>
          <w:tcPr>
            <w:tcW w:w="410" w:type="pct"/>
            <w:tcBorders>
              <w:top w:val="nil"/>
              <w:left w:val="nil"/>
              <w:bottom w:val="dotted" w:sz="4" w:space="0" w:color="auto"/>
              <w:right w:val="dotted" w:sz="4" w:space="0" w:color="auto"/>
            </w:tcBorders>
            <w:shd w:val="clear" w:color="000000" w:fill="FFFFFF"/>
            <w:vAlign w:val="center"/>
            <w:hideMark/>
          </w:tcPr>
          <w:p w14:paraId="1FAF037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531.9 </w:t>
            </w:r>
          </w:p>
        </w:tc>
        <w:tc>
          <w:tcPr>
            <w:tcW w:w="451" w:type="pct"/>
            <w:tcBorders>
              <w:top w:val="nil"/>
              <w:left w:val="nil"/>
              <w:bottom w:val="dotted" w:sz="4" w:space="0" w:color="auto"/>
              <w:right w:val="dotted" w:sz="4" w:space="0" w:color="auto"/>
            </w:tcBorders>
            <w:shd w:val="clear" w:color="000000" w:fill="FFFFFF"/>
            <w:vAlign w:val="center"/>
            <w:hideMark/>
          </w:tcPr>
          <w:p w14:paraId="18252C46"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215.0 </w:t>
            </w:r>
          </w:p>
        </w:tc>
        <w:tc>
          <w:tcPr>
            <w:tcW w:w="469" w:type="pct"/>
            <w:tcBorders>
              <w:top w:val="nil"/>
              <w:left w:val="nil"/>
              <w:bottom w:val="dotted" w:sz="4" w:space="0" w:color="auto"/>
              <w:right w:val="dotted" w:sz="4" w:space="0" w:color="auto"/>
            </w:tcBorders>
            <w:shd w:val="clear" w:color="000000" w:fill="FFFFFF"/>
            <w:vAlign w:val="center"/>
            <w:hideMark/>
          </w:tcPr>
          <w:p w14:paraId="652041CF"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215.0 </w:t>
            </w:r>
          </w:p>
        </w:tc>
        <w:tc>
          <w:tcPr>
            <w:tcW w:w="392" w:type="pct"/>
            <w:tcBorders>
              <w:top w:val="nil"/>
              <w:left w:val="nil"/>
              <w:bottom w:val="dotted" w:sz="4" w:space="0" w:color="auto"/>
              <w:right w:val="dotted" w:sz="4" w:space="0" w:color="auto"/>
            </w:tcBorders>
            <w:shd w:val="clear" w:color="000000" w:fill="FFFFFF"/>
            <w:vAlign w:val="center"/>
            <w:hideMark/>
          </w:tcPr>
          <w:p w14:paraId="21898DE0"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35147E8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6E46C4B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2,859.6 </w:t>
            </w:r>
          </w:p>
        </w:tc>
        <w:tc>
          <w:tcPr>
            <w:tcW w:w="423" w:type="pct"/>
            <w:tcBorders>
              <w:top w:val="nil"/>
              <w:left w:val="nil"/>
              <w:bottom w:val="dotted" w:sz="4" w:space="0" w:color="auto"/>
              <w:right w:val="dotted" w:sz="4" w:space="0" w:color="auto"/>
            </w:tcBorders>
            <w:shd w:val="clear" w:color="000000" w:fill="FFFFFF"/>
            <w:vAlign w:val="center"/>
            <w:hideMark/>
          </w:tcPr>
          <w:p w14:paraId="2BF5080E"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2,822.9 </w:t>
            </w:r>
          </w:p>
        </w:tc>
      </w:tr>
      <w:tr w:rsidR="00FC43F2" w:rsidRPr="00810C23" w14:paraId="246D3023"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089F15BE"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ქალაქ</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ახალციხის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5A11BDE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5,826.3 </w:t>
            </w:r>
          </w:p>
        </w:tc>
        <w:tc>
          <w:tcPr>
            <w:tcW w:w="411" w:type="pct"/>
            <w:tcBorders>
              <w:top w:val="nil"/>
              <w:left w:val="nil"/>
              <w:bottom w:val="dotted" w:sz="4" w:space="0" w:color="auto"/>
              <w:right w:val="dotted" w:sz="4" w:space="0" w:color="auto"/>
            </w:tcBorders>
            <w:shd w:val="clear" w:color="auto" w:fill="auto"/>
            <w:vAlign w:val="center"/>
            <w:hideMark/>
          </w:tcPr>
          <w:p w14:paraId="75AF9412"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5,825.9 </w:t>
            </w:r>
          </w:p>
        </w:tc>
        <w:tc>
          <w:tcPr>
            <w:tcW w:w="409" w:type="pct"/>
            <w:tcBorders>
              <w:top w:val="nil"/>
              <w:left w:val="nil"/>
              <w:bottom w:val="dotted" w:sz="4" w:space="0" w:color="auto"/>
              <w:right w:val="dotted" w:sz="4" w:space="0" w:color="auto"/>
            </w:tcBorders>
            <w:shd w:val="clear" w:color="000000" w:fill="FFFFFF"/>
            <w:vAlign w:val="center"/>
            <w:hideMark/>
          </w:tcPr>
          <w:p w14:paraId="6BD05D1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4,340.1 </w:t>
            </w:r>
          </w:p>
        </w:tc>
        <w:tc>
          <w:tcPr>
            <w:tcW w:w="410" w:type="pct"/>
            <w:tcBorders>
              <w:top w:val="nil"/>
              <w:left w:val="nil"/>
              <w:bottom w:val="dotted" w:sz="4" w:space="0" w:color="auto"/>
              <w:right w:val="dotted" w:sz="4" w:space="0" w:color="auto"/>
            </w:tcBorders>
            <w:shd w:val="clear" w:color="000000" w:fill="FFFFFF"/>
            <w:vAlign w:val="center"/>
            <w:hideMark/>
          </w:tcPr>
          <w:p w14:paraId="33911500"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4,340.1 </w:t>
            </w:r>
          </w:p>
        </w:tc>
        <w:tc>
          <w:tcPr>
            <w:tcW w:w="451" w:type="pct"/>
            <w:tcBorders>
              <w:top w:val="nil"/>
              <w:left w:val="nil"/>
              <w:bottom w:val="dotted" w:sz="4" w:space="0" w:color="auto"/>
              <w:right w:val="dotted" w:sz="4" w:space="0" w:color="auto"/>
            </w:tcBorders>
            <w:shd w:val="clear" w:color="000000" w:fill="FFFFFF"/>
            <w:vAlign w:val="center"/>
            <w:hideMark/>
          </w:tcPr>
          <w:p w14:paraId="5FDF7764"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157.8 </w:t>
            </w:r>
          </w:p>
        </w:tc>
        <w:tc>
          <w:tcPr>
            <w:tcW w:w="469" w:type="pct"/>
            <w:tcBorders>
              <w:top w:val="nil"/>
              <w:left w:val="nil"/>
              <w:bottom w:val="dotted" w:sz="4" w:space="0" w:color="auto"/>
              <w:right w:val="dotted" w:sz="4" w:space="0" w:color="auto"/>
            </w:tcBorders>
            <w:shd w:val="clear" w:color="000000" w:fill="FFFFFF"/>
            <w:vAlign w:val="center"/>
            <w:hideMark/>
          </w:tcPr>
          <w:p w14:paraId="1AF421BB"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157.8 </w:t>
            </w:r>
          </w:p>
        </w:tc>
        <w:tc>
          <w:tcPr>
            <w:tcW w:w="392" w:type="pct"/>
            <w:tcBorders>
              <w:top w:val="nil"/>
              <w:left w:val="nil"/>
              <w:bottom w:val="dotted" w:sz="4" w:space="0" w:color="auto"/>
              <w:right w:val="dotted" w:sz="4" w:space="0" w:color="auto"/>
            </w:tcBorders>
            <w:shd w:val="clear" w:color="000000" w:fill="FFFFFF"/>
            <w:vAlign w:val="center"/>
            <w:hideMark/>
          </w:tcPr>
          <w:p w14:paraId="22BEB3B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0901307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0DAD664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1,328.3 </w:t>
            </w:r>
          </w:p>
        </w:tc>
        <w:tc>
          <w:tcPr>
            <w:tcW w:w="423" w:type="pct"/>
            <w:tcBorders>
              <w:top w:val="nil"/>
              <w:left w:val="nil"/>
              <w:bottom w:val="dotted" w:sz="4" w:space="0" w:color="auto"/>
              <w:right w:val="dotted" w:sz="4" w:space="0" w:color="auto"/>
            </w:tcBorders>
            <w:shd w:val="clear" w:color="000000" w:fill="FFFFFF"/>
            <w:vAlign w:val="center"/>
            <w:hideMark/>
          </w:tcPr>
          <w:p w14:paraId="50388C5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1,328.0 </w:t>
            </w:r>
          </w:p>
        </w:tc>
      </w:tr>
      <w:tr w:rsidR="00FC43F2" w:rsidRPr="00810C23" w14:paraId="1B6FD8C1"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0BDC8795"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ახალციხის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264A22F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4,219.1 </w:t>
            </w:r>
          </w:p>
        </w:tc>
        <w:tc>
          <w:tcPr>
            <w:tcW w:w="411" w:type="pct"/>
            <w:tcBorders>
              <w:top w:val="nil"/>
              <w:left w:val="nil"/>
              <w:bottom w:val="dotted" w:sz="4" w:space="0" w:color="auto"/>
              <w:right w:val="dotted" w:sz="4" w:space="0" w:color="auto"/>
            </w:tcBorders>
            <w:shd w:val="clear" w:color="auto" w:fill="auto"/>
            <w:vAlign w:val="center"/>
            <w:hideMark/>
          </w:tcPr>
          <w:p w14:paraId="052B39C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4,176.2 </w:t>
            </w:r>
          </w:p>
        </w:tc>
        <w:tc>
          <w:tcPr>
            <w:tcW w:w="409" w:type="pct"/>
            <w:tcBorders>
              <w:top w:val="nil"/>
              <w:left w:val="nil"/>
              <w:bottom w:val="dotted" w:sz="4" w:space="0" w:color="auto"/>
              <w:right w:val="dotted" w:sz="4" w:space="0" w:color="auto"/>
            </w:tcBorders>
            <w:shd w:val="clear" w:color="000000" w:fill="FFFFFF"/>
            <w:vAlign w:val="center"/>
            <w:hideMark/>
          </w:tcPr>
          <w:p w14:paraId="6654C3B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190.9 </w:t>
            </w:r>
          </w:p>
        </w:tc>
        <w:tc>
          <w:tcPr>
            <w:tcW w:w="410" w:type="pct"/>
            <w:tcBorders>
              <w:top w:val="nil"/>
              <w:left w:val="nil"/>
              <w:bottom w:val="dotted" w:sz="4" w:space="0" w:color="auto"/>
              <w:right w:val="dotted" w:sz="4" w:space="0" w:color="auto"/>
            </w:tcBorders>
            <w:shd w:val="clear" w:color="000000" w:fill="FFFFFF"/>
            <w:vAlign w:val="center"/>
            <w:hideMark/>
          </w:tcPr>
          <w:p w14:paraId="5CE5FCD4"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190.9 </w:t>
            </w:r>
          </w:p>
        </w:tc>
        <w:tc>
          <w:tcPr>
            <w:tcW w:w="451" w:type="pct"/>
            <w:tcBorders>
              <w:top w:val="nil"/>
              <w:left w:val="nil"/>
              <w:bottom w:val="dotted" w:sz="4" w:space="0" w:color="auto"/>
              <w:right w:val="dotted" w:sz="4" w:space="0" w:color="auto"/>
            </w:tcBorders>
            <w:shd w:val="clear" w:color="000000" w:fill="FFFFFF"/>
            <w:vAlign w:val="center"/>
            <w:hideMark/>
          </w:tcPr>
          <w:p w14:paraId="7E2142AE"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119.2 </w:t>
            </w:r>
          </w:p>
        </w:tc>
        <w:tc>
          <w:tcPr>
            <w:tcW w:w="469" w:type="pct"/>
            <w:tcBorders>
              <w:top w:val="nil"/>
              <w:left w:val="nil"/>
              <w:bottom w:val="dotted" w:sz="4" w:space="0" w:color="auto"/>
              <w:right w:val="dotted" w:sz="4" w:space="0" w:color="auto"/>
            </w:tcBorders>
            <w:shd w:val="clear" w:color="000000" w:fill="FFFFFF"/>
            <w:vAlign w:val="center"/>
            <w:hideMark/>
          </w:tcPr>
          <w:p w14:paraId="5D07FC1A"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119.2 </w:t>
            </w:r>
          </w:p>
        </w:tc>
        <w:tc>
          <w:tcPr>
            <w:tcW w:w="392" w:type="pct"/>
            <w:tcBorders>
              <w:top w:val="nil"/>
              <w:left w:val="nil"/>
              <w:bottom w:val="dotted" w:sz="4" w:space="0" w:color="auto"/>
              <w:right w:val="dotted" w:sz="4" w:space="0" w:color="auto"/>
            </w:tcBorders>
            <w:shd w:val="clear" w:color="000000" w:fill="FFFFFF"/>
            <w:vAlign w:val="center"/>
            <w:hideMark/>
          </w:tcPr>
          <w:p w14:paraId="165F6B0F"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790.0 </w:t>
            </w:r>
          </w:p>
        </w:tc>
        <w:tc>
          <w:tcPr>
            <w:tcW w:w="374" w:type="pct"/>
            <w:tcBorders>
              <w:top w:val="nil"/>
              <w:left w:val="nil"/>
              <w:bottom w:val="dotted" w:sz="4" w:space="0" w:color="auto"/>
              <w:right w:val="dotted" w:sz="4" w:space="0" w:color="auto"/>
            </w:tcBorders>
            <w:shd w:val="clear" w:color="000000" w:fill="FFFFFF"/>
            <w:vAlign w:val="center"/>
            <w:hideMark/>
          </w:tcPr>
          <w:p w14:paraId="659ACA5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755.8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7E51EFD4"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3,119.1 </w:t>
            </w:r>
          </w:p>
        </w:tc>
        <w:tc>
          <w:tcPr>
            <w:tcW w:w="423" w:type="pct"/>
            <w:tcBorders>
              <w:top w:val="nil"/>
              <w:left w:val="nil"/>
              <w:bottom w:val="dotted" w:sz="4" w:space="0" w:color="auto"/>
              <w:right w:val="dotted" w:sz="4" w:space="0" w:color="auto"/>
            </w:tcBorders>
            <w:shd w:val="clear" w:color="000000" w:fill="FFFFFF"/>
            <w:vAlign w:val="center"/>
            <w:hideMark/>
          </w:tcPr>
          <w:p w14:paraId="286A9200"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3,110.3 </w:t>
            </w:r>
          </w:p>
        </w:tc>
      </w:tr>
      <w:tr w:rsidR="00FC43F2" w:rsidRPr="00810C23" w14:paraId="570130A1"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2CDB13EB"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ნინოწმინდის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6B97F3D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3,943.0 </w:t>
            </w:r>
          </w:p>
        </w:tc>
        <w:tc>
          <w:tcPr>
            <w:tcW w:w="411" w:type="pct"/>
            <w:tcBorders>
              <w:top w:val="nil"/>
              <w:left w:val="nil"/>
              <w:bottom w:val="dotted" w:sz="4" w:space="0" w:color="auto"/>
              <w:right w:val="dotted" w:sz="4" w:space="0" w:color="auto"/>
            </w:tcBorders>
            <w:shd w:val="clear" w:color="auto" w:fill="auto"/>
            <w:vAlign w:val="center"/>
            <w:hideMark/>
          </w:tcPr>
          <w:p w14:paraId="3F7348C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3,942.1 </w:t>
            </w:r>
          </w:p>
        </w:tc>
        <w:tc>
          <w:tcPr>
            <w:tcW w:w="409" w:type="pct"/>
            <w:tcBorders>
              <w:top w:val="nil"/>
              <w:left w:val="nil"/>
              <w:bottom w:val="dotted" w:sz="4" w:space="0" w:color="auto"/>
              <w:right w:val="dotted" w:sz="4" w:space="0" w:color="auto"/>
            </w:tcBorders>
            <w:shd w:val="clear" w:color="000000" w:fill="FFFFFF"/>
            <w:vAlign w:val="center"/>
            <w:hideMark/>
          </w:tcPr>
          <w:p w14:paraId="44BC4F9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1,732.3 </w:t>
            </w:r>
          </w:p>
        </w:tc>
        <w:tc>
          <w:tcPr>
            <w:tcW w:w="410" w:type="pct"/>
            <w:tcBorders>
              <w:top w:val="nil"/>
              <w:left w:val="nil"/>
              <w:bottom w:val="dotted" w:sz="4" w:space="0" w:color="auto"/>
              <w:right w:val="dotted" w:sz="4" w:space="0" w:color="auto"/>
            </w:tcBorders>
            <w:shd w:val="clear" w:color="000000" w:fill="FFFFFF"/>
            <w:vAlign w:val="center"/>
            <w:hideMark/>
          </w:tcPr>
          <w:p w14:paraId="074718E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1,732.3 </w:t>
            </w:r>
          </w:p>
        </w:tc>
        <w:tc>
          <w:tcPr>
            <w:tcW w:w="451" w:type="pct"/>
            <w:tcBorders>
              <w:top w:val="nil"/>
              <w:left w:val="nil"/>
              <w:bottom w:val="dotted" w:sz="4" w:space="0" w:color="auto"/>
              <w:right w:val="dotted" w:sz="4" w:space="0" w:color="auto"/>
            </w:tcBorders>
            <w:shd w:val="clear" w:color="000000" w:fill="FFFFFF"/>
            <w:vAlign w:val="center"/>
            <w:hideMark/>
          </w:tcPr>
          <w:p w14:paraId="4D92E162"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165.0 </w:t>
            </w:r>
          </w:p>
        </w:tc>
        <w:tc>
          <w:tcPr>
            <w:tcW w:w="469" w:type="pct"/>
            <w:tcBorders>
              <w:top w:val="nil"/>
              <w:left w:val="nil"/>
              <w:bottom w:val="dotted" w:sz="4" w:space="0" w:color="auto"/>
              <w:right w:val="dotted" w:sz="4" w:space="0" w:color="auto"/>
            </w:tcBorders>
            <w:shd w:val="clear" w:color="000000" w:fill="FFFFFF"/>
            <w:vAlign w:val="center"/>
            <w:hideMark/>
          </w:tcPr>
          <w:p w14:paraId="16DD3E6D"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165.0 </w:t>
            </w:r>
          </w:p>
        </w:tc>
        <w:tc>
          <w:tcPr>
            <w:tcW w:w="392" w:type="pct"/>
            <w:tcBorders>
              <w:top w:val="nil"/>
              <w:left w:val="nil"/>
              <w:bottom w:val="dotted" w:sz="4" w:space="0" w:color="auto"/>
              <w:right w:val="dotted" w:sz="4" w:space="0" w:color="auto"/>
            </w:tcBorders>
            <w:shd w:val="clear" w:color="000000" w:fill="FFFFFF"/>
            <w:vAlign w:val="center"/>
            <w:hideMark/>
          </w:tcPr>
          <w:p w14:paraId="40B09C90"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5273064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21C55E1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2,045.7 </w:t>
            </w:r>
          </w:p>
        </w:tc>
        <w:tc>
          <w:tcPr>
            <w:tcW w:w="423" w:type="pct"/>
            <w:tcBorders>
              <w:top w:val="nil"/>
              <w:left w:val="nil"/>
              <w:bottom w:val="dotted" w:sz="4" w:space="0" w:color="auto"/>
              <w:right w:val="dotted" w:sz="4" w:space="0" w:color="auto"/>
            </w:tcBorders>
            <w:shd w:val="clear" w:color="000000" w:fill="FFFFFF"/>
            <w:vAlign w:val="center"/>
            <w:hideMark/>
          </w:tcPr>
          <w:p w14:paraId="2BB8437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2,044.8 </w:t>
            </w:r>
          </w:p>
        </w:tc>
      </w:tr>
      <w:tr w:rsidR="00FC43F2" w:rsidRPr="00810C23" w14:paraId="140A20D9"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63B368C1"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მცხეთა</w:t>
            </w:r>
            <w:r w:rsidRPr="00810C23">
              <w:rPr>
                <w:rFonts w:ascii="LitNusx" w:eastAsia="Times New Roman" w:hAnsi="LitNusx" w:cs="Arial"/>
                <w:sz w:val="16"/>
                <w:szCs w:val="16"/>
              </w:rPr>
              <w:t>-</w:t>
            </w:r>
            <w:r w:rsidRPr="00810C23">
              <w:rPr>
                <w:rFonts w:ascii="Sylfaen" w:eastAsia="Times New Roman" w:hAnsi="Sylfaen" w:cs="Sylfaen"/>
                <w:sz w:val="16"/>
                <w:szCs w:val="16"/>
              </w:rPr>
              <w:t>მთიანეთის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მხარე</w:t>
            </w:r>
          </w:p>
        </w:tc>
        <w:tc>
          <w:tcPr>
            <w:tcW w:w="451" w:type="pct"/>
            <w:tcBorders>
              <w:top w:val="nil"/>
              <w:left w:val="nil"/>
              <w:bottom w:val="dotted" w:sz="4" w:space="0" w:color="auto"/>
              <w:right w:val="dotted" w:sz="4" w:space="0" w:color="auto"/>
            </w:tcBorders>
            <w:shd w:val="clear" w:color="auto" w:fill="auto"/>
            <w:vAlign w:val="center"/>
            <w:hideMark/>
          </w:tcPr>
          <w:p w14:paraId="74C68CE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25,752.3 </w:t>
            </w:r>
          </w:p>
        </w:tc>
        <w:tc>
          <w:tcPr>
            <w:tcW w:w="411" w:type="pct"/>
            <w:tcBorders>
              <w:top w:val="nil"/>
              <w:left w:val="nil"/>
              <w:bottom w:val="dotted" w:sz="4" w:space="0" w:color="auto"/>
              <w:right w:val="dotted" w:sz="4" w:space="0" w:color="auto"/>
            </w:tcBorders>
            <w:shd w:val="clear" w:color="auto" w:fill="auto"/>
            <w:vAlign w:val="center"/>
            <w:hideMark/>
          </w:tcPr>
          <w:p w14:paraId="00185D2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25,358.0 </w:t>
            </w:r>
          </w:p>
        </w:tc>
        <w:tc>
          <w:tcPr>
            <w:tcW w:w="409" w:type="pct"/>
            <w:tcBorders>
              <w:top w:val="nil"/>
              <w:left w:val="nil"/>
              <w:bottom w:val="dotted" w:sz="4" w:space="0" w:color="auto"/>
              <w:right w:val="dotted" w:sz="4" w:space="0" w:color="auto"/>
            </w:tcBorders>
            <w:shd w:val="clear" w:color="000000" w:fill="FFFFFF"/>
            <w:vAlign w:val="center"/>
            <w:hideMark/>
          </w:tcPr>
          <w:p w14:paraId="41B95AF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10,915.4 </w:t>
            </w:r>
          </w:p>
        </w:tc>
        <w:tc>
          <w:tcPr>
            <w:tcW w:w="410" w:type="pct"/>
            <w:tcBorders>
              <w:top w:val="nil"/>
              <w:left w:val="nil"/>
              <w:bottom w:val="dotted" w:sz="4" w:space="0" w:color="auto"/>
              <w:right w:val="dotted" w:sz="4" w:space="0" w:color="auto"/>
            </w:tcBorders>
            <w:shd w:val="clear" w:color="000000" w:fill="FFFFFF"/>
            <w:vAlign w:val="center"/>
            <w:hideMark/>
          </w:tcPr>
          <w:p w14:paraId="7EE43E8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10,915.4 </w:t>
            </w:r>
          </w:p>
        </w:tc>
        <w:tc>
          <w:tcPr>
            <w:tcW w:w="451" w:type="pct"/>
            <w:tcBorders>
              <w:top w:val="nil"/>
              <w:left w:val="nil"/>
              <w:bottom w:val="dotted" w:sz="4" w:space="0" w:color="auto"/>
              <w:right w:val="dotted" w:sz="4" w:space="0" w:color="auto"/>
            </w:tcBorders>
            <w:shd w:val="clear" w:color="000000" w:fill="FFFFFF"/>
            <w:vAlign w:val="center"/>
            <w:hideMark/>
          </w:tcPr>
          <w:p w14:paraId="153FA560"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796.0 </w:t>
            </w:r>
          </w:p>
        </w:tc>
        <w:tc>
          <w:tcPr>
            <w:tcW w:w="469" w:type="pct"/>
            <w:tcBorders>
              <w:top w:val="nil"/>
              <w:left w:val="nil"/>
              <w:bottom w:val="dotted" w:sz="4" w:space="0" w:color="auto"/>
              <w:right w:val="dotted" w:sz="4" w:space="0" w:color="auto"/>
            </w:tcBorders>
            <w:shd w:val="clear" w:color="000000" w:fill="FFFFFF"/>
            <w:vAlign w:val="center"/>
            <w:hideMark/>
          </w:tcPr>
          <w:p w14:paraId="45B80FBE"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780.3 </w:t>
            </w:r>
          </w:p>
        </w:tc>
        <w:tc>
          <w:tcPr>
            <w:tcW w:w="392" w:type="pct"/>
            <w:tcBorders>
              <w:top w:val="nil"/>
              <w:left w:val="nil"/>
              <w:bottom w:val="dotted" w:sz="4" w:space="0" w:color="auto"/>
              <w:right w:val="dotted" w:sz="4" w:space="0" w:color="auto"/>
            </w:tcBorders>
            <w:shd w:val="clear" w:color="000000" w:fill="FFFFFF"/>
            <w:vAlign w:val="center"/>
            <w:hideMark/>
          </w:tcPr>
          <w:p w14:paraId="4140CAE2"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1,000.0 </w:t>
            </w:r>
          </w:p>
        </w:tc>
        <w:tc>
          <w:tcPr>
            <w:tcW w:w="374" w:type="pct"/>
            <w:tcBorders>
              <w:top w:val="nil"/>
              <w:left w:val="nil"/>
              <w:bottom w:val="dotted" w:sz="4" w:space="0" w:color="auto"/>
              <w:right w:val="dotted" w:sz="4" w:space="0" w:color="auto"/>
            </w:tcBorders>
            <w:shd w:val="clear" w:color="000000" w:fill="FFFFFF"/>
            <w:vAlign w:val="center"/>
            <w:hideMark/>
          </w:tcPr>
          <w:p w14:paraId="6DB4184A"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1,000.0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3114C712"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13,040.9 </w:t>
            </w:r>
          </w:p>
        </w:tc>
        <w:tc>
          <w:tcPr>
            <w:tcW w:w="423" w:type="pct"/>
            <w:tcBorders>
              <w:top w:val="nil"/>
              <w:left w:val="nil"/>
              <w:bottom w:val="dotted" w:sz="4" w:space="0" w:color="auto"/>
              <w:right w:val="dotted" w:sz="4" w:space="0" w:color="auto"/>
            </w:tcBorders>
            <w:shd w:val="clear" w:color="000000" w:fill="FFFFFF"/>
            <w:vAlign w:val="center"/>
            <w:hideMark/>
          </w:tcPr>
          <w:p w14:paraId="0525BE81"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12,662.3 </w:t>
            </w:r>
          </w:p>
        </w:tc>
      </w:tr>
      <w:tr w:rsidR="00FC43F2" w:rsidRPr="00810C23" w14:paraId="3F669BBD"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639AF155"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ახალგორის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4A29352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2,413.3 </w:t>
            </w:r>
          </w:p>
        </w:tc>
        <w:tc>
          <w:tcPr>
            <w:tcW w:w="411" w:type="pct"/>
            <w:tcBorders>
              <w:top w:val="nil"/>
              <w:left w:val="nil"/>
              <w:bottom w:val="dotted" w:sz="4" w:space="0" w:color="auto"/>
              <w:right w:val="dotted" w:sz="4" w:space="0" w:color="auto"/>
            </w:tcBorders>
            <w:shd w:val="clear" w:color="auto" w:fill="auto"/>
            <w:vAlign w:val="center"/>
            <w:hideMark/>
          </w:tcPr>
          <w:p w14:paraId="29E9DD62"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2,413.3 </w:t>
            </w:r>
          </w:p>
        </w:tc>
        <w:tc>
          <w:tcPr>
            <w:tcW w:w="409" w:type="pct"/>
            <w:tcBorders>
              <w:top w:val="nil"/>
              <w:left w:val="nil"/>
              <w:bottom w:val="dotted" w:sz="4" w:space="0" w:color="auto"/>
              <w:right w:val="dotted" w:sz="4" w:space="0" w:color="auto"/>
            </w:tcBorders>
            <w:shd w:val="clear" w:color="000000" w:fill="FFFFFF"/>
            <w:vAlign w:val="center"/>
            <w:hideMark/>
          </w:tcPr>
          <w:p w14:paraId="0BDED0DF"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2,323.3 </w:t>
            </w:r>
          </w:p>
        </w:tc>
        <w:tc>
          <w:tcPr>
            <w:tcW w:w="410" w:type="pct"/>
            <w:tcBorders>
              <w:top w:val="nil"/>
              <w:left w:val="nil"/>
              <w:bottom w:val="dotted" w:sz="4" w:space="0" w:color="auto"/>
              <w:right w:val="dotted" w:sz="4" w:space="0" w:color="auto"/>
            </w:tcBorders>
            <w:shd w:val="clear" w:color="000000" w:fill="FFFFFF"/>
            <w:vAlign w:val="center"/>
            <w:hideMark/>
          </w:tcPr>
          <w:p w14:paraId="7DFFAD6F"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2,323.3 </w:t>
            </w:r>
          </w:p>
        </w:tc>
        <w:tc>
          <w:tcPr>
            <w:tcW w:w="451" w:type="pct"/>
            <w:tcBorders>
              <w:top w:val="nil"/>
              <w:left w:val="nil"/>
              <w:bottom w:val="dotted" w:sz="4" w:space="0" w:color="auto"/>
              <w:right w:val="dotted" w:sz="4" w:space="0" w:color="auto"/>
            </w:tcBorders>
            <w:shd w:val="clear" w:color="000000" w:fill="FFFFFF"/>
            <w:vAlign w:val="center"/>
            <w:hideMark/>
          </w:tcPr>
          <w:p w14:paraId="54AD84E4"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90.0 </w:t>
            </w:r>
          </w:p>
        </w:tc>
        <w:tc>
          <w:tcPr>
            <w:tcW w:w="469" w:type="pct"/>
            <w:tcBorders>
              <w:top w:val="nil"/>
              <w:left w:val="nil"/>
              <w:bottom w:val="dotted" w:sz="4" w:space="0" w:color="auto"/>
              <w:right w:val="dotted" w:sz="4" w:space="0" w:color="auto"/>
            </w:tcBorders>
            <w:shd w:val="clear" w:color="000000" w:fill="FFFFFF"/>
            <w:vAlign w:val="center"/>
            <w:hideMark/>
          </w:tcPr>
          <w:p w14:paraId="1FD00B8D"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90.0 </w:t>
            </w:r>
          </w:p>
        </w:tc>
        <w:tc>
          <w:tcPr>
            <w:tcW w:w="392" w:type="pct"/>
            <w:tcBorders>
              <w:top w:val="nil"/>
              <w:left w:val="nil"/>
              <w:bottom w:val="dotted" w:sz="4" w:space="0" w:color="auto"/>
              <w:right w:val="dotted" w:sz="4" w:space="0" w:color="auto"/>
            </w:tcBorders>
            <w:shd w:val="clear" w:color="000000" w:fill="FFFFFF"/>
            <w:vAlign w:val="center"/>
            <w:hideMark/>
          </w:tcPr>
          <w:p w14:paraId="0B57E93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469A469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2792A20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23" w:type="pct"/>
            <w:tcBorders>
              <w:top w:val="nil"/>
              <w:left w:val="nil"/>
              <w:bottom w:val="dotted" w:sz="4" w:space="0" w:color="auto"/>
              <w:right w:val="dotted" w:sz="4" w:space="0" w:color="auto"/>
            </w:tcBorders>
            <w:shd w:val="clear" w:color="000000" w:fill="FFFFFF"/>
            <w:vAlign w:val="center"/>
            <w:hideMark/>
          </w:tcPr>
          <w:p w14:paraId="3F5F204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r>
      <w:tr w:rsidR="00FC43F2" w:rsidRPr="00810C23" w14:paraId="55324B18"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5E7167DE"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დუშეთის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3FAA910E"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6,681.8 </w:t>
            </w:r>
          </w:p>
        </w:tc>
        <w:tc>
          <w:tcPr>
            <w:tcW w:w="411" w:type="pct"/>
            <w:tcBorders>
              <w:top w:val="nil"/>
              <w:left w:val="nil"/>
              <w:bottom w:val="dotted" w:sz="4" w:space="0" w:color="auto"/>
              <w:right w:val="dotted" w:sz="4" w:space="0" w:color="auto"/>
            </w:tcBorders>
            <w:shd w:val="clear" w:color="auto" w:fill="auto"/>
            <w:vAlign w:val="center"/>
            <w:hideMark/>
          </w:tcPr>
          <w:p w14:paraId="0D8BA50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6,670.9 </w:t>
            </w:r>
          </w:p>
        </w:tc>
        <w:tc>
          <w:tcPr>
            <w:tcW w:w="409" w:type="pct"/>
            <w:tcBorders>
              <w:top w:val="nil"/>
              <w:left w:val="nil"/>
              <w:bottom w:val="dotted" w:sz="4" w:space="0" w:color="auto"/>
              <w:right w:val="dotted" w:sz="4" w:space="0" w:color="auto"/>
            </w:tcBorders>
            <w:shd w:val="clear" w:color="000000" w:fill="FFFFFF"/>
            <w:vAlign w:val="center"/>
            <w:hideMark/>
          </w:tcPr>
          <w:p w14:paraId="41468FF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3,153.1 </w:t>
            </w:r>
          </w:p>
        </w:tc>
        <w:tc>
          <w:tcPr>
            <w:tcW w:w="410" w:type="pct"/>
            <w:tcBorders>
              <w:top w:val="nil"/>
              <w:left w:val="nil"/>
              <w:bottom w:val="dotted" w:sz="4" w:space="0" w:color="auto"/>
              <w:right w:val="dotted" w:sz="4" w:space="0" w:color="auto"/>
            </w:tcBorders>
            <w:shd w:val="clear" w:color="000000" w:fill="FFFFFF"/>
            <w:vAlign w:val="center"/>
            <w:hideMark/>
          </w:tcPr>
          <w:p w14:paraId="4B0E378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3,153.1 </w:t>
            </w:r>
          </w:p>
        </w:tc>
        <w:tc>
          <w:tcPr>
            <w:tcW w:w="451" w:type="pct"/>
            <w:tcBorders>
              <w:top w:val="nil"/>
              <w:left w:val="nil"/>
              <w:bottom w:val="dotted" w:sz="4" w:space="0" w:color="auto"/>
              <w:right w:val="dotted" w:sz="4" w:space="0" w:color="auto"/>
            </w:tcBorders>
            <w:shd w:val="clear" w:color="000000" w:fill="FFFFFF"/>
            <w:vAlign w:val="center"/>
            <w:hideMark/>
          </w:tcPr>
          <w:p w14:paraId="7B74D104"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110.0 </w:t>
            </w:r>
          </w:p>
        </w:tc>
        <w:tc>
          <w:tcPr>
            <w:tcW w:w="469" w:type="pct"/>
            <w:tcBorders>
              <w:top w:val="nil"/>
              <w:left w:val="nil"/>
              <w:bottom w:val="dotted" w:sz="4" w:space="0" w:color="auto"/>
              <w:right w:val="dotted" w:sz="4" w:space="0" w:color="auto"/>
            </w:tcBorders>
            <w:shd w:val="clear" w:color="000000" w:fill="FFFFFF"/>
            <w:vAlign w:val="center"/>
            <w:hideMark/>
          </w:tcPr>
          <w:p w14:paraId="4B836F47"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101.2 </w:t>
            </w:r>
          </w:p>
        </w:tc>
        <w:tc>
          <w:tcPr>
            <w:tcW w:w="392" w:type="pct"/>
            <w:tcBorders>
              <w:top w:val="nil"/>
              <w:left w:val="nil"/>
              <w:bottom w:val="dotted" w:sz="4" w:space="0" w:color="auto"/>
              <w:right w:val="dotted" w:sz="4" w:space="0" w:color="auto"/>
            </w:tcBorders>
            <w:shd w:val="clear" w:color="000000" w:fill="FFFFFF"/>
            <w:vAlign w:val="center"/>
            <w:hideMark/>
          </w:tcPr>
          <w:p w14:paraId="0C50D522"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1,000.0 </w:t>
            </w:r>
          </w:p>
        </w:tc>
        <w:tc>
          <w:tcPr>
            <w:tcW w:w="374" w:type="pct"/>
            <w:tcBorders>
              <w:top w:val="nil"/>
              <w:left w:val="nil"/>
              <w:bottom w:val="dotted" w:sz="4" w:space="0" w:color="auto"/>
              <w:right w:val="dotted" w:sz="4" w:space="0" w:color="auto"/>
            </w:tcBorders>
            <w:shd w:val="clear" w:color="000000" w:fill="FFFFFF"/>
            <w:vAlign w:val="center"/>
            <w:hideMark/>
          </w:tcPr>
          <w:p w14:paraId="140D20C4"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1,000.0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56AEC782"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2,418.7 </w:t>
            </w:r>
          </w:p>
        </w:tc>
        <w:tc>
          <w:tcPr>
            <w:tcW w:w="423" w:type="pct"/>
            <w:tcBorders>
              <w:top w:val="nil"/>
              <w:left w:val="nil"/>
              <w:bottom w:val="dotted" w:sz="4" w:space="0" w:color="auto"/>
              <w:right w:val="dotted" w:sz="4" w:space="0" w:color="auto"/>
            </w:tcBorders>
            <w:shd w:val="clear" w:color="000000" w:fill="FFFFFF"/>
            <w:vAlign w:val="center"/>
            <w:hideMark/>
          </w:tcPr>
          <w:p w14:paraId="0A28AAEF"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2,416.6 </w:t>
            </w:r>
          </w:p>
        </w:tc>
      </w:tr>
      <w:tr w:rsidR="00FC43F2" w:rsidRPr="00810C23" w14:paraId="2AEBCFD6"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0577C15F"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თიანეთის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5E42115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5,348.3 </w:t>
            </w:r>
          </w:p>
        </w:tc>
        <w:tc>
          <w:tcPr>
            <w:tcW w:w="411" w:type="pct"/>
            <w:tcBorders>
              <w:top w:val="nil"/>
              <w:left w:val="nil"/>
              <w:bottom w:val="dotted" w:sz="4" w:space="0" w:color="auto"/>
              <w:right w:val="dotted" w:sz="4" w:space="0" w:color="auto"/>
            </w:tcBorders>
            <w:shd w:val="clear" w:color="auto" w:fill="auto"/>
            <w:vAlign w:val="center"/>
            <w:hideMark/>
          </w:tcPr>
          <w:p w14:paraId="279FD01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5,137.9 </w:t>
            </w:r>
          </w:p>
        </w:tc>
        <w:tc>
          <w:tcPr>
            <w:tcW w:w="409" w:type="pct"/>
            <w:tcBorders>
              <w:top w:val="nil"/>
              <w:left w:val="nil"/>
              <w:bottom w:val="dotted" w:sz="4" w:space="0" w:color="auto"/>
              <w:right w:val="dotted" w:sz="4" w:space="0" w:color="auto"/>
            </w:tcBorders>
            <w:shd w:val="clear" w:color="000000" w:fill="FFFFFF"/>
            <w:vAlign w:val="center"/>
            <w:hideMark/>
          </w:tcPr>
          <w:p w14:paraId="38FE862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2,884.0 </w:t>
            </w:r>
          </w:p>
        </w:tc>
        <w:tc>
          <w:tcPr>
            <w:tcW w:w="410" w:type="pct"/>
            <w:tcBorders>
              <w:top w:val="nil"/>
              <w:left w:val="nil"/>
              <w:bottom w:val="dotted" w:sz="4" w:space="0" w:color="auto"/>
              <w:right w:val="dotted" w:sz="4" w:space="0" w:color="auto"/>
            </w:tcBorders>
            <w:shd w:val="clear" w:color="000000" w:fill="FFFFFF"/>
            <w:vAlign w:val="center"/>
            <w:hideMark/>
          </w:tcPr>
          <w:p w14:paraId="176E504E"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2,884.0 </w:t>
            </w:r>
          </w:p>
        </w:tc>
        <w:tc>
          <w:tcPr>
            <w:tcW w:w="451" w:type="pct"/>
            <w:tcBorders>
              <w:top w:val="nil"/>
              <w:left w:val="nil"/>
              <w:bottom w:val="dotted" w:sz="4" w:space="0" w:color="auto"/>
              <w:right w:val="dotted" w:sz="4" w:space="0" w:color="auto"/>
            </w:tcBorders>
            <w:shd w:val="clear" w:color="000000" w:fill="FFFFFF"/>
            <w:vAlign w:val="center"/>
            <w:hideMark/>
          </w:tcPr>
          <w:p w14:paraId="7E0B7FA6"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136.0 </w:t>
            </w:r>
          </w:p>
        </w:tc>
        <w:tc>
          <w:tcPr>
            <w:tcW w:w="469" w:type="pct"/>
            <w:tcBorders>
              <w:top w:val="nil"/>
              <w:left w:val="nil"/>
              <w:bottom w:val="dotted" w:sz="4" w:space="0" w:color="auto"/>
              <w:right w:val="dotted" w:sz="4" w:space="0" w:color="auto"/>
            </w:tcBorders>
            <w:shd w:val="clear" w:color="000000" w:fill="FFFFFF"/>
            <w:vAlign w:val="center"/>
            <w:hideMark/>
          </w:tcPr>
          <w:p w14:paraId="1A2CEFCE"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136.0 </w:t>
            </w:r>
          </w:p>
        </w:tc>
        <w:tc>
          <w:tcPr>
            <w:tcW w:w="392" w:type="pct"/>
            <w:tcBorders>
              <w:top w:val="nil"/>
              <w:left w:val="nil"/>
              <w:bottom w:val="dotted" w:sz="4" w:space="0" w:color="auto"/>
              <w:right w:val="dotted" w:sz="4" w:space="0" w:color="auto"/>
            </w:tcBorders>
            <w:shd w:val="clear" w:color="000000" w:fill="FFFFFF"/>
            <w:vAlign w:val="center"/>
            <w:hideMark/>
          </w:tcPr>
          <w:p w14:paraId="48F865E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7C6A7EB2"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1C8B77D0"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2,328.3 </w:t>
            </w:r>
          </w:p>
        </w:tc>
        <w:tc>
          <w:tcPr>
            <w:tcW w:w="423" w:type="pct"/>
            <w:tcBorders>
              <w:top w:val="nil"/>
              <w:left w:val="nil"/>
              <w:bottom w:val="dotted" w:sz="4" w:space="0" w:color="auto"/>
              <w:right w:val="dotted" w:sz="4" w:space="0" w:color="auto"/>
            </w:tcBorders>
            <w:shd w:val="clear" w:color="000000" w:fill="FFFFFF"/>
            <w:vAlign w:val="center"/>
            <w:hideMark/>
          </w:tcPr>
          <w:p w14:paraId="2D8037D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2,117.9 </w:t>
            </w:r>
          </w:p>
        </w:tc>
      </w:tr>
      <w:tr w:rsidR="00FC43F2" w:rsidRPr="00810C23" w14:paraId="1BC4510A"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33910136"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ქალაქ</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მცხეთის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5CE83E7F"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6,127.0 </w:t>
            </w:r>
          </w:p>
        </w:tc>
        <w:tc>
          <w:tcPr>
            <w:tcW w:w="411" w:type="pct"/>
            <w:tcBorders>
              <w:top w:val="nil"/>
              <w:left w:val="nil"/>
              <w:bottom w:val="dotted" w:sz="4" w:space="0" w:color="auto"/>
              <w:right w:val="dotted" w:sz="4" w:space="0" w:color="auto"/>
            </w:tcBorders>
            <w:shd w:val="clear" w:color="auto" w:fill="auto"/>
            <w:vAlign w:val="center"/>
            <w:hideMark/>
          </w:tcPr>
          <w:p w14:paraId="54B26BB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6,121.2 </w:t>
            </w:r>
          </w:p>
        </w:tc>
        <w:tc>
          <w:tcPr>
            <w:tcW w:w="409" w:type="pct"/>
            <w:tcBorders>
              <w:top w:val="nil"/>
              <w:left w:val="nil"/>
              <w:bottom w:val="dotted" w:sz="4" w:space="0" w:color="auto"/>
              <w:right w:val="dotted" w:sz="4" w:space="0" w:color="auto"/>
            </w:tcBorders>
            <w:shd w:val="clear" w:color="000000" w:fill="FFFFFF"/>
            <w:vAlign w:val="center"/>
            <w:hideMark/>
          </w:tcPr>
          <w:p w14:paraId="5BDB6D0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2,555.0 </w:t>
            </w:r>
          </w:p>
        </w:tc>
        <w:tc>
          <w:tcPr>
            <w:tcW w:w="410" w:type="pct"/>
            <w:tcBorders>
              <w:top w:val="nil"/>
              <w:left w:val="nil"/>
              <w:bottom w:val="dotted" w:sz="4" w:space="0" w:color="auto"/>
              <w:right w:val="dotted" w:sz="4" w:space="0" w:color="auto"/>
            </w:tcBorders>
            <w:shd w:val="clear" w:color="000000" w:fill="FFFFFF"/>
            <w:vAlign w:val="center"/>
            <w:hideMark/>
          </w:tcPr>
          <w:p w14:paraId="0BF270B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2,555.0 </w:t>
            </w:r>
          </w:p>
        </w:tc>
        <w:tc>
          <w:tcPr>
            <w:tcW w:w="451" w:type="pct"/>
            <w:tcBorders>
              <w:top w:val="nil"/>
              <w:left w:val="nil"/>
              <w:bottom w:val="dotted" w:sz="4" w:space="0" w:color="auto"/>
              <w:right w:val="dotted" w:sz="4" w:space="0" w:color="auto"/>
            </w:tcBorders>
            <w:shd w:val="clear" w:color="000000" w:fill="FFFFFF"/>
            <w:vAlign w:val="center"/>
            <w:hideMark/>
          </w:tcPr>
          <w:p w14:paraId="6EDA3D9E"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90.1 </w:t>
            </w:r>
          </w:p>
        </w:tc>
        <w:tc>
          <w:tcPr>
            <w:tcW w:w="469" w:type="pct"/>
            <w:tcBorders>
              <w:top w:val="nil"/>
              <w:left w:val="nil"/>
              <w:bottom w:val="dotted" w:sz="4" w:space="0" w:color="auto"/>
              <w:right w:val="dotted" w:sz="4" w:space="0" w:color="auto"/>
            </w:tcBorders>
            <w:shd w:val="clear" w:color="000000" w:fill="FFFFFF"/>
            <w:vAlign w:val="center"/>
            <w:hideMark/>
          </w:tcPr>
          <w:p w14:paraId="457AD840"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90.1 </w:t>
            </w:r>
          </w:p>
        </w:tc>
        <w:tc>
          <w:tcPr>
            <w:tcW w:w="392" w:type="pct"/>
            <w:tcBorders>
              <w:top w:val="nil"/>
              <w:left w:val="nil"/>
              <w:bottom w:val="dotted" w:sz="4" w:space="0" w:color="auto"/>
              <w:right w:val="dotted" w:sz="4" w:space="0" w:color="auto"/>
            </w:tcBorders>
            <w:shd w:val="clear" w:color="000000" w:fill="FFFFFF"/>
            <w:vAlign w:val="center"/>
            <w:hideMark/>
          </w:tcPr>
          <w:p w14:paraId="14C6E0DA"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2CACB74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78FF0AF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3,481.9 </w:t>
            </w:r>
          </w:p>
        </w:tc>
        <w:tc>
          <w:tcPr>
            <w:tcW w:w="423" w:type="pct"/>
            <w:tcBorders>
              <w:top w:val="nil"/>
              <w:left w:val="nil"/>
              <w:bottom w:val="dotted" w:sz="4" w:space="0" w:color="auto"/>
              <w:right w:val="dotted" w:sz="4" w:space="0" w:color="auto"/>
            </w:tcBorders>
            <w:shd w:val="clear" w:color="000000" w:fill="FFFFFF"/>
            <w:vAlign w:val="center"/>
            <w:hideMark/>
          </w:tcPr>
          <w:p w14:paraId="6B544ABE"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3,476.1 </w:t>
            </w:r>
          </w:p>
        </w:tc>
      </w:tr>
      <w:tr w:rsidR="00EA4C11" w:rsidRPr="00810C23" w14:paraId="00391CBC"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5565A368" w14:textId="77777777" w:rsidR="00EA4C11" w:rsidRPr="00810C23" w:rsidRDefault="00EA4C11" w:rsidP="00EA4C11">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მცხეთის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373A9E27"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3,479.0 </w:t>
            </w:r>
          </w:p>
        </w:tc>
        <w:tc>
          <w:tcPr>
            <w:tcW w:w="411" w:type="pct"/>
            <w:tcBorders>
              <w:top w:val="nil"/>
              <w:left w:val="nil"/>
              <w:bottom w:val="dotted" w:sz="4" w:space="0" w:color="auto"/>
              <w:right w:val="dotted" w:sz="4" w:space="0" w:color="auto"/>
            </w:tcBorders>
            <w:shd w:val="clear" w:color="auto" w:fill="auto"/>
            <w:vAlign w:val="center"/>
            <w:hideMark/>
          </w:tcPr>
          <w:p w14:paraId="5ED2220C"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3,319.5 </w:t>
            </w:r>
          </w:p>
        </w:tc>
        <w:tc>
          <w:tcPr>
            <w:tcW w:w="409" w:type="pct"/>
            <w:tcBorders>
              <w:top w:val="nil"/>
              <w:left w:val="nil"/>
              <w:bottom w:val="dotted" w:sz="4" w:space="0" w:color="auto"/>
              <w:right w:val="dotted" w:sz="4" w:space="0" w:color="auto"/>
            </w:tcBorders>
            <w:shd w:val="clear" w:color="000000" w:fill="FFFFFF"/>
            <w:vAlign w:val="center"/>
            <w:hideMark/>
          </w:tcPr>
          <w:p w14:paraId="3E710512"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10" w:type="pct"/>
            <w:tcBorders>
              <w:top w:val="nil"/>
              <w:left w:val="nil"/>
              <w:bottom w:val="dotted" w:sz="4" w:space="0" w:color="auto"/>
              <w:right w:val="dotted" w:sz="4" w:space="0" w:color="auto"/>
            </w:tcBorders>
            <w:shd w:val="clear" w:color="000000" w:fill="FFFFFF"/>
            <w:vAlign w:val="center"/>
            <w:hideMark/>
          </w:tcPr>
          <w:p w14:paraId="10DC4DCC"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51" w:type="pct"/>
            <w:tcBorders>
              <w:top w:val="nil"/>
              <w:left w:val="nil"/>
              <w:bottom w:val="dotted" w:sz="4" w:space="0" w:color="auto"/>
              <w:right w:val="dotted" w:sz="4" w:space="0" w:color="auto"/>
            </w:tcBorders>
            <w:shd w:val="clear" w:color="000000" w:fill="FFFFFF"/>
            <w:vAlign w:val="center"/>
            <w:hideMark/>
          </w:tcPr>
          <w:p w14:paraId="6EA13ECF" w14:textId="77777777" w:rsidR="00EA4C11" w:rsidRPr="00FC43F2" w:rsidRDefault="00EA4C11" w:rsidP="00EA4C11">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284.9 </w:t>
            </w:r>
          </w:p>
        </w:tc>
        <w:tc>
          <w:tcPr>
            <w:tcW w:w="469" w:type="pct"/>
            <w:tcBorders>
              <w:top w:val="nil"/>
              <w:left w:val="nil"/>
              <w:bottom w:val="dotted" w:sz="4" w:space="0" w:color="auto"/>
              <w:right w:val="dotted" w:sz="4" w:space="0" w:color="auto"/>
            </w:tcBorders>
            <w:shd w:val="clear" w:color="000000" w:fill="FFFFFF"/>
            <w:vAlign w:val="center"/>
            <w:hideMark/>
          </w:tcPr>
          <w:p w14:paraId="3AF371C7" w14:textId="77777777" w:rsidR="00EA4C11" w:rsidRPr="00FC43F2" w:rsidRDefault="00EA4C11" w:rsidP="00EA4C11">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284.9 </w:t>
            </w:r>
          </w:p>
        </w:tc>
        <w:tc>
          <w:tcPr>
            <w:tcW w:w="392" w:type="pct"/>
            <w:tcBorders>
              <w:top w:val="nil"/>
              <w:left w:val="nil"/>
              <w:bottom w:val="dotted" w:sz="4" w:space="0" w:color="auto"/>
              <w:right w:val="dotted" w:sz="4" w:space="0" w:color="auto"/>
            </w:tcBorders>
            <w:shd w:val="clear" w:color="000000" w:fill="FFFFFF"/>
            <w:vAlign w:val="center"/>
            <w:hideMark/>
          </w:tcPr>
          <w:p w14:paraId="2860AC65"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1FC27503"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020FB129"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3,194.1 </w:t>
            </w:r>
          </w:p>
        </w:tc>
        <w:tc>
          <w:tcPr>
            <w:tcW w:w="423" w:type="pct"/>
            <w:tcBorders>
              <w:top w:val="nil"/>
              <w:left w:val="nil"/>
              <w:bottom w:val="dotted" w:sz="4" w:space="0" w:color="auto"/>
              <w:right w:val="dotted" w:sz="4" w:space="0" w:color="auto"/>
            </w:tcBorders>
            <w:shd w:val="clear" w:color="000000" w:fill="FFFFFF"/>
            <w:vAlign w:val="center"/>
            <w:hideMark/>
          </w:tcPr>
          <w:p w14:paraId="2F0C26CC"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3,034.6 </w:t>
            </w:r>
          </w:p>
        </w:tc>
      </w:tr>
      <w:tr w:rsidR="00EA4C11" w:rsidRPr="00810C23" w14:paraId="13A982B8"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2A0FFA64" w14:textId="77777777" w:rsidR="00EA4C11" w:rsidRPr="00810C23" w:rsidRDefault="00EA4C11" w:rsidP="00EA4C11">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ყაზბეგის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მუნიციპალიტეტიო</w:t>
            </w:r>
          </w:p>
        </w:tc>
        <w:tc>
          <w:tcPr>
            <w:tcW w:w="451" w:type="pct"/>
            <w:tcBorders>
              <w:top w:val="nil"/>
              <w:left w:val="nil"/>
              <w:bottom w:val="dotted" w:sz="4" w:space="0" w:color="auto"/>
              <w:right w:val="dotted" w:sz="4" w:space="0" w:color="auto"/>
            </w:tcBorders>
            <w:shd w:val="clear" w:color="auto" w:fill="auto"/>
            <w:vAlign w:val="center"/>
            <w:hideMark/>
          </w:tcPr>
          <w:p w14:paraId="42059A9B"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1,702.9 </w:t>
            </w:r>
          </w:p>
        </w:tc>
        <w:tc>
          <w:tcPr>
            <w:tcW w:w="411" w:type="pct"/>
            <w:tcBorders>
              <w:top w:val="nil"/>
              <w:left w:val="nil"/>
              <w:bottom w:val="dotted" w:sz="4" w:space="0" w:color="auto"/>
              <w:right w:val="dotted" w:sz="4" w:space="0" w:color="auto"/>
            </w:tcBorders>
            <w:shd w:val="clear" w:color="auto" w:fill="auto"/>
            <w:vAlign w:val="center"/>
            <w:hideMark/>
          </w:tcPr>
          <w:p w14:paraId="6C091116"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1,695.3 </w:t>
            </w:r>
          </w:p>
        </w:tc>
        <w:tc>
          <w:tcPr>
            <w:tcW w:w="409" w:type="pct"/>
            <w:tcBorders>
              <w:top w:val="nil"/>
              <w:left w:val="nil"/>
              <w:bottom w:val="dotted" w:sz="4" w:space="0" w:color="auto"/>
              <w:right w:val="dotted" w:sz="4" w:space="0" w:color="auto"/>
            </w:tcBorders>
            <w:shd w:val="clear" w:color="000000" w:fill="FFFFFF"/>
            <w:vAlign w:val="center"/>
            <w:hideMark/>
          </w:tcPr>
          <w:p w14:paraId="32E15E99"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10" w:type="pct"/>
            <w:tcBorders>
              <w:top w:val="nil"/>
              <w:left w:val="nil"/>
              <w:bottom w:val="dotted" w:sz="4" w:space="0" w:color="auto"/>
              <w:right w:val="dotted" w:sz="4" w:space="0" w:color="auto"/>
            </w:tcBorders>
            <w:shd w:val="clear" w:color="000000" w:fill="FFFFFF"/>
            <w:vAlign w:val="center"/>
            <w:hideMark/>
          </w:tcPr>
          <w:p w14:paraId="0AF6D2C0"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451" w:type="pct"/>
            <w:tcBorders>
              <w:top w:val="nil"/>
              <w:left w:val="nil"/>
              <w:bottom w:val="dotted" w:sz="4" w:space="0" w:color="auto"/>
              <w:right w:val="dotted" w:sz="4" w:space="0" w:color="auto"/>
            </w:tcBorders>
            <w:shd w:val="clear" w:color="000000" w:fill="FFFFFF"/>
            <w:vAlign w:val="center"/>
            <w:hideMark/>
          </w:tcPr>
          <w:p w14:paraId="39FFC7F2" w14:textId="77777777" w:rsidR="00EA4C11" w:rsidRPr="00FC43F2" w:rsidRDefault="00EA4C11" w:rsidP="00EA4C11">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85.0 </w:t>
            </w:r>
          </w:p>
        </w:tc>
        <w:tc>
          <w:tcPr>
            <w:tcW w:w="469" w:type="pct"/>
            <w:tcBorders>
              <w:top w:val="nil"/>
              <w:left w:val="nil"/>
              <w:bottom w:val="dotted" w:sz="4" w:space="0" w:color="auto"/>
              <w:right w:val="dotted" w:sz="4" w:space="0" w:color="auto"/>
            </w:tcBorders>
            <w:shd w:val="clear" w:color="000000" w:fill="FFFFFF"/>
            <w:vAlign w:val="center"/>
            <w:hideMark/>
          </w:tcPr>
          <w:p w14:paraId="24A67199" w14:textId="77777777" w:rsidR="00EA4C11" w:rsidRPr="00FC43F2" w:rsidRDefault="00EA4C11" w:rsidP="00EA4C11">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78.1 </w:t>
            </w:r>
          </w:p>
        </w:tc>
        <w:tc>
          <w:tcPr>
            <w:tcW w:w="392" w:type="pct"/>
            <w:tcBorders>
              <w:top w:val="nil"/>
              <w:left w:val="nil"/>
              <w:bottom w:val="dotted" w:sz="4" w:space="0" w:color="auto"/>
              <w:right w:val="dotted" w:sz="4" w:space="0" w:color="auto"/>
            </w:tcBorders>
            <w:shd w:val="clear" w:color="000000" w:fill="FFFFFF"/>
            <w:vAlign w:val="center"/>
            <w:hideMark/>
          </w:tcPr>
          <w:p w14:paraId="2060B687"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39471882"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7784074B"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1,617.9 </w:t>
            </w:r>
          </w:p>
        </w:tc>
        <w:tc>
          <w:tcPr>
            <w:tcW w:w="423" w:type="pct"/>
            <w:tcBorders>
              <w:top w:val="nil"/>
              <w:left w:val="nil"/>
              <w:bottom w:val="dotted" w:sz="4" w:space="0" w:color="auto"/>
              <w:right w:val="dotted" w:sz="4" w:space="0" w:color="auto"/>
            </w:tcBorders>
            <w:shd w:val="clear" w:color="000000" w:fill="FFFFFF"/>
            <w:vAlign w:val="center"/>
            <w:hideMark/>
          </w:tcPr>
          <w:p w14:paraId="1F18C0CF" w14:textId="77777777" w:rsidR="00EA4C11" w:rsidRPr="00FC43F2" w:rsidRDefault="00EA4C11" w:rsidP="00EA4C11">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1,617.2 </w:t>
            </w:r>
          </w:p>
        </w:tc>
      </w:tr>
      <w:tr w:rsidR="00FC43F2" w:rsidRPr="00810C23" w14:paraId="06A387DA"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69088530"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რაჭა</w:t>
            </w:r>
            <w:r w:rsidRPr="00810C23">
              <w:rPr>
                <w:rFonts w:ascii="LitNusx" w:eastAsia="Times New Roman" w:hAnsi="LitNusx" w:cs="Arial"/>
                <w:sz w:val="16"/>
                <w:szCs w:val="16"/>
              </w:rPr>
              <w:t>-</w:t>
            </w:r>
            <w:r w:rsidRPr="00810C23">
              <w:rPr>
                <w:rFonts w:ascii="Sylfaen" w:eastAsia="Times New Roman" w:hAnsi="Sylfaen" w:cs="Sylfaen"/>
                <w:sz w:val="16"/>
                <w:szCs w:val="16"/>
              </w:rPr>
              <w:t>ლეჩხუმი</w:t>
            </w:r>
            <w:r w:rsidRPr="00810C23">
              <w:rPr>
                <w:rFonts w:ascii="LitNusx" w:eastAsia="Times New Roman" w:hAnsi="LitNusx" w:cs="Arial"/>
                <w:sz w:val="16"/>
                <w:szCs w:val="16"/>
              </w:rPr>
              <w:t>-</w:t>
            </w:r>
            <w:r w:rsidRPr="00810C23">
              <w:rPr>
                <w:rFonts w:ascii="Sylfaen" w:eastAsia="Times New Roman" w:hAnsi="Sylfaen" w:cs="Sylfaen"/>
                <w:sz w:val="16"/>
                <w:szCs w:val="16"/>
              </w:rPr>
              <w:t>ქვემო</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სვანეთის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მხარე</w:t>
            </w:r>
          </w:p>
        </w:tc>
        <w:tc>
          <w:tcPr>
            <w:tcW w:w="451" w:type="pct"/>
            <w:tcBorders>
              <w:top w:val="nil"/>
              <w:left w:val="nil"/>
              <w:bottom w:val="dotted" w:sz="4" w:space="0" w:color="auto"/>
              <w:right w:val="dotted" w:sz="4" w:space="0" w:color="auto"/>
            </w:tcBorders>
            <w:shd w:val="clear" w:color="auto" w:fill="auto"/>
            <w:vAlign w:val="center"/>
            <w:hideMark/>
          </w:tcPr>
          <w:p w14:paraId="06EA730F"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32,028.3 </w:t>
            </w:r>
          </w:p>
        </w:tc>
        <w:tc>
          <w:tcPr>
            <w:tcW w:w="411" w:type="pct"/>
            <w:tcBorders>
              <w:top w:val="nil"/>
              <w:left w:val="nil"/>
              <w:bottom w:val="dotted" w:sz="4" w:space="0" w:color="auto"/>
              <w:right w:val="dotted" w:sz="4" w:space="0" w:color="auto"/>
            </w:tcBorders>
            <w:shd w:val="clear" w:color="auto" w:fill="auto"/>
            <w:vAlign w:val="center"/>
            <w:hideMark/>
          </w:tcPr>
          <w:p w14:paraId="6B4CBA2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31,871.1 </w:t>
            </w:r>
          </w:p>
        </w:tc>
        <w:tc>
          <w:tcPr>
            <w:tcW w:w="409" w:type="pct"/>
            <w:tcBorders>
              <w:top w:val="nil"/>
              <w:left w:val="nil"/>
              <w:bottom w:val="dotted" w:sz="4" w:space="0" w:color="auto"/>
              <w:right w:val="dotted" w:sz="4" w:space="0" w:color="auto"/>
            </w:tcBorders>
            <w:shd w:val="clear" w:color="000000" w:fill="FFFFFF"/>
            <w:vAlign w:val="center"/>
            <w:hideMark/>
          </w:tcPr>
          <w:p w14:paraId="798E2A6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15,976.4 </w:t>
            </w:r>
          </w:p>
        </w:tc>
        <w:tc>
          <w:tcPr>
            <w:tcW w:w="410" w:type="pct"/>
            <w:tcBorders>
              <w:top w:val="nil"/>
              <w:left w:val="nil"/>
              <w:bottom w:val="dotted" w:sz="4" w:space="0" w:color="auto"/>
              <w:right w:val="dotted" w:sz="4" w:space="0" w:color="auto"/>
            </w:tcBorders>
            <w:shd w:val="clear" w:color="000000" w:fill="FFFFFF"/>
            <w:vAlign w:val="center"/>
            <w:hideMark/>
          </w:tcPr>
          <w:p w14:paraId="5DFCBEB4"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15,976.4 </w:t>
            </w:r>
          </w:p>
        </w:tc>
        <w:tc>
          <w:tcPr>
            <w:tcW w:w="451" w:type="pct"/>
            <w:tcBorders>
              <w:top w:val="nil"/>
              <w:left w:val="nil"/>
              <w:bottom w:val="dotted" w:sz="4" w:space="0" w:color="auto"/>
              <w:right w:val="dotted" w:sz="4" w:space="0" w:color="auto"/>
            </w:tcBorders>
            <w:shd w:val="clear" w:color="000000" w:fill="FFFFFF"/>
            <w:vAlign w:val="center"/>
            <w:hideMark/>
          </w:tcPr>
          <w:p w14:paraId="442CD5C8"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511.0 </w:t>
            </w:r>
          </w:p>
        </w:tc>
        <w:tc>
          <w:tcPr>
            <w:tcW w:w="469" w:type="pct"/>
            <w:tcBorders>
              <w:top w:val="nil"/>
              <w:left w:val="nil"/>
              <w:bottom w:val="dotted" w:sz="4" w:space="0" w:color="auto"/>
              <w:right w:val="dotted" w:sz="4" w:space="0" w:color="auto"/>
            </w:tcBorders>
            <w:shd w:val="clear" w:color="000000" w:fill="FFFFFF"/>
            <w:vAlign w:val="center"/>
            <w:hideMark/>
          </w:tcPr>
          <w:p w14:paraId="0712440F"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497.2 </w:t>
            </w:r>
          </w:p>
        </w:tc>
        <w:tc>
          <w:tcPr>
            <w:tcW w:w="392" w:type="pct"/>
            <w:tcBorders>
              <w:top w:val="nil"/>
              <w:left w:val="nil"/>
              <w:bottom w:val="dotted" w:sz="4" w:space="0" w:color="auto"/>
              <w:right w:val="dotted" w:sz="4" w:space="0" w:color="auto"/>
            </w:tcBorders>
            <w:shd w:val="clear" w:color="000000" w:fill="FFFFFF"/>
            <w:vAlign w:val="center"/>
            <w:hideMark/>
          </w:tcPr>
          <w:p w14:paraId="62C9A43A"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6,370.0 </w:t>
            </w:r>
          </w:p>
        </w:tc>
        <w:tc>
          <w:tcPr>
            <w:tcW w:w="374" w:type="pct"/>
            <w:tcBorders>
              <w:top w:val="nil"/>
              <w:left w:val="nil"/>
              <w:bottom w:val="dotted" w:sz="4" w:space="0" w:color="auto"/>
              <w:right w:val="dotted" w:sz="4" w:space="0" w:color="auto"/>
            </w:tcBorders>
            <w:shd w:val="clear" w:color="000000" w:fill="FFFFFF"/>
            <w:vAlign w:val="center"/>
            <w:hideMark/>
          </w:tcPr>
          <w:p w14:paraId="6CAE286C"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6,364.5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7051B1E4"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9,170.9 </w:t>
            </w:r>
          </w:p>
        </w:tc>
        <w:tc>
          <w:tcPr>
            <w:tcW w:w="423" w:type="pct"/>
            <w:tcBorders>
              <w:top w:val="nil"/>
              <w:left w:val="nil"/>
              <w:bottom w:val="dotted" w:sz="4" w:space="0" w:color="auto"/>
              <w:right w:val="dotted" w:sz="4" w:space="0" w:color="auto"/>
            </w:tcBorders>
            <w:shd w:val="clear" w:color="000000" w:fill="FFFFFF"/>
            <w:vAlign w:val="center"/>
            <w:hideMark/>
          </w:tcPr>
          <w:p w14:paraId="09225F02"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9,032.9 </w:t>
            </w:r>
          </w:p>
        </w:tc>
      </w:tr>
      <w:tr w:rsidR="00FC43F2" w:rsidRPr="00810C23" w14:paraId="7860E9A9"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4A9F6B8B"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ქალაქ</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ამბროლაურის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60ED99E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4,769.5 </w:t>
            </w:r>
          </w:p>
        </w:tc>
        <w:tc>
          <w:tcPr>
            <w:tcW w:w="411" w:type="pct"/>
            <w:tcBorders>
              <w:top w:val="nil"/>
              <w:left w:val="nil"/>
              <w:bottom w:val="dotted" w:sz="4" w:space="0" w:color="auto"/>
              <w:right w:val="dotted" w:sz="4" w:space="0" w:color="auto"/>
            </w:tcBorders>
            <w:shd w:val="clear" w:color="auto" w:fill="auto"/>
            <w:vAlign w:val="center"/>
            <w:hideMark/>
          </w:tcPr>
          <w:p w14:paraId="1636D83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4,755.9 </w:t>
            </w:r>
          </w:p>
        </w:tc>
        <w:tc>
          <w:tcPr>
            <w:tcW w:w="409" w:type="pct"/>
            <w:tcBorders>
              <w:top w:val="nil"/>
              <w:left w:val="nil"/>
              <w:bottom w:val="dotted" w:sz="4" w:space="0" w:color="auto"/>
              <w:right w:val="dotted" w:sz="4" w:space="0" w:color="auto"/>
            </w:tcBorders>
            <w:shd w:val="clear" w:color="000000" w:fill="FFFFFF"/>
            <w:vAlign w:val="center"/>
            <w:hideMark/>
          </w:tcPr>
          <w:p w14:paraId="5110810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3,660.8 </w:t>
            </w:r>
          </w:p>
        </w:tc>
        <w:tc>
          <w:tcPr>
            <w:tcW w:w="410" w:type="pct"/>
            <w:tcBorders>
              <w:top w:val="nil"/>
              <w:left w:val="nil"/>
              <w:bottom w:val="dotted" w:sz="4" w:space="0" w:color="auto"/>
              <w:right w:val="dotted" w:sz="4" w:space="0" w:color="auto"/>
            </w:tcBorders>
            <w:shd w:val="clear" w:color="000000" w:fill="FFFFFF"/>
            <w:vAlign w:val="center"/>
            <w:hideMark/>
          </w:tcPr>
          <w:p w14:paraId="0132D05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3,660.8 </w:t>
            </w:r>
          </w:p>
        </w:tc>
        <w:tc>
          <w:tcPr>
            <w:tcW w:w="451" w:type="pct"/>
            <w:tcBorders>
              <w:top w:val="nil"/>
              <w:left w:val="nil"/>
              <w:bottom w:val="dotted" w:sz="4" w:space="0" w:color="auto"/>
              <w:right w:val="dotted" w:sz="4" w:space="0" w:color="auto"/>
            </w:tcBorders>
            <w:shd w:val="clear" w:color="000000" w:fill="FFFFFF"/>
            <w:vAlign w:val="center"/>
            <w:hideMark/>
          </w:tcPr>
          <w:p w14:paraId="156FA1E7"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87.9 </w:t>
            </w:r>
          </w:p>
        </w:tc>
        <w:tc>
          <w:tcPr>
            <w:tcW w:w="469" w:type="pct"/>
            <w:tcBorders>
              <w:top w:val="nil"/>
              <w:left w:val="nil"/>
              <w:bottom w:val="dotted" w:sz="4" w:space="0" w:color="auto"/>
              <w:right w:val="dotted" w:sz="4" w:space="0" w:color="auto"/>
            </w:tcBorders>
            <w:shd w:val="clear" w:color="000000" w:fill="FFFFFF"/>
            <w:vAlign w:val="center"/>
            <w:hideMark/>
          </w:tcPr>
          <w:p w14:paraId="76A2DDE7"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82.5 </w:t>
            </w:r>
          </w:p>
        </w:tc>
        <w:tc>
          <w:tcPr>
            <w:tcW w:w="392" w:type="pct"/>
            <w:tcBorders>
              <w:top w:val="nil"/>
              <w:left w:val="nil"/>
              <w:bottom w:val="dotted" w:sz="4" w:space="0" w:color="auto"/>
              <w:right w:val="dotted" w:sz="4" w:space="0" w:color="auto"/>
            </w:tcBorders>
            <w:shd w:val="clear" w:color="000000" w:fill="FFFFFF"/>
            <w:vAlign w:val="center"/>
            <w:hideMark/>
          </w:tcPr>
          <w:p w14:paraId="6127DB18"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74" w:type="pct"/>
            <w:tcBorders>
              <w:top w:val="nil"/>
              <w:left w:val="nil"/>
              <w:bottom w:val="dotted" w:sz="4" w:space="0" w:color="auto"/>
              <w:right w:val="dotted" w:sz="4" w:space="0" w:color="auto"/>
            </w:tcBorders>
            <w:shd w:val="clear" w:color="000000" w:fill="FFFFFF"/>
            <w:vAlign w:val="center"/>
            <w:hideMark/>
          </w:tcPr>
          <w:p w14:paraId="510D06C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7BCAD391"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1,020.9 </w:t>
            </w:r>
          </w:p>
        </w:tc>
        <w:tc>
          <w:tcPr>
            <w:tcW w:w="423" w:type="pct"/>
            <w:tcBorders>
              <w:top w:val="nil"/>
              <w:left w:val="nil"/>
              <w:bottom w:val="dotted" w:sz="4" w:space="0" w:color="auto"/>
              <w:right w:val="dotted" w:sz="4" w:space="0" w:color="auto"/>
            </w:tcBorders>
            <w:shd w:val="clear" w:color="000000" w:fill="FFFFFF"/>
            <w:vAlign w:val="center"/>
            <w:hideMark/>
          </w:tcPr>
          <w:p w14:paraId="2F234D80"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1,012.6 </w:t>
            </w:r>
          </w:p>
        </w:tc>
      </w:tr>
      <w:tr w:rsidR="00FC43F2" w:rsidRPr="00810C23" w14:paraId="211A922C"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38F0E125"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ამბროლაურის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0BFA1FE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6,478.1 </w:t>
            </w:r>
          </w:p>
        </w:tc>
        <w:tc>
          <w:tcPr>
            <w:tcW w:w="411" w:type="pct"/>
            <w:tcBorders>
              <w:top w:val="nil"/>
              <w:left w:val="nil"/>
              <w:bottom w:val="dotted" w:sz="4" w:space="0" w:color="auto"/>
              <w:right w:val="dotted" w:sz="4" w:space="0" w:color="auto"/>
            </w:tcBorders>
            <w:shd w:val="clear" w:color="auto" w:fill="auto"/>
            <w:vAlign w:val="center"/>
            <w:hideMark/>
          </w:tcPr>
          <w:p w14:paraId="15A5F9F8"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6,451.9 </w:t>
            </w:r>
          </w:p>
        </w:tc>
        <w:tc>
          <w:tcPr>
            <w:tcW w:w="409" w:type="pct"/>
            <w:tcBorders>
              <w:top w:val="nil"/>
              <w:left w:val="nil"/>
              <w:bottom w:val="dotted" w:sz="4" w:space="0" w:color="auto"/>
              <w:right w:val="dotted" w:sz="4" w:space="0" w:color="auto"/>
            </w:tcBorders>
            <w:shd w:val="clear" w:color="000000" w:fill="FFFFFF"/>
            <w:vAlign w:val="center"/>
            <w:hideMark/>
          </w:tcPr>
          <w:p w14:paraId="1B7362E8"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2,965.7 </w:t>
            </w:r>
          </w:p>
        </w:tc>
        <w:tc>
          <w:tcPr>
            <w:tcW w:w="410" w:type="pct"/>
            <w:tcBorders>
              <w:top w:val="nil"/>
              <w:left w:val="nil"/>
              <w:bottom w:val="dotted" w:sz="4" w:space="0" w:color="auto"/>
              <w:right w:val="dotted" w:sz="4" w:space="0" w:color="auto"/>
            </w:tcBorders>
            <w:shd w:val="clear" w:color="000000" w:fill="FFFFFF"/>
            <w:vAlign w:val="center"/>
            <w:hideMark/>
          </w:tcPr>
          <w:p w14:paraId="34A6208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2,965.7 </w:t>
            </w:r>
          </w:p>
        </w:tc>
        <w:tc>
          <w:tcPr>
            <w:tcW w:w="451" w:type="pct"/>
            <w:tcBorders>
              <w:top w:val="nil"/>
              <w:left w:val="nil"/>
              <w:bottom w:val="dotted" w:sz="4" w:space="0" w:color="auto"/>
              <w:right w:val="dotted" w:sz="4" w:space="0" w:color="auto"/>
            </w:tcBorders>
            <w:shd w:val="clear" w:color="000000" w:fill="FFFFFF"/>
            <w:vAlign w:val="center"/>
            <w:hideMark/>
          </w:tcPr>
          <w:p w14:paraId="643A57AB"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57.1 </w:t>
            </w:r>
          </w:p>
        </w:tc>
        <w:tc>
          <w:tcPr>
            <w:tcW w:w="469" w:type="pct"/>
            <w:tcBorders>
              <w:top w:val="nil"/>
              <w:left w:val="nil"/>
              <w:bottom w:val="dotted" w:sz="4" w:space="0" w:color="auto"/>
              <w:right w:val="dotted" w:sz="4" w:space="0" w:color="auto"/>
            </w:tcBorders>
            <w:shd w:val="clear" w:color="000000" w:fill="FFFFFF"/>
            <w:vAlign w:val="center"/>
            <w:hideMark/>
          </w:tcPr>
          <w:p w14:paraId="2D4234A8"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57.1 </w:t>
            </w:r>
          </w:p>
        </w:tc>
        <w:tc>
          <w:tcPr>
            <w:tcW w:w="392" w:type="pct"/>
            <w:tcBorders>
              <w:top w:val="nil"/>
              <w:left w:val="nil"/>
              <w:bottom w:val="dotted" w:sz="4" w:space="0" w:color="auto"/>
              <w:right w:val="dotted" w:sz="4" w:space="0" w:color="auto"/>
            </w:tcBorders>
            <w:shd w:val="clear" w:color="000000" w:fill="FFFFFF"/>
            <w:vAlign w:val="center"/>
            <w:hideMark/>
          </w:tcPr>
          <w:p w14:paraId="5FEADC5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250.0 </w:t>
            </w:r>
          </w:p>
        </w:tc>
        <w:tc>
          <w:tcPr>
            <w:tcW w:w="374" w:type="pct"/>
            <w:tcBorders>
              <w:top w:val="nil"/>
              <w:left w:val="nil"/>
              <w:bottom w:val="dotted" w:sz="4" w:space="0" w:color="auto"/>
              <w:right w:val="dotted" w:sz="4" w:space="0" w:color="auto"/>
            </w:tcBorders>
            <w:shd w:val="clear" w:color="000000" w:fill="FFFFFF"/>
            <w:vAlign w:val="center"/>
            <w:hideMark/>
          </w:tcPr>
          <w:p w14:paraId="501397C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250.0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1AB25A2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3,205.2 </w:t>
            </w:r>
          </w:p>
        </w:tc>
        <w:tc>
          <w:tcPr>
            <w:tcW w:w="423" w:type="pct"/>
            <w:tcBorders>
              <w:top w:val="nil"/>
              <w:left w:val="nil"/>
              <w:bottom w:val="dotted" w:sz="4" w:space="0" w:color="auto"/>
              <w:right w:val="dotted" w:sz="4" w:space="0" w:color="auto"/>
            </w:tcBorders>
            <w:shd w:val="clear" w:color="000000" w:fill="FFFFFF"/>
            <w:vAlign w:val="center"/>
            <w:hideMark/>
          </w:tcPr>
          <w:p w14:paraId="473A429E"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3,179.0 </w:t>
            </w:r>
          </w:p>
        </w:tc>
      </w:tr>
      <w:tr w:rsidR="00FC43F2" w:rsidRPr="00810C23" w14:paraId="48F42B54"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1366759B"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lastRenderedPageBreak/>
              <w:t>ლენტეხის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5CBA8A0F"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5,341.4 </w:t>
            </w:r>
          </w:p>
        </w:tc>
        <w:tc>
          <w:tcPr>
            <w:tcW w:w="411" w:type="pct"/>
            <w:tcBorders>
              <w:top w:val="nil"/>
              <w:left w:val="nil"/>
              <w:bottom w:val="dotted" w:sz="4" w:space="0" w:color="auto"/>
              <w:right w:val="dotted" w:sz="4" w:space="0" w:color="auto"/>
            </w:tcBorders>
            <w:shd w:val="clear" w:color="auto" w:fill="auto"/>
            <w:vAlign w:val="center"/>
            <w:hideMark/>
          </w:tcPr>
          <w:p w14:paraId="7B4F379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5,341.4 </w:t>
            </w:r>
          </w:p>
        </w:tc>
        <w:tc>
          <w:tcPr>
            <w:tcW w:w="409" w:type="pct"/>
            <w:tcBorders>
              <w:top w:val="nil"/>
              <w:left w:val="nil"/>
              <w:bottom w:val="dotted" w:sz="4" w:space="0" w:color="auto"/>
              <w:right w:val="dotted" w:sz="4" w:space="0" w:color="auto"/>
            </w:tcBorders>
            <w:shd w:val="clear" w:color="000000" w:fill="FFFFFF"/>
            <w:vAlign w:val="center"/>
            <w:hideMark/>
          </w:tcPr>
          <w:p w14:paraId="29157DE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2,581.5 </w:t>
            </w:r>
          </w:p>
        </w:tc>
        <w:tc>
          <w:tcPr>
            <w:tcW w:w="410" w:type="pct"/>
            <w:tcBorders>
              <w:top w:val="nil"/>
              <w:left w:val="nil"/>
              <w:bottom w:val="dotted" w:sz="4" w:space="0" w:color="auto"/>
              <w:right w:val="dotted" w:sz="4" w:space="0" w:color="auto"/>
            </w:tcBorders>
            <w:shd w:val="clear" w:color="000000" w:fill="FFFFFF"/>
            <w:vAlign w:val="center"/>
            <w:hideMark/>
          </w:tcPr>
          <w:p w14:paraId="388B776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2,581.5 </w:t>
            </w:r>
          </w:p>
        </w:tc>
        <w:tc>
          <w:tcPr>
            <w:tcW w:w="451" w:type="pct"/>
            <w:tcBorders>
              <w:top w:val="nil"/>
              <w:left w:val="nil"/>
              <w:bottom w:val="dotted" w:sz="4" w:space="0" w:color="auto"/>
              <w:right w:val="dotted" w:sz="4" w:space="0" w:color="auto"/>
            </w:tcBorders>
            <w:shd w:val="clear" w:color="000000" w:fill="FFFFFF"/>
            <w:vAlign w:val="center"/>
            <w:hideMark/>
          </w:tcPr>
          <w:p w14:paraId="5970B9FB"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105.0 </w:t>
            </w:r>
          </w:p>
        </w:tc>
        <w:tc>
          <w:tcPr>
            <w:tcW w:w="469" w:type="pct"/>
            <w:tcBorders>
              <w:top w:val="nil"/>
              <w:left w:val="nil"/>
              <w:bottom w:val="dotted" w:sz="4" w:space="0" w:color="auto"/>
              <w:right w:val="dotted" w:sz="4" w:space="0" w:color="auto"/>
            </w:tcBorders>
            <w:shd w:val="clear" w:color="000000" w:fill="FFFFFF"/>
            <w:vAlign w:val="center"/>
            <w:hideMark/>
          </w:tcPr>
          <w:p w14:paraId="549BACEC"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105.0 </w:t>
            </w:r>
          </w:p>
        </w:tc>
        <w:tc>
          <w:tcPr>
            <w:tcW w:w="392" w:type="pct"/>
            <w:tcBorders>
              <w:top w:val="nil"/>
              <w:left w:val="nil"/>
              <w:bottom w:val="dotted" w:sz="4" w:space="0" w:color="auto"/>
              <w:right w:val="dotted" w:sz="4" w:space="0" w:color="auto"/>
            </w:tcBorders>
            <w:shd w:val="clear" w:color="000000" w:fill="FFFFFF"/>
            <w:vAlign w:val="center"/>
            <w:hideMark/>
          </w:tcPr>
          <w:p w14:paraId="7345B24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1,689.0 </w:t>
            </w:r>
          </w:p>
        </w:tc>
        <w:tc>
          <w:tcPr>
            <w:tcW w:w="374" w:type="pct"/>
            <w:tcBorders>
              <w:top w:val="nil"/>
              <w:left w:val="nil"/>
              <w:bottom w:val="dotted" w:sz="4" w:space="0" w:color="auto"/>
              <w:right w:val="dotted" w:sz="4" w:space="0" w:color="auto"/>
            </w:tcBorders>
            <w:shd w:val="clear" w:color="000000" w:fill="FFFFFF"/>
            <w:vAlign w:val="center"/>
            <w:hideMark/>
          </w:tcPr>
          <w:p w14:paraId="53D6024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1,689.0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54220A3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965.9 </w:t>
            </w:r>
          </w:p>
        </w:tc>
        <w:tc>
          <w:tcPr>
            <w:tcW w:w="423" w:type="pct"/>
            <w:tcBorders>
              <w:top w:val="nil"/>
              <w:left w:val="nil"/>
              <w:bottom w:val="dotted" w:sz="4" w:space="0" w:color="auto"/>
              <w:right w:val="dotted" w:sz="4" w:space="0" w:color="auto"/>
            </w:tcBorders>
            <w:shd w:val="clear" w:color="000000" w:fill="FFFFFF"/>
            <w:vAlign w:val="center"/>
            <w:hideMark/>
          </w:tcPr>
          <w:p w14:paraId="38EF21E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965.9 </w:t>
            </w:r>
          </w:p>
        </w:tc>
      </w:tr>
      <w:tr w:rsidR="00FC43F2" w:rsidRPr="00810C23" w14:paraId="58A25BE3"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5A2F06E3"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ონის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59281658"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8,065.2 </w:t>
            </w:r>
          </w:p>
        </w:tc>
        <w:tc>
          <w:tcPr>
            <w:tcW w:w="411" w:type="pct"/>
            <w:tcBorders>
              <w:top w:val="nil"/>
              <w:left w:val="nil"/>
              <w:bottom w:val="dotted" w:sz="4" w:space="0" w:color="auto"/>
              <w:right w:val="dotted" w:sz="4" w:space="0" w:color="auto"/>
            </w:tcBorders>
            <w:shd w:val="clear" w:color="auto" w:fill="auto"/>
            <w:vAlign w:val="center"/>
            <w:hideMark/>
          </w:tcPr>
          <w:p w14:paraId="71EE0CA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7,960.5 </w:t>
            </w:r>
          </w:p>
        </w:tc>
        <w:tc>
          <w:tcPr>
            <w:tcW w:w="409" w:type="pct"/>
            <w:tcBorders>
              <w:top w:val="nil"/>
              <w:left w:val="nil"/>
              <w:bottom w:val="dotted" w:sz="4" w:space="0" w:color="auto"/>
              <w:right w:val="dotted" w:sz="4" w:space="0" w:color="auto"/>
            </w:tcBorders>
            <w:shd w:val="clear" w:color="000000" w:fill="FFFFFF"/>
            <w:vAlign w:val="center"/>
            <w:hideMark/>
          </w:tcPr>
          <w:p w14:paraId="54693977"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2,692.1 </w:t>
            </w:r>
          </w:p>
        </w:tc>
        <w:tc>
          <w:tcPr>
            <w:tcW w:w="410" w:type="pct"/>
            <w:tcBorders>
              <w:top w:val="nil"/>
              <w:left w:val="nil"/>
              <w:bottom w:val="dotted" w:sz="4" w:space="0" w:color="auto"/>
              <w:right w:val="dotted" w:sz="4" w:space="0" w:color="auto"/>
            </w:tcBorders>
            <w:shd w:val="clear" w:color="000000" w:fill="FFFFFF"/>
            <w:vAlign w:val="center"/>
            <w:hideMark/>
          </w:tcPr>
          <w:p w14:paraId="63CE645E"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2,692.1 </w:t>
            </w:r>
          </w:p>
        </w:tc>
        <w:tc>
          <w:tcPr>
            <w:tcW w:w="451" w:type="pct"/>
            <w:tcBorders>
              <w:top w:val="nil"/>
              <w:left w:val="nil"/>
              <w:bottom w:val="dotted" w:sz="4" w:space="0" w:color="auto"/>
              <w:right w:val="dotted" w:sz="4" w:space="0" w:color="auto"/>
            </w:tcBorders>
            <w:shd w:val="clear" w:color="000000" w:fill="FFFFFF"/>
            <w:vAlign w:val="center"/>
            <w:hideMark/>
          </w:tcPr>
          <w:p w14:paraId="7FED57B1"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103.0 </w:t>
            </w:r>
          </w:p>
        </w:tc>
        <w:tc>
          <w:tcPr>
            <w:tcW w:w="469" w:type="pct"/>
            <w:tcBorders>
              <w:top w:val="nil"/>
              <w:left w:val="nil"/>
              <w:bottom w:val="dotted" w:sz="4" w:space="0" w:color="auto"/>
              <w:right w:val="dotted" w:sz="4" w:space="0" w:color="auto"/>
            </w:tcBorders>
            <w:shd w:val="clear" w:color="000000" w:fill="FFFFFF"/>
            <w:vAlign w:val="center"/>
            <w:hideMark/>
          </w:tcPr>
          <w:p w14:paraId="4F4A1092"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94.6 </w:t>
            </w:r>
          </w:p>
        </w:tc>
        <w:tc>
          <w:tcPr>
            <w:tcW w:w="392" w:type="pct"/>
            <w:tcBorders>
              <w:top w:val="nil"/>
              <w:left w:val="nil"/>
              <w:bottom w:val="dotted" w:sz="4" w:space="0" w:color="auto"/>
              <w:right w:val="dotted" w:sz="4" w:space="0" w:color="auto"/>
            </w:tcBorders>
            <w:shd w:val="clear" w:color="000000" w:fill="FFFFFF"/>
            <w:vAlign w:val="center"/>
            <w:hideMark/>
          </w:tcPr>
          <w:p w14:paraId="676A80D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3,006.0 </w:t>
            </w:r>
          </w:p>
        </w:tc>
        <w:tc>
          <w:tcPr>
            <w:tcW w:w="374" w:type="pct"/>
            <w:tcBorders>
              <w:top w:val="nil"/>
              <w:left w:val="nil"/>
              <w:bottom w:val="dotted" w:sz="4" w:space="0" w:color="auto"/>
              <w:right w:val="dotted" w:sz="4" w:space="0" w:color="auto"/>
            </w:tcBorders>
            <w:shd w:val="clear" w:color="000000" w:fill="FFFFFF"/>
            <w:vAlign w:val="center"/>
            <w:hideMark/>
          </w:tcPr>
          <w:p w14:paraId="7BDD7CB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3,000.5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7B07472F"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2,264.1 </w:t>
            </w:r>
          </w:p>
        </w:tc>
        <w:tc>
          <w:tcPr>
            <w:tcW w:w="423" w:type="pct"/>
            <w:tcBorders>
              <w:top w:val="nil"/>
              <w:left w:val="nil"/>
              <w:bottom w:val="dotted" w:sz="4" w:space="0" w:color="auto"/>
              <w:right w:val="dotted" w:sz="4" w:space="0" w:color="auto"/>
            </w:tcBorders>
            <w:shd w:val="clear" w:color="000000" w:fill="FFFFFF"/>
            <w:vAlign w:val="center"/>
            <w:hideMark/>
          </w:tcPr>
          <w:p w14:paraId="6142BEE6"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2,173.3 </w:t>
            </w:r>
          </w:p>
        </w:tc>
      </w:tr>
      <w:tr w:rsidR="00FC43F2" w:rsidRPr="00810C23" w14:paraId="3A8863CD"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vAlign w:val="center"/>
            <w:hideMark/>
          </w:tcPr>
          <w:p w14:paraId="67AC079A" w14:textId="77777777" w:rsidR="00FC43F2" w:rsidRPr="00810C23" w:rsidRDefault="00FC43F2" w:rsidP="008A4333">
            <w:pPr>
              <w:spacing w:after="0" w:line="240" w:lineRule="auto"/>
              <w:rPr>
                <w:rFonts w:ascii="LitNusx" w:eastAsia="Times New Roman" w:hAnsi="LitNusx" w:cs="Arial"/>
                <w:sz w:val="16"/>
                <w:szCs w:val="16"/>
              </w:rPr>
            </w:pPr>
            <w:r w:rsidRPr="00810C23">
              <w:rPr>
                <w:rFonts w:ascii="Sylfaen" w:eastAsia="Times New Roman" w:hAnsi="Sylfaen" w:cs="Sylfaen"/>
                <w:sz w:val="16"/>
                <w:szCs w:val="16"/>
              </w:rPr>
              <w:t>ცაგერის</w:t>
            </w:r>
            <w:r w:rsidRPr="00810C23">
              <w:rPr>
                <w:rFonts w:ascii="LitNusx" w:eastAsia="Times New Roman" w:hAnsi="LitNusx" w:cs="Arial"/>
                <w:sz w:val="16"/>
                <w:szCs w:val="16"/>
              </w:rPr>
              <w:t xml:space="preserve"> </w:t>
            </w:r>
            <w:r w:rsidRPr="00810C23">
              <w:rPr>
                <w:rFonts w:ascii="Sylfaen" w:eastAsia="Times New Roman" w:hAnsi="Sylfaen" w:cs="Sylfaen"/>
                <w:sz w:val="16"/>
                <w:szCs w:val="16"/>
              </w:rPr>
              <w:t>მუნიციპალიტეტი</w:t>
            </w:r>
          </w:p>
        </w:tc>
        <w:tc>
          <w:tcPr>
            <w:tcW w:w="451" w:type="pct"/>
            <w:tcBorders>
              <w:top w:val="nil"/>
              <w:left w:val="nil"/>
              <w:bottom w:val="dotted" w:sz="4" w:space="0" w:color="auto"/>
              <w:right w:val="dotted" w:sz="4" w:space="0" w:color="auto"/>
            </w:tcBorders>
            <w:shd w:val="clear" w:color="auto" w:fill="auto"/>
            <w:vAlign w:val="center"/>
            <w:hideMark/>
          </w:tcPr>
          <w:p w14:paraId="4DAC8D9D"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7,374.1 </w:t>
            </w:r>
          </w:p>
        </w:tc>
        <w:tc>
          <w:tcPr>
            <w:tcW w:w="411" w:type="pct"/>
            <w:tcBorders>
              <w:top w:val="nil"/>
              <w:left w:val="nil"/>
              <w:bottom w:val="dotted" w:sz="4" w:space="0" w:color="auto"/>
              <w:right w:val="dotted" w:sz="4" w:space="0" w:color="auto"/>
            </w:tcBorders>
            <w:shd w:val="clear" w:color="auto" w:fill="auto"/>
            <w:vAlign w:val="center"/>
            <w:hideMark/>
          </w:tcPr>
          <w:p w14:paraId="6FC1A4BC"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7,361.4 </w:t>
            </w:r>
          </w:p>
        </w:tc>
        <w:tc>
          <w:tcPr>
            <w:tcW w:w="409" w:type="pct"/>
            <w:tcBorders>
              <w:top w:val="nil"/>
              <w:left w:val="nil"/>
              <w:bottom w:val="dotted" w:sz="4" w:space="0" w:color="auto"/>
              <w:right w:val="dotted" w:sz="4" w:space="0" w:color="auto"/>
            </w:tcBorders>
            <w:shd w:val="clear" w:color="000000" w:fill="FFFFFF"/>
            <w:vAlign w:val="center"/>
            <w:hideMark/>
          </w:tcPr>
          <w:p w14:paraId="72D9C54B"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4,076.3 </w:t>
            </w:r>
          </w:p>
        </w:tc>
        <w:tc>
          <w:tcPr>
            <w:tcW w:w="410" w:type="pct"/>
            <w:tcBorders>
              <w:top w:val="nil"/>
              <w:left w:val="nil"/>
              <w:bottom w:val="dotted" w:sz="4" w:space="0" w:color="auto"/>
              <w:right w:val="dotted" w:sz="4" w:space="0" w:color="auto"/>
            </w:tcBorders>
            <w:shd w:val="clear" w:color="000000" w:fill="FFFFFF"/>
            <w:vAlign w:val="center"/>
            <w:hideMark/>
          </w:tcPr>
          <w:p w14:paraId="2772B7F9"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4,076.3 </w:t>
            </w:r>
          </w:p>
        </w:tc>
        <w:tc>
          <w:tcPr>
            <w:tcW w:w="451" w:type="pct"/>
            <w:tcBorders>
              <w:top w:val="nil"/>
              <w:left w:val="nil"/>
              <w:bottom w:val="dotted" w:sz="4" w:space="0" w:color="auto"/>
              <w:right w:val="dotted" w:sz="4" w:space="0" w:color="auto"/>
            </w:tcBorders>
            <w:shd w:val="clear" w:color="000000" w:fill="FFFFFF"/>
            <w:vAlign w:val="center"/>
            <w:hideMark/>
          </w:tcPr>
          <w:p w14:paraId="77088A52"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158.0 </w:t>
            </w:r>
          </w:p>
        </w:tc>
        <w:tc>
          <w:tcPr>
            <w:tcW w:w="469" w:type="pct"/>
            <w:tcBorders>
              <w:top w:val="nil"/>
              <w:left w:val="nil"/>
              <w:bottom w:val="dotted" w:sz="4" w:space="0" w:color="auto"/>
              <w:right w:val="dotted" w:sz="4" w:space="0" w:color="auto"/>
            </w:tcBorders>
            <w:shd w:val="clear" w:color="000000" w:fill="FFFFFF"/>
            <w:vAlign w:val="center"/>
            <w:hideMark/>
          </w:tcPr>
          <w:p w14:paraId="1DAF54D7" w14:textId="77777777" w:rsidR="00FC43F2" w:rsidRPr="00FC43F2" w:rsidRDefault="00FC43F2" w:rsidP="008A4333">
            <w:pPr>
              <w:spacing w:after="0" w:line="240" w:lineRule="auto"/>
              <w:jc w:val="center"/>
              <w:rPr>
                <w:rFonts w:ascii="Arial" w:eastAsia="Times New Roman" w:hAnsi="Arial" w:cs="Arial"/>
                <w:color w:val="000000"/>
                <w:sz w:val="14"/>
                <w:szCs w:val="14"/>
              </w:rPr>
            </w:pPr>
            <w:r w:rsidRPr="00FC43F2">
              <w:rPr>
                <w:rFonts w:ascii="Arial" w:eastAsia="Times New Roman" w:hAnsi="Arial" w:cs="Arial"/>
                <w:color w:val="000000"/>
                <w:sz w:val="14"/>
                <w:szCs w:val="14"/>
              </w:rPr>
              <w:t xml:space="preserve">158.0 </w:t>
            </w:r>
          </w:p>
        </w:tc>
        <w:tc>
          <w:tcPr>
            <w:tcW w:w="392" w:type="pct"/>
            <w:tcBorders>
              <w:top w:val="nil"/>
              <w:left w:val="nil"/>
              <w:bottom w:val="dotted" w:sz="4" w:space="0" w:color="auto"/>
              <w:right w:val="dotted" w:sz="4" w:space="0" w:color="auto"/>
            </w:tcBorders>
            <w:shd w:val="clear" w:color="000000" w:fill="FFFFFF"/>
            <w:vAlign w:val="center"/>
            <w:hideMark/>
          </w:tcPr>
          <w:p w14:paraId="6A56890E"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1,425.0 </w:t>
            </w:r>
          </w:p>
        </w:tc>
        <w:tc>
          <w:tcPr>
            <w:tcW w:w="374" w:type="pct"/>
            <w:tcBorders>
              <w:top w:val="nil"/>
              <w:left w:val="nil"/>
              <w:bottom w:val="dotted" w:sz="4" w:space="0" w:color="auto"/>
              <w:right w:val="dotted" w:sz="4" w:space="0" w:color="auto"/>
            </w:tcBorders>
            <w:shd w:val="clear" w:color="000000" w:fill="FFFFFF"/>
            <w:vAlign w:val="center"/>
            <w:hideMark/>
          </w:tcPr>
          <w:p w14:paraId="14D4CCD5"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1,425.0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42C2CCB0"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1,714.8 </w:t>
            </w:r>
          </w:p>
        </w:tc>
        <w:tc>
          <w:tcPr>
            <w:tcW w:w="423" w:type="pct"/>
            <w:tcBorders>
              <w:top w:val="nil"/>
              <w:left w:val="nil"/>
              <w:bottom w:val="dotted" w:sz="4" w:space="0" w:color="auto"/>
              <w:right w:val="dotted" w:sz="4" w:space="0" w:color="auto"/>
            </w:tcBorders>
            <w:shd w:val="clear" w:color="000000" w:fill="FFFFFF"/>
            <w:vAlign w:val="center"/>
            <w:hideMark/>
          </w:tcPr>
          <w:p w14:paraId="46335673" w14:textId="77777777" w:rsidR="00FC43F2" w:rsidRPr="00FC43F2" w:rsidRDefault="00FC43F2" w:rsidP="008A4333">
            <w:pPr>
              <w:spacing w:after="0" w:line="240" w:lineRule="auto"/>
              <w:jc w:val="center"/>
              <w:rPr>
                <w:rFonts w:ascii="Arial" w:eastAsia="Times New Roman" w:hAnsi="Arial" w:cs="Arial"/>
                <w:sz w:val="14"/>
                <w:szCs w:val="14"/>
              </w:rPr>
            </w:pPr>
            <w:r w:rsidRPr="00FC43F2">
              <w:rPr>
                <w:rFonts w:ascii="Arial" w:eastAsia="Times New Roman" w:hAnsi="Arial" w:cs="Arial"/>
                <w:sz w:val="14"/>
                <w:szCs w:val="14"/>
              </w:rPr>
              <w:t xml:space="preserve">1,702.1 </w:t>
            </w:r>
          </w:p>
        </w:tc>
      </w:tr>
      <w:tr w:rsidR="00FC43F2" w:rsidRPr="00FD6404" w14:paraId="49A93AA8" w14:textId="77777777" w:rsidTr="00EA4C11">
        <w:trPr>
          <w:trHeight w:val="288"/>
        </w:trPr>
        <w:tc>
          <w:tcPr>
            <w:tcW w:w="819" w:type="pct"/>
            <w:tcBorders>
              <w:top w:val="nil"/>
              <w:left w:val="dotted" w:sz="4" w:space="0" w:color="auto"/>
              <w:bottom w:val="dotted" w:sz="4" w:space="0" w:color="auto"/>
              <w:right w:val="dotted" w:sz="4" w:space="0" w:color="auto"/>
            </w:tcBorders>
            <w:shd w:val="clear" w:color="auto" w:fill="auto"/>
            <w:noWrap/>
            <w:vAlign w:val="center"/>
            <w:hideMark/>
          </w:tcPr>
          <w:p w14:paraId="1D698A23" w14:textId="77777777" w:rsidR="00FC43F2" w:rsidRPr="00810C23" w:rsidRDefault="00FC43F2" w:rsidP="008A4333">
            <w:pPr>
              <w:spacing w:after="0" w:line="240" w:lineRule="auto"/>
              <w:rPr>
                <w:rFonts w:ascii="LitNusx" w:eastAsia="Times New Roman" w:hAnsi="LitNusx" w:cs="Arial"/>
                <w:b/>
                <w:sz w:val="16"/>
                <w:szCs w:val="16"/>
              </w:rPr>
            </w:pPr>
            <w:r w:rsidRPr="00810C23">
              <w:rPr>
                <w:rFonts w:ascii="Sylfaen" w:eastAsia="Times New Roman" w:hAnsi="Sylfaen" w:cs="Sylfaen"/>
                <w:b/>
                <w:sz w:val="16"/>
                <w:szCs w:val="16"/>
              </w:rPr>
              <w:t>ჯამი</w:t>
            </w:r>
          </w:p>
        </w:tc>
        <w:tc>
          <w:tcPr>
            <w:tcW w:w="451" w:type="pct"/>
            <w:tcBorders>
              <w:top w:val="nil"/>
              <w:left w:val="nil"/>
              <w:bottom w:val="dotted" w:sz="4" w:space="0" w:color="auto"/>
              <w:right w:val="dotted" w:sz="4" w:space="0" w:color="auto"/>
            </w:tcBorders>
            <w:shd w:val="clear" w:color="auto" w:fill="auto"/>
            <w:vAlign w:val="center"/>
            <w:hideMark/>
          </w:tcPr>
          <w:p w14:paraId="74E5324F" w14:textId="77777777" w:rsidR="00FC43F2" w:rsidRPr="00FC43F2" w:rsidRDefault="00FC43F2" w:rsidP="008A4333">
            <w:pPr>
              <w:spacing w:after="0" w:line="240" w:lineRule="auto"/>
              <w:jc w:val="center"/>
              <w:rPr>
                <w:rFonts w:ascii="Arial" w:eastAsia="Times New Roman" w:hAnsi="Arial" w:cs="Arial"/>
                <w:b/>
                <w:sz w:val="14"/>
                <w:szCs w:val="14"/>
              </w:rPr>
            </w:pPr>
            <w:r w:rsidRPr="00FC43F2">
              <w:rPr>
                <w:rFonts w:ascii="Arial" w:eastAsia="Times New Roman" w:hAnsi="Arial" w:cs="Arial"/>
                <w:b/>
                <w:sz w:val="14"/>
                <w:szCs w:val="14"/>
              </w:rPr>
              <w:t xml:space="preserve">946,280.8 </w:t>
            </w:r>
          </w:p>
        </w:tc>
        <w:tc>
          <w:tcPr>
            <w:tcW w:w="411" w:type="pct"/>
            <w:tcBorders>
              <w:top w:val="nil"/>
              <w:left w:val="nil"/>
              <w:bottom w:val="dotted" w:sz="4" w:space="0" w:color="auto"/>
              <w:right w:val="dotted" w:sz="4" w:space="0" w:color="auto"/>
            </w:tcBorders>
            <w:shd w:val="clear" w:color="auto" w:fill="auto"/>
            <w:vAlign w:val="center"/>
            <w:hideMark/>
          </w:tcPr>
          <w:p w14:paraId="17C7F97D" w14:textId="77777777" w:rsidR="00FC43F2" w:rsidRPr="00FC43F2" w:rsidRDefault="00FC43F2" w:rsidP="008A4333">
            <w:pPr>
              <w:spacing w:after="0" w:line="240" w:lineRule="auto"/>
              <w:jc w:val="center"/>
              <w:rPr>
                <w:rFonts w:ascii="Arial" w:eastAsia="Times New Roman" w:hAnsi="Arial" w:cs="Arial"/>
                <w:b/>
                <w:sz w:val="14"/>
                <w:szCs w:val="14"/>
              </w:rPr>
            </w:pPr>
            <w:r w:rsidRPr="00FC43F2">
              <w:rPr>
                <w:rFonts w:ascii="Arial" w:eastAsia="Times New Roman" w:hAnsi="Arial" w:cs="Arial"/>
                <w:b/>
                <w:sz w:val="14"/>
                <w:szCs w:val="14"/>
              </w:rPr>
              <w:t xml:space="preserve">941,967.4 </w:t>
            </w:r>
          </w:p>
        </w:tc>
        <w:tc>
          <w:tcPr>
            <w:tcW w:w="409" w:type="pct"/>
            <w:tcBorders>
              <w:top w:val="nil"/>
              <w:left w:val="nil"/>
              <w:bottom w:val="dotted" w:sz="4" w:space="0" w:color="auto"/>
              <w:right w:val="dotted" w:sz="4" w:space="0" w:color="auto"/>
            </w:tcBorders>
            <w:shd w:val="clear" w:color="000000" w:fill="FFFFFF"/>
            <w:vAlign w:val="center"/>
            <w:hideMark/>
          </w:tcPr>
          <w:p w14:paraId="6DBADC64" w14:textId="77777777" w:rsidR="00FC43F2" w:rsidRPr="00FC43F2" w:rsidRDefault="00FC43F2" w:rsidP="008A4333">
            <w:pPr>
              <w:spacing w:after="0" w:line="240" w:lineRule="auto"/>
              <w:jc w:val="center"/>
              <w:rPr>
                <w:rFonts w:ascii="Arial" w:eastAsia="Times New Roman" w:hAnsi="Arial" w:cs="Arial"/>
                <w:b/>
                <w:sz w:val="14"/>
                <w:szCs w:val="14"/>
              </w:rPr>
            </w:pPr>
            <w:r w:rsidRPr="00FC43F2">
              <w:rPr>
                <w:rFonts w:ascii="Arial" w:eastAsia="Times New Roman" w:hAnsi="Arial" w:cs="Arial"/>
                <w:b/>
                <w:sz w:val="14"/>
                <w:szCs w:val="14"/>
              </w:rPr>
              <w:t xml:space="preserve">654,762.3 </w:t>
            </w:r>
          </w:p>
        </w:tc>
        <w:tc>
          <w:tcPr>
            <w:tcW w:w="410" w:type="pct"/>
            <w:tcBorders>
              <w:top w:val="nil"/>
              <w:left w:val="nil"/>
              <w:bottom w:val="dotted" w:sz="4" w:space="0" w:color="auto"/>
              <w:right w:val="dotted" w:sz="4" w:space="0" w:color="auto"/>
            </w:tcBorders>
            <w:shd w:val="clear" w:color="000000" w:fill="FFFFFF"/>
            <w:vAlign w:val="center"/>
            <w:hideMark/>
          </w:tcPr>
          <w:p w14:paraId="34A5DA12" w14:textId="77777777" w:rsidR="00FC43F2" w:rsidRPr="00FC43F2" w:rsidRDefault="00FC43F2" w:rsidP="008A4333">
            <w:pPr>
              <w:spacing w:after="0" w:line="240" w:lineRule="auto"/>
              <w:jc w:val="center"/>
              <w:rPr>
                <w:rFonts w:ascii="Arial" w:eastAsia="Times New Roman" w:hAnsi="Arial" w:cs="Arial"/>
                <w:b/>
                <w:sz w:val="14"/>
                <w:szCs w:val="14"/>
              </w:rPr>
            </w:pPr>
            <w:r w:rsidRPr="00FC43F2">
              <w:rPr>
                <w:rFonts w:ascii="Arial" w:eastAsia="Times New Roman" w:hAnsi="Arial" w:cs="Arial"/>
                <w:b/>
                <w:sz w:val="14"/>
                <w:szCs w:val="14"/>
              </w:rPr>
              <w:t xml:space="preserve">654,762.3 </w:t>
            </w:r>
          </w:p>
        </w:tc>
        <w:tc>
          <w:tcPr>
            <w:tcW w:w="451" w:type="pct"/>
            <w:tcBorders>
              <w:top w:val="nil"/>
              <w:left w:val="nil"/>
              <w:bottom w:val="dotted" w:sz="4" w:space="0" w:color="auto"/>
              <w:right w:val="dotted" w:sz="4" w:space="0" w:color="auto"/>
            </w:tcBorders>
            <w:shd w:val="clear" w:color="000000" w:fill="FFFFFF"/>
            <w:vAlign w:val="center"/>
            <w:hideMark/>
          </w:tcPr>
          <w:p w14:paraId="59ABB430" w14:textId="77777777" w:rsidR="00FC43F2" w:rsidRPr="00FC43F2" w:rsidRDefault="00FC43F2" w:rsidP="008A4333">
            <w:pPr>
              <w:spacing w:after="0" w:line="240" w:lineRule="auto"/>
              <w:jc w:val="center"/>
              <w:rPr>
                <w:rFonts w:ascii="Arial" w:eastAsia="Times New Roman" w:hAnsi="Arial" w:cs="Arial"/>
                <w:b/>
                <w:color w:val="000000"/>
                <w:sz w:val="14"/>
                <w:szCs w:val="14"/>
              </w:rPr>
            </w:pPr>
            <w:r w:rsidRPr="00FC43F2">
              <w:rPr>
                <w:rFonts w:ascii="Arial" w:eastAsia="Times New Roman" w:hAnsi="Arial" w:cs="Arial"/>
                <w:b/>
                <w:color w:val="000000"/>
                <w:sz w:val="14"/>
                <w:szCs w:val="14"/>
              </w:rPr>
              <w:t xml:space="preserve">11,817.7 </w:t>
            </w:r>
          </w:p>
        </w:tc>
        <w:tc>
          <w:tcPr>
            <w:tcW w:w="469" w:type="pct"/>
            <w:tcBorders>
              <w:top w:val="nil"/>
              <w:left w:val="nil"/>
              <w:bottom w:val="dotted" w:sz="4" w:space="0" w:color="auto"/>
              <w:right w:val="dotted" w:sz="4" w:space="0" w:color="auto"/>
            </w:tcBorders>
            <w:shd w:val="clear" w:color="000000" w:fill="FFFFFF"/>
            <w:vAlign w:val="center"/>
            <w:hideMark/>
          </w:tcPr>
          <w:p w14:paraId="2B2C7280" w14:textId="77777777" w:rsidR="00FC43F2" w:rsidRPr="00FC43F2" w:rsidRDefault="00FC43F2" w:rsidP="008A4333">
            <w:pPr>
              <w:spacing w:after="0" w:line="240" w:lineRule="auto"/>
              <w:jc w:val="center"/>
              <w:rPr>
                <w:rFonts w:ascii="Arial" w:eastAsia="Times New Roman" w:hAnsi="Arial" w:cs="Arial"/>
                <w:b/>
                <w:color w:val="000000"/>
                <w:sz w:val="14"/>
                <w:szCs w:val="14"/>
              </w:rPr>
            </w:pPr>
            <w:r w:rsidRPr="00FC43F2">
              <w:rPr>
                <w:rFonts w:ascii="Arial" w:eastAsia="Times New Roman" w:hAnsi="Arial" w:cs="Arial"/>
                <w:b/>
                <w:color w:val="000000"/>
                <w:sz w:val="14"/>
                <w:szCs w:val="14"/>
              </w:rPr>
              <w:t xml:space="preserve">11,749.3 </w:t>
            </w:r>
          </w:p>
        </w:tc>
        <w:tc>
          <w:tcPr>
            <w:tcW w:w="392" w:type="pct"/>
            <w:tcBorders>
              <w:top w:val="nil"/>
              <w:left w:val="nil"/>
              <w:bottom w:val="dotted" w:sz="4" w:space="0" w:color="auto"/>
              <w:right w:val="dotted" w:sz="4" w:space="0" w:color="auto"/>
            </w:tcBorders>
            <w:shd w:val="clear" w:color="000000" w:fill="FFFFFF"/>
            <w:vAlign w:val="center"/>
            <w:hideMark/>
          </w:tcPr>
          <w:p w14:paraId="633162E7" w14:textId="77777777" w:rsidR="00FC43F2" w:rsidRPr="00FC43F2" w:rsidRDefault="00FC43F2" w:rsidP="008A4333">
            <w:pPr>
              <w:spacing w:after="0" w:line="240" w:lineRule="auto"/>
              <w:jc w:val="center"/>
              <w:rPr>
                <w:rFonts w:ascii="Arial" w:eastAsia="Times New Roman" w:hAnsi="Arial" w:cs="Arial"/>
                <w:b/>
                <w:sz w:val="14"/>
                <w:szCs w:val="14"/>
              </w:rPr>
            </w:pPr>
            <w:r w:rsidRPr="00FC43F2">
              <w:rPr>
                <w:rFonts w:ascii="Arial" w:eastAsia="Times New Roman" w:hAnsi="Arial" w:cs="Arial"/>
                <w:b/>
                <w:sz w:val="14"/>
                <w:szCs w:val="14"/>
              </w:rPr>
              <w:t xml:space="preserve">58,743.6 </w:t>
            </w:r>
          </w:p>
        </w:tc>
        <w:tc>
          <w:tcPr>
            <w:tcW w:w="374" w:type="pct"/>
            <w:tcBorders>
              <w:top w:val="nil"/>
              <w:left w:val="nil"/>
              <w:bottom w:val="dotted" w:sz="4" w:space="0" w:color="auto"/>
              <w:right w:val="dotted" w:sz="4" w:space="0" w:color="auto"/>
            </w:tcBorders>
            <w:shd w:val="clear" w:color="000000" w:fill="FFFFFF"/>
            <w:vAlign w:val="center"/>
            <w:hideMark/>
          </w:tcPr>
          <w:p w14:paraId="78AC1FEA" w14:textId="77777777" w:rsidR="00FC43F2" w:rsidRPr="00FC43F2" w:rsidRDefault="00FC43F2" w:rsidP="008A4333">
            <w:pPr>
              <w:spacing w:after="0" w:line="240" w:lineRule="auto"/>
              <w:jc w:val="center"/>
              <w:rPr>
                <w:rFonts w:ascii="Arial" w:eastAsia="Times New Roman" w:hAnsi="Arial" w:cs="Arial"/>
                <w:b/>
                <w:sz w:val="14"/>
                <w:szCs w:val="14"/>
              </w:rPr>
            </w:pPr>
            <w:r w:rsidRPr="00FC43F2">
              <w:rPr>
                <w:rFonts w:ascii="Arial" w:eastAsia="Times New Roman" w:hAnsi="Arial" w:cs="Arial"/>
                <w:b/>
                <w:sz w:val="14"/>
                <w:szCs w:val="14"/>
              </w:rPr>
              <w:t xml:space="preserve">57,886.6 </w:t>
            </w:r>
          </w:p>
        </w:tc>
        <w:tc>
          <w:tcPr>
            <w:tcW w:w="391" w:type="pct"/>
            <w:gridSpan w:val="2"/>
            <w:tcBorders>
              <w:top w:val="nil"/>
              <w:left w:val="nil"/>
              <w:bottom w:val="dotted" w:sz="4" w:space="0" w:color="auto"/>
              <w:right w:val="dotted" w:sz="4" w:space="0" w:color="auto"/>
            </w:tcBorders>
            <w:shd w:val="clear" w:color="000000" w:fill="FFFFFF"/>
            <w:vAlign w:val="center"/>
            <w:hideMark/>
          </w:tcPr>
          <w:p w14:paraId="7E5158B4" w14:textId="77777777" w:rsidR="00FC43F2" w:rsidRPr="00FC43F2" w:rsidRDefault="00FC43F2" w:rsidP="008A4333">
            <w:pPr>
              <w:spacing w:after="0" w:line="240" w:lineRule="auto"/>
              <w:jc w:val="center"/>
              <w:rPr>
                <w:rFonts w:ascii="Arial" w:eastAsia="Times New Roman" w:hAnsi="Arial" w:cs="Arial"/>
                <w:b/>
                <w:sz w:val="14"/>
                <w:szCs w:val="14"/>
              </w:rPr>
            </w:pPr>
            <w:r w:rsidRPr="00FC43F2">
              <w:rPr>
                <w:rFonts w:ascii="Arial" w:eastAsia="Times New Roman" w:hAnsi="Arial" w:cs="Arial"/>
                <w:b/>
                <w:sz w:val="14"/>
                <w:szCs w:val="14"/>
              </w:rPr>
              <w:t xml:space="preserve">220,957.2 </w:t>
            </w:r>
          </w:p>
        </w:tc>
        <w:tc>
          <w:tcPr>
            <w:tcW w:w="423" w:type="pct"/>
            <w:tcBorders>
              <w:top w:val="nil"/>
              <w:left w:val="nil"/>
              <w:bottom w:val="dotted" w:sz="4" w:space="0" w:color="auto"/>
              <w:right w:val="dotted" w:sz="4" w:space="0" w:color="auto"/>
            </w:tcBorders>
            <w:shd w:val="clear" w:color="000000" w:fill="FFFFFF"/>
            <w:vAlign w:val="center"/>
            <w:hideMark/>
          </w:tcPr>
          <w:p w14:paraId="11C4E59C" w14:textId="77777777" w:rsidR="00FC43F2" w:rsidRPr="00FC43F2" w:rsidRDefault="00FC43F2" w:rsidP="008A4333">
            <w:pPr>
              <w:spacing w:after="0" w:line="240" w:lineRule="auto"/>
              <w:jc w:val="center"/>
              <w:rPr>
                <w:rFonts w:ascii="Arial" w:eastAsia="Times New Roman" w:hAnsi="Arial" w:cs="Arial"/>
                <w:b/>
                <w:sz w:val="14"/>
                <w:szCs w:val="14"/>
              </w:rPr>
            </w:pPr>
            <w:r w:rsidRPr="00FC43F2">
              <w:rPr>
                <w:rFonts w:ascii="Arial" w:eastAsia="Times New Roman" w:hAnsi="Arial" w:cs="Arial"/>
                <w:b/>
                <w:sz w:val="14"/>
                <w:szCs w:val="14"/>
              </w:rPr>
              <w:t xml:space="preserve">217,569.2 </w:t>
            </w:r>
          </w:p>
        </w:tc>
      </w:tr>
    </w:tbl>
    <w:p w14:paraId="7C3C2694" w14:textId="77777777" w:rsidR="00B35C2C" w:rsidRPr="00635545" w:rsidRDefault="00B35C2C" w:rsidP="005B2FA0">
      <w:pPr>
        <w:tabs>
          <w:tab w:val="left" w:pos="0"/>
        </w:tabs>
        <w:spacing w:after="0"/>
        <w:ind w:right="173" w:firstLine="720"/>
        <w:jc w:val="right"/>
        <w:rPr>
          <w:rFonts w:ascii="Sylfaen" w:hAnsi="Sylfaen"/>
          <w:i/>
          <w:noProof/>
          <w:color w:val="000000"/>
          <w:sz w:val="16"/>
          <w:szCs w:val="16"/>
          <w:highlight w:val="yellow"/>
          <w:lang w:val="ka-GE"/>
        </w:rPr>
      </w:pPr>
    </w:p>
    <w:p w14:paraId="2AA0FD05" w14:textId="77777777" w:rsidR="00766EBD" w:rsidRPr="00635545" w:rsidRDefault="00766EBD" w:rsidP="00112472">
      <w:pPr>
        <w:tabs>
          <w:tab w:val="left" w:pos="0"/>
        </w:tabs>
        <w:spacing w:after="0"/>
        <w:jc w:val="both"/>
        <w:rPr>
          <w:rFonts w:ascii="Sylfaen" w:hAnsi="Sylfaen"/>
          <w:i/>
          <w:noProof/>
          <w:color w:val="000000"/>
          <w:sz w:val="16"/>
          <w:szCs w:val="16"/>
          <w:highlight w:val="yellow"/>
          <w:lang w:val="ka-GE"/>
        </w:rPr>
      </w:pPr>
      <w:r w:rsidRPr="00FC43F2">
        <w:rPr>
          <w:rFonts w:ascii="Sylfaen" w:hAnsi="Sylfaen"/>
          <w:i/>
          <w:noProof/>
          <w:color w:val="000000"/>
          <w:sz w:val="16"/>
          <w:szCs w:val="16"/>
          <w:lang w:val="ka-GE"/>
        </w:rPr>
        <w:t>*შენიშვნა: სპეციალური და კაპიტალური ტრანსფერების გეგმები ასახავს საქართველოს მთავრობისა და საქართველოს პრეზიდენტის ნორმატიული აქტებით გამოყოფილ თანხებს.</w:t>
      </w:r>
    </w:p>
    <w:sectPr w:rsidR="00766EBD" w:rsidRPr="00635545" w:rsidSect="009F2AD4">
      <w:footerReference w:type="default" r:id="rId16"/>
      <w:pgSz w:w="12240" w:h="15840"/>
      <w:pgMar w:top="540" w:right="630" w:bottom="540" w:left="900" w:header="720" w:footer="720" w:gutter="0"/>
      <w:pgNumType w:start="1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FBB4D8" w14:textId="77777777" w:rsidR="00365E44" w:rsidRDefault="00365E44" w:rsidP="00B76529">
      <w:pPr>
        <w:spacing w:after="0" w:line="240" w:lineRule="auto"/>
      </w:pPr>
      <w:r>
        <w:separator/>
      </w:r>
    </w:p>
  </w:endnote>
  <w:endnote w:type="continuationSeparator" w:id="0">
    <w:p w14:paraId="5497B6B7" w14:textId="77777777" w:rsidR="00365E44" w:rsidRDefault="00365E44" w:rsidP="00B765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tNusx">
    <w:panose1 w:val="020B0500000000000000"/>
    <w:charset w:val="00"/>
    <w:family w:val="swiss"/>
    <w:pitch w:val="variable"/>
    <w:sig w:usb0="00000087" w:usb1="00000000" w:usb2="00000000" w:usb3="00000000" w:csb0="0000001B"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CYR">
    <w:charset w:val="00"/>
    <w:family w:val="swiss"/>
    <w:pitch w:val="variable"/>
    <w:sig w:usb0="E0002AFF" w:usb1="C0007843" w:usb2="00000009" w:usb3="00000000" w:csb0="000001FF" w:csb1="00000000"/>
  </w:font>
  <w:font w:name="Literaturuly">
    <w:altName w:val="Times New Roman"/>
    <w:charset w:val="00"/>
    <w:family w:val="swiss"/>
    <w:pitch w:val="variable"/>
    <w:sig w:usb0="00000003" w:usb1="00000000" w:usb2="00000000" w:usb3="00000000" w:csb0="00000001" w:csb1="00000000"/>
  </w:font>
  <w:font w:name="AcadMtavr">
    <w:panose1 w:val="00000000000000000000"/>
    <w:charset w:val="00"/>
    <w:family w:val="auto"/>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AcadNusx">
    <w:panose1 w:val="00000000000000000000"/>
    <w:charset w:val="00"/>
    <w:family w:val="auto"/>
    <w:pitch w:val="variable"/>
    <w:sig w:usb0="00000087" w:usb1="00000000" w:usb2="00000000" w:usb3="00000000" w:csb0="0000001B"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091DDB" w14:textId="46AE28B9" w:rsidR="00992E86" w:rsidRPr="006F1118" w:rsidRDefault="00992E86">
    <w:pPr>
      <w:pStyle w:val="Footer"/>
      <w:jc w:val="right"/>
      <w:rPr>
        <w:sz w:val="24"/>
        <w:szCs w:val="24"/>
      </w:rPr>
    </w:pPr>
    <w:r w:rsidRPr="006F1118">
      <w:rPr>
        <w:sz w:val="24"/>
        <w:szCs w:val="24"/>
      </w:rPr>
      <w:fldChar w:fldCharType="begin"/>
    </w:r>
    <w:r w:rsidRPr="006F1118">
      <w:rPr>
        <w:sz w:val="24"/>
        <w:szCs w:val="24"/>
      </w:rPr>
      <w:instrText xml:space="preserve"> PAGE   \* MERGEFORMAT </w:instrText>
    </w:r>
    <w:r w:rsidRPr="006F1118">
      <w:rPr>
        <w:sz w:val="24"/>
        <w:szCs w:val="24"/>
      </w:rPr>
      <w:fldChar w:fldCharType="separate"/>
    </w:r>
    <w:r w:rsidR="009038FF">
      <w:rPr>
        <w:noProof/>
        <w:sz w:val="24"/>
        <w:szCs w:val="24"/>
      </w:rPr>
      <w:t>59</w:t>
    </w:r>
    <w:r w:rsidRPr="006F1118">
      <w:rPr>
        <w:sz w:val="24"/>
        <w:szCs w:val="24"/>
      </w:rPr>
      <w:fldChar w:fldCharType="end"/>
    </w:r>
  </w:p>
  <w:p w14:paraId="67CB3C7D" w14:textId="77777777" w:rsidR="00992E86" w:rsidRDefault="00992E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48E04D" w14:textId="77777777" w:rsidR="00365E44" w:rsidRDefault="00365E44" w:rsidP="00B76529">
      <w:pPr>
        <w:spacing w:after="0" w:line="240" w:lineRule="auto"/>
      </w:pPr>
      <w:r>
        <w:separator/>
      </w:r>
    </w:p>
  </w:footnote>
  <w:footnote w:type="continuationSeparator" w:id="0">
    <w:p w14:paraId="77FECF00" w14:textId="77777777" w:rsidR="00365E44" w:rsidRDefault="00365E44" w:rsidP="00B765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4E0A"/>
    <w:multiLevelType w:val="hybridMultilevel"/>
    <w:tmpl w:val="1360B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63F02"/>
    <w:multiLevelType w:val="hybridMultilevel"/>
    <w:tmpl w:val="D806F6F2"/>
    <w:lvl w:ilvl="0" w:tplc="0409000D">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2" w15:restartNumberingAfterBreak="0">
    <w:nsid w:val="0DA77A22"/>
    <w:multiLevelType w:val="hybridMultilevel"/>
    <w:tmpl w:val="723A9A94"/>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B5436"/>
    <w:multiLevelType w:val="hybridMultilevel"/>
    <w:tmpl w:val="AA4813F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C70AE4"/>
    <w:multiLevelType w:val="hybridMultilevel"/>
    <w:tmpl w:val="064CD89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8E68FE"/>
    <w:multiLevelType w:val="hybridMultilevel"/>
    <w:tmpl w:val="5D46A5FA"/>
    <w:lvl w:ilvl="0" w:tplc="0409000B">
      <w:start w:val="1"/>
      <w:numFmt w:val="bullet"/>
      <w:lvlText w:val=""/>
      <w:lvlJc w:val="left"/>
      <w:pPr>
        <w:ind w:left="720"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8E3749C"/>
    <w:multiLevelType w:val="hybridMultilevel"/>
    <w:tmpl w:val="8D7C35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5377B"/>
    <w:multiLevelType w:val="hybridMultilevel"/>
    <w:tmpl w:val="87AE872A"/>
    <w:lvl w:ilvl="0" w:tplc="CB9CC766">
      <w:start w:val="1"/>
      <w:numFmt w:val="bullet"/>
      <w:lvlText w:val=""/>
      <w:lvlJc w:val="left"/>
      <w:pPr>
        <w:ind w:left="720"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A067CF5"/>
    <w:multiLevelType w:val="hybridMultilevel"/>
    <w:tmpl w:val="0F42BE1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0767AD8"/>
    <w:multiLevelType w:val="hybridMultilevel"/>
    <w:tmpl w:val="159C69D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1CB1676"/>
    <w:multiLevelType w:val="hybridMultilevel"/>
    <w:tmpl w:val="C9F8E1D0"/>
    <w:lvl w:ilvl="0" w:tplc="04090001">
      <w:start w:val="1"/>
      <w:numFmt w:val="bullet"/>
      <w:lvlText w:val=""/>
      <w:lvlJc w:val="left"/>
      <w:pPr>
        <w:ind w:left="1410" w:hanging="360"/>
      </w:pPr>
      <w:rPr>
        <w:rFonts w:ascii="Symbol" w:hAnsi="Symbol"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1" w15:restartNumberingAfterBreak="0">
    <w:nsid w:val="2BA45D92"/>
    <w:multiLevelType w:val="hybridMultilevel"/>
    <w:tmpl w:val="E242A8C6"/>
    <w:lvl w:ilvl="0" w:tplc="2B3AA908">
      <w:start w:val="1"/>
      <w:numFmt w:val="bullet"/>
      <w:lvlText w:val=""/>
      <w:lvlJc w:val="left"/>
      <w:pPr>
        <w:ind w:left="720" w:hanging="360"/>
      </w:pPr>
      <w:rPr>
        <w:rFonts w:ascii="Wingdings" w:hAnsi="Wingdings"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C016527"/>
    <w:multiLevelType w:val="hybridMultilevel"/>
    <w:tmpl w:val="D01AEC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2D54111"/>
    <w:multiLevelType w:val="hybridMultilevel"/>
    <w:tmpl w:val="BE0666D6"/>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4" w15:restartNumberingAfterBreak="0">
    <w:nsid w:val="348508BF"/>
    <w:multiLevelType w:val="hybridMultilevel"/>
    <w:tmpl w:val="92E043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8D41C2"/>
    <w:multiLevelType w:val="hybridMultilevel"/>
    <w:tmpl w:val="8E722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FF3591"/>
    <w:multiLevelType w:val="hybridMultilevel"/>
    <w:tmpl w:val="95D212F4"/>
    <w:lvl w:ilvl="0" w:tplc="0409000D">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7" w15:restartNumberingAfterBreak="0">
    <w:nsid w:val="3D7B4729"/>
    <w:multiLevelType w:val="hybridMultilevel"/>
    <w:tmpl w:val="7B9A39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E33D6A"/>
    <w:multiLevelType w:val="hybridMultilevel"/>
    <w:tmpl w:val="7F5C89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F695E2C"/>
    <w:multiLevelType w:val="hybridMultilevel"/>
    <w:tmpl w:val="2AA0A0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AE22A0"/>
    <w:multiLevelType w:val="hybridMultilevel"/>
    <w:tmpl w:val="F870719A"/>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51304C"/>
    <w:multiLevelType w:val="hybridMultilevel"/>
    <w:tmpl w:val="11F68C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EA572E"/>
    <w:multiLevelType w:val="hybridMultilevel"/>
    <w:tmpl w:val="720A481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AD5920"/>
    <w:multiLevelType w:val="multilevel"/>
    <w:tmpl w:val="5AAD5920"/>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4" w15:restartNumberingAfterBreak="0">
    <w:nsid w:val="62B05544"/>
    <w:multiLevelType w:val="hybridMultilevel"/>
    <w:tmpl w:val="CEDC4E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CD7615"/>
    <w:multiLevelType w:val="hybridMultilevel"/>
    <w:tmpl w:val="7144DC56"/>
    <w:lvl w:ilvl="0" w:tplc="5A4A5F9C">
      <w:start w:val="1"/>
      <w:numFmt w:val="bullet"/>
      <w:lvlText w:val=""/>
      <w:lvlJc w:val="left"/>
      <w:pPr>
        <w:ind w:left="1080" w:hanging="360"/>
      </w:pPr>
      <w:rPr>
        <w:rFonts w:ascii="Wingdings" w:hAnsi="Wingdings"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6B212337"/>
    <w:multiLevelType w:val="hybridMultilevel"/>
    <w:tmpl w:val="5000610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E4B0206"/>
    <w:multiLevelType w:val="hybridMultilevel"/>
    <w:tmpl w:val="B71AF8A8"/>
    <w:lvl w:ilvl="0" w:tplc="0409000B">
      <w:start w:val="1"/>
      <w:numFmt w:val="bullet"/>
      <w:lvlText w:val=""/>
      <w:lvlJc w:val="left"/>
      <w:pPr>
        <w:ind w:left="720"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6783E7B"/>
    <w:multiLevelType w:val="hybridMultilevel"/>
    <w:tmpl w:val="4D74C62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8BC1649"/>
    <w:multiLevelType w:val="hybridMultilevel"/>
    <w:tmpl w:val="E0360690"/>
    <w:lvl w:ilvl="0" w:tplc="46DAA386">
      <w:numFmt w:val="bullet"/>
      <w:lvlText w:val="_"/>
      <w:lvlJc w:val="left"/>
      <w:pPr>
        <w:ind w:left="720" w:hanging="360"/>
      </w:pPr>
      <w:rPr>
        <w:rFonts w:ascii="LitNusx" w:eastAsia="Times New Roman" w:hAnsi="LitNusx"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6B1FBD"/>
    <w:multiLevelType w:val="hybridMultilevel"/>
    <w:tmpl w:val="8A488EBC"/>
    <w:lvl w:ilvl="0" w:tplc="0409000B">
      <w:start w:val="1"/>
      <w:numFmt w:val="bullet"/>
      <w:lvlText w:val=""/>
      <w:lvlJc w:val="left"/>
      <w:pPr>
        <w:ind w:left="720" w:hanging="360"/>
      </w:pPr>
      <w:rPr>
        <w:rFonts w:ascii="Wingdings" w:hAnsi="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D306D71"/>
    <w:multiLevelType w:val="hybridMultilevel"/>
    <w:tmpl w:val="03D09686"/>
    <w:lvl w:ilvl="0" w:tplc="02F8279A">
      <w:start w:val="1"/>
      <w:numFmt w:val="decimal"/>
      <w:pStyle w:val="gansakutrebulinacilixm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D9F1A3E"/>
    <w:multiLevelType w:val="hybridMultilevel"/>
    <w:tmpl w:val="A4828D8C"/>
    <w:lvl w:ilvl="0" w:tplc="D056F2EA">
      <w:start w:val="1"/>
      <w:numFmt w:val="bullet"/>
      <w:pStyle w:val="abzacixm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8"/>
  </w:num>
  <w:num w:numId="3">
    <w:abstractNumId w:val="22"/>
  </w:num>
  <w:num w:numId="4">
    <w:abstractNumId w:val="12"/>
  </w:num>
  <w:num w:numId="5">
    <w:abstractNumId w:val="2"/>
  </w:num>
  <w:num w:numId="6">
    <w:abstractNumId w:val="31"/>
  </w:num>
  <w:num w:numId="7">
    <w:abstractNumId w:val="16"/>
  </w:num>
  <w:num w:numId="8">
    <w:abstractNumId w:val="32"/>
  </w:num>
  <w:num w:numId="9">
    <w:abstractNumId w:val="28"/>
  </w:num>
  <w:num w:numId="10">
    <w:abstractNumId w:val="25"/>
  </w:num>
  <w:num w:numId="11">
    <w:abstractNumId w:val="19"/>
  </w:num>
  <w:num w:numId="12">
    <w:abstractNumId w:val="26"/>
  </w:num>
  <w:num w:numId="13">
    <w:abstractNumId w:val="9"/>
  </w:num>
  <w:num w:numId="14">
    <w:abstractNumId w:val="11"/>
  </w:num>
  <w:num w:numId="15">
    <w:abstractNumId w:val="6"/>
  </w:num>
  <w:num w:numId="16">
    <w:abstractNumId w:val="14"/>
  </w:num>
  <w:num w:numId="17">
    <w:abstractNumId w:val="13"/>
  </w:num>
  <w:num w:numId="18">
    <w:abstractNumId w:val="0"/>
  </w:num>
  <w:num w:numId="19">
    <w:abstractNumId w:val="8"/>
  </w:num>
  <w:num w:numId="20">
    <w:abstractNumId w:val="3"/>
  </w:num>
  <w:num w:numId="21">
    <w:abstractNumId w:val="21"/>
  </w:num>
  <w:num w:numId="22">
    <w:abstractNumId w:val="7"/>
  </w:num>
  <w:num w:numId="23">
    <w:abstractNumId w:val="27"/>
  </w:num>
  <w:num w:numId="24">
    <w:abstractNumId w:val="17"/>
  </w:num>
  <w:num w:numId="25">
    <w:abstractNumId w:val="30"/>
  </w:num>
  <w:num w:numId="26">
    <w:abstractNumId w:val="20"/>
  </w:num>
  <w:num w:numId="27">
    <w:abstractNumId w:val="5"/>
  </w:num>
  <w:num w:numId="28">
    <w:abstractNumId w:val="15"/>
  </w:num>
  <w:num w:numId="29">
    <w:abstractNumId w:val="4"/>
  </w:num>
  <w:num w:numId="30">
    <w:abstractNumId w:val="10"/>
  </w:num>
  <w:num w:numId="31">
    <w:abstractNumId w:val="1"/>
  </w:num>
  <w:num w:numId="32">
    <w:abstractNumId w:val="25"/>
  </w:num>
  <w:num w:numId="33">
    <w:abstractNumId w:val="24"/>
  </w:num>
  <w:num w:numId="34">
    <w:abstractNumId w:val="23"/>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96E"/>
    <w:rsid w:val="0000021A"/>
    <w:rsid w:val="0000278F"/>
    <w:rsid w:val="000029A7"/>
    <w:rsid w:val="00003361"/>
    <w:rsid w:val="000070D9"/>
    <w:rsid w:val="00012DBA"/>
    <w:rsid w:val="000150D5"/>
    <w:rsid w:val="00016C90"/>
    <w:rsid w:val="000173D0"/>
    <w:rsid w:val="000178E5"/>
    <w:rsid w:val="00021AE4"/>
    <w:rsid w:val="00022617"/>
    <w:rsid w:val="0002280C"/>
    <w:rsid w:val="00023490"/>
    <w:rsid w:val="0002447B"/>
    <w:rsid w:val="000257D6"/>
    <w:rsid w:val="00025A01"/>
    <w:rsid w:val="00026D5B"/>
    <w:rsid w:val="0002768A"/>
    <w:rsid w:val="00030006"/>
    <w:rsid w:val="0003217B"/>
    <w:rsid w:val="00033FE3"/>
    <w:rsid w:val="00034366"/>
    <w:rsid w:val="00034860"/>
    <w:rsid w:val="0003538B"/>
    <w:rsid w:val="000353A6"/>
    <w:rsid w:val="000371C2"/>
    <w:rsid w:val="0003792D"/>
    <w:rsid w:val="0004222E"/>
    <w:rsid w:val="0004260F"/>
    <w:rsid w:val="0004322B"/>
    <w:rsid w:val="00045ADD"/>
    <w:rsid w:val="00045F1E"/>
    <w:rsid w:val="0004678C"/>
    <w:rsid w:val="00047AB3"/>
    <w:rsid w:val="00047F16"/>
    <w:rsid w:val="000501B5"/>
    <w:rsid w:val="00054F29"/>
    <w:rsid w:val="0005648A"/>
    <w:rsid w:val="00057476"/>
    <w:rsid w:val="00062013"/>
    <w:rsid w:val="0006305C"/>
    <w:rsid w:val="00063CB7"/>
    <w:rsid w:val="00064D1F"/>
    <w:rsid w:val="000678A9"/>
    <w:rsid w:val="00067F1D"/>
    <w:rsid w:val="0007425E"/>
    <w:rsid w:val="0007571E"/>
    <w:rsid w:val="00076179"/>
    <w:rsid w:val="000765B8"/>
    <w:rsid w:val="00080939"/>
    <w:rsid w:val="00080A84"/>
    <w:rsid w:val="00081DC1"/>
    <w:rsid w:val="000820A8"/>
    <w:rsid w:val="000835E9"/>
    <w:rsid w:val="000836D8"/>
    <w:rsid w:val="00084503"/>
    <w:rsid w:val="00084561"/>
    <w:rsid w:val="00085DC2"/>
    <w:rsid w:val="00086ECF"/>
    <w:rsid w:val="0008751A"/>
    <w:rsid w:val="00087886"/>
    <w:rsid w:val="00087F58"/>
    <w:rsid w:val="000917F6"/>
    <w:rsid w:val="00091A0F"/>
    <w:rsid w:val="0009288D"/>
    <w:rsid w:val="0009320D"/>
    <w:rsid w:val="0009388D"/>
    <w:rsid w:val="00093935"/>
    <w:rsid w:val="000947A3"/>
    <w:rsid w:val="00095330"/>
    <w:rsid w:val="000957C3"/>
    <w:rsid w:val="00096E3A"/>
    <w:rsid w:val="00097B39"/>
    <w:rsid w:val="000A0420"/>
    <w:rsid w:val="000A31FD"/>
    <w:rsid w:val="000A3269"/>
    <w:rsid w:val="000A438F"/>
    <w:rsid w:val="000A4617"/>
    <w:rsid w:val="000A4E8A"/>
    <w:rsid w:val="000A6B4C"/>
    <w:rsid w:val="000A6C81"/>
    <w:rsid w:val="000B0BCE"/>
    <w:rsid w:val="000B0E78"/>
    <w:rsid w:val="000B417A"/>
    <w:rsid w:val="000B67D4"/>
    <w:rsid w:val="000B712B"/>
    <w:rsid w:val="000B71EC"/>
    <w:rsid w:val="000C0082"/>
    <w:rsid w:val="000C081C"/>
    <w:rsid w:val="000C1C32"/>
    <w:rsid w:val="000C28DF"/>
    <w:rsid w:val="000C3BAF"/>
    <w:rsid w:val="000C58AA"/>
    <w:rsid w:val="000C63EE"/>
    <w:rsid w:val="000C703A"/>
    <w:rsid w:val="000D1332"/>
    <w:rsid w:val="000D29E3"/>
    <w:rsid w:val="000D2DB3"/>
    <w:rsid w:val="000D5462"/>
    <w:rsid w:val="000D6277"/>
    <w:rsid w:val="000D7781"/>
    <w:rsid w:val="000D7898"/>
    <w:rsid w:val="000E252E"/>
    <w:rsid w:val="000E45A0"/>
    <w:rsid w:val="000E4BF5"/>
    <w:rsid w:val="000E514F"/>
    <w:rsid w:val="000E63CE"/>
    <w:rsid w:val="000E671D"/>
    <w:rsid w:val="000E690C"/>
    <w:rsid w:val="000F00D4"/>
    <w:rsid w:val="000F18F0"/>
    <w:rsid w:val="000F1DDF"/>
    <w:rsid w:val="000F2768"/>
    <w:rsid w:val="000F2921"/>
    <w:rsid w:val="000F55C2"/>
    <w:rsid w:val="000F6199"/>
    <w:rsid w:val="00100EE9"/>
    <w:rsid w:val="00101AE9"/>
    <w:rsid w:val="00105AA3"/>
    <w:rsid w:val="00106047"/>
    <w:rsid w:val="001062A3"/>
    <w:rsid w:val="001064D7"/>
    <w:rsid w:val="00110A6A"/>
    <w:rsid w:val="00110B03"/>
    <w:rsid w:val="00110B36"/>
    <w:rsid w:val="00112304"/>
    <w:rsid w:val="00112472"/>
    <w:rsid w:val="001147CE"/>
    <w:rsid w:val="001148A4"/>
    <w:rsid w:val="001179A9"/>
    <w:rsid w:val="0012017F"/>
    <w:rsid w:val="001257C0"/>
    <w:rsid w:val="00125BBE"/>
    <w:rsid w:val="00125F6D"/>
    <w:rsid w:val="00130860"/>
    <w:rsid w:val="0013115A"/>
    <w:rsid w:val="00131404"/>
    <w:rsid w:val="00131925"/>
    <w:rsid w:val="001329FD"/>
    <w:rsid w:val="00132E78"/>
    <w:rsid w:val="00135BE6"/>
    <w:rsid w:val="00136D6F"/>
    <w:rsid w:val="0014044A"/>
    <w:rsid w:val="00141493"/>
    <w:rsid w:val="00141EDE"/>
    <w:rsid w:val="0014395A"/>
    <w:rsid w:val="00143CB0"/>
    <w:rsid w:val="00144849"/>
    <w:rsid w:val="0014626B"/>
    <w:rsid w:val="001468C8"/>
    <w:rsid w:val="00147AFC"/>
    <w:rsid w:val="00150A9D"/>
    <w:rsid w:val="00152E86"/>
    <w:rsid w:val="00153437"/>
    <w:rsid w:val="00154896"/>
    <w:rsid w:val="00155D01"/>
    <w:rsid w:val="001569B6"/>
    <w:rsid w:val="00156F54"/>
    <w:rsid w:val="001570E5"/>
    <w:rsid w:val="00157BCA"/>
    <w:rsid w:val="00160913"/>
    <w:rsid w:val="00162E46"/>
    <w:rsid w:val="00162F5A"/>
    <w:rsid w:val="0016402C"/>
    <w:rsid w:val="001655EC"/>
    <w:rsid w:val="0016582B"/>
    <w:rsid w:val="00165E4B"/>
    <w:rsid w:val="00165FFF"/>
    <w:rsid w:val="00166AB2"/>
    <w:rsid w:val="00167E70"/>
    <w:rsid w:val="00171F51"/>
    <w:rsid w:val="0017414B"/>
    <w:rsid w:val="00176168"/>
    <w:rsid w:val="001770EF"/>
    <w:rsid w:val="001813D1"/>
    <w:rsid w:val="00181B48"/>
    <w:rsid w:val="00183AA0"/>
    <w:rsid w:val="001852CB"/>
    <w:rsid w:val="001877DC"/>
    <w:rsid w:val="001879A4"/>
    <w:rsid w:val="00190EE2"/>
    <w:rsid w:val="0019198A"/>
    <w:rsid w:val="00192BAC"/>
    <w:rsid w:val="00194813"/>
    <w:rsid w:val="00197ECC"/>
    <w:rsid w:val="00197FC3"/>
    <w:rsid w:val="001A0D06"/>
    <w:rsid w:val="001A13C2"/>
    <w:rsid w:val="001A1551"/>
    <w:rsid w:val="001A27B5"/>
    <w:rsid w:val="001A282F"/>
    <w:rsid w:val="001A4B82"/>
    <w:rsid w:val="001A4D08"/>
    <w:rsid w:val="001A538A"/>
    <w:rsid w:val="001A5642"/>
    <w:rsid w:val="001A6DEA"/>
    <w:rsid w:val="001A712A"/>
    <w:rsid w:val="001A7C68"/>
    <w:rsid w:val="001B3539"/>
    <w:rsid w:val="001B37A3"/>
    <w:rsid w:val="001B3AC0"/>
    <w:rsid w:val="001B4972"/>
    <w:rsid w:val="001B4AB4"/>
    <w:rsid w:val="001B6032"/>
    <w:rsid w:val="001B7098"/>
    <w:rsid w:val="001C0E2B"/>
    <w:rsid w:val="001C5D09"/>
    <w:rsid w:val="001C78FC"/>
    <w:rsid w:val="001C7A87"/>
    <w:rsid w:val="001C7DEB"/>
    <w:rsid w:val="001D0672"/>
    <w:rsid w:val="001D1117"/>
    <w:rsid w:val="001D12C8"/>
    <w:rsid w:val="001D200C"/>
    <w:rsid w:val="001D3108"/>
    <w:rsid w:val="001D3204"/>
    <w:rsid w:val="001D36AE"/>
    <w:rsid w:val="001D407E"/>
    <w:rsid w:val="001D4943"/>
    <w:rsid w:val="001D4DD2"/>
    <w:rsid w:val="001D7DE4"/>
    <w:rsid w:val="001E077D"/>
    <w:rsid w:val="001E27F0"/>
    <w:rsid w:val="001E4CEC"/>
    <w:rsid w:val="001E6453"/>
    <w:rsid w:val="001E6976"/>
    <w:rsid w:val="001F0B9C"/>
    <w:rsid w:val="001F167C"/>
    <w:rsid w:val="001F25E4"/>
    <w:rsid w:val="001F432B"/>
    <w:rsid w:val="001F5712"/>
    <w:rsid w:val="001F680D"/>
    <w:rsid w:val="002051BC"/>
    <w:rsid w:val="00205835"/>
    <w:rsid w:val="002076CB"/>
    <w:rsid w:val="002101A0"/>
    <w:rsid w:val="0021286C"/>
    <w:rsid w:val="0021398E"/>
    <w:rsid w:val="00214005"/>
    <w:rsid w:val="002147A9"/>
    <w:rsid w:val="00214856"/>
    <w:rsid w:val="00214E2B"/>
    <w:rsid w:val="00220F24"/>
    <w:rsid w:val="00221E70"/>
    <w:rsid w:val="00223737"/>
    <w:rsid w:val="00224401"/>
    <w:rsid w:val="00225CDA"/>
    <w:rsid w:val="00225FCB"/>
    <w:rsid w:val="00226786"/>
    <w:rsid w:val="0022708D"/>
    <w:rsid w:val="0023176A"/>
    <w:rsid w:val="00232113"/>
    <w:rsid w:val="00232264"/>
    <w:rsid w:val="0023669D"/>
    <w:rsid w:val="00236D36"/>
    <w:rsid w:val="00237182"/>
    <w:rsid w:val="00237BB6"/>
    <w:rsid w:val="00237EA0"/>
    <w:rsid w:val="002403F8"/>
    <w:rsid w:val="00240DA4"/>
    <w:rsid w:val="002418FD"/>
    <w:rsid w:val="00242732"/>
    <w:rsid w:val="00242D0A"/>
    <w:rsid w:val="002455FA"/>
    <w:rsid w:val="002459BC"/>
    <w:rsid w:val="0024791D"/>
    <w:rsid w:val="00250165"/>
    <w:rsid w:val="002529F9"/>
    <w:rsid w:val="00252B7C"/>
    <w:rsid w:val="002530DC"/>
    <w:rsid w:val="0025356B"/>
    <w:rsid w:val="002544B0"/>
    <w:rsid w:val="00255670"/>
    <w:rsid w:val="00255F93"/>
    <w:rsid w:val="00257378"/>
    <w:rsid w:val="0025774C"/>
    <w:rsid w:val="00260030"/>
    <w:rsid w:val="002615CA"/>
    <w:rsid w:val="002621E9"/>
    <w:rsid w:val="00263918"/>
    <w:rsid w:val="002648AB"/>
    <w:rsid w:val="00264C1D"/>
    <w:rsid w:val="00265727"/>
    <w:rsid w:val="00267061"/>
    <w:rsid w:val="0026782D"/>
    <w:rsid w:val="00271308"/>
    <w:rsid w:val="00271412"/>
    <w:rsid w:val="00272CE7"/>
    <w:rsid w:val="00272D58"/>
    <w:rsid w:val="002734E2"/>
    <w:rsid w:val="00273779"/>
    <w:rsid w:val="00275425"/>
    <w:rsid w:val="0027624E"/>
    <w:rsid w:val="00276668"/>
    <w:rsid w:val="002769F9"/>
    <w:rsid w:val="002809C9"/>
    <w:rsid w:val="002819BD"/>
    <w:rsid w:val="00285774"/>
    <w:rsid w:val="00285DF5"/>
    <w:rsid w:val="00287E08"/>
    <w:rsid w:val="00290483"/>
    <w:rsid w:val="00290BBA"/>
    <w:rsid w:val="00292CBE"/>
    <w:rsid w:val="0029445D"/>
    <w:rsid w:val="0029556A"/>
    <w:rsid w:val="00295C67"/>
    <w:rsid w:val="0029600E"/>
    <w:rsid w:val="002969D5"/>
    <w:rsid w:val="002A01C2"/>
    <w:rsid w:val="002A0C65"/>
    <w:rsid w:val="002A2003"/>
    <w:rsid w:val="002A326D"/>
    <w:rsid w:val="002A4930"/>
    <w:rsid w:val="002A5A3F"/>
    <w:rsid w:val="002A61B3"/>
    <w:rsid w:val="002B162C"/>
    <w:rsid w:val="002B1969"/>
    <w:rsid w:val="002B2748"/>
    <w:rsid w:val="002B307E"/>
    <w:rsid w:val="002B30C1"/>
    <w:rsid w:val="002B34E0"/>
    <w:rsid w:val="002B382B"/>
    <w:rsid w:val="002B393F"/>
    <w:rsid w:val="002B5BD9"/>
    <w:rsid w:val="002B5D31"/>
    <w:rsid w:val="002C140F"/>
    <w:rsid w:val="002C1BF5"/>
    <w:rsid w:val="002C1C51"/>
    <w:rsid w:val="002C2234"/>
    <w:rsid w:val="002C2320"/>
    <w:rsid w:val="002C23B2"/>
    <w:rsid w:val="002C31A2"/>
    <w:rsid w:val="002C3EE4"/>
    <w:rsid w:val="002C4E1F"/>
    <w:rsid w:val="002C72D7"/>
    <w:rsid w:val="002D541B"/>
    <w:rsid w:val="002D5C3C"/>
    <w:rsid w:val="002D7525"/>
    <w:rsid w:val="002E2C1A"/>
    <w:rsid w:val="002E2EBF"/>
    <w:rsid w:val="002E4913"/>
    <w:rsid w:val="002E518E"/>
    <w:rsid w:val="002E55B6"/>
    <w:rsid w:val="002E64DB"/>
    <w:rsid w:val="002E66B6"/>
    <w:rsid w:val="002E7098"/>
    <w:rsid w:val="002E7A1A"/>
    <w:rsid w:val="002F0051"/>
    <w:rsid w:val="002F1556"/>
    <w:rsid w:val="002F231A"/>
    <w:rsid w:val="002F35B2"/>
    <w:rsid w:val="002F45BA"/>
    <w:rsid w:val="003000A9"/>
    <w:rsid w:val="0030184D"/>
    <w:rsid w:val="003020A7"/>
    <w:rsid w:val="00303DE4"/>
    <w:rsid w:val="00305E56"/>
    <w:rsid w:val="00306C6F"/>
    <w:rsid w:val="00306DEC"/>
    <w:rsid w:val="00311BC7"/>
    <w:rsid w:val="00312378"/>
    <w:rsid w:val="0031286B"/>
    <w:rsid w:val="003132D5"/>
    <w:rsid w:val="00313A8C"/>
    <w:rsid w:val="00314C49"/>
    <w:rsid w:val="00315839"/>
    <w:rsid w:val="00315ED7"/>
    <w:rsid w:val="00316F16"/>
    <w:rsid w:val="00317032"/>
    <w:rsid w:val="003223E4"/>
    <w:rsid w:val="00323CAF"/>
    <w:rsid w:val="00323E84"/>
    <w:rsid w:val="00324F18"/>
    <w:rsid w:val="0033097B"/>
    <w:rsid w:val="00331008"/>
    <w:rsid w:val="0033155E"/>
    <w:rsid w:val="003315D8"/>
    <w:rsid w:val="00333124"/>
    <w:rsid w:val="003333F9"/>
    <w:rsid w:val="00336149"/>
    <w:rsid w:val="00337B89"/>
    <w:rsid w:val="00342FF3"/>
    <w:rsid w:val="00343CBF"/>
    <w:rsid w:val="003446ED"/>
    <w:rsid w:val="00347D37"/>
    <w:rsid w:val="00350155"/>
    <w:rsid w:val="00351394"/>
    <w:rsid w:val="003534C8"/>
    <w:rsid w:val="003536A1"/>
    <w:rsid w:val="00353B79"/>
    <w:rsid w:val="00353E88"/>
    <w:rsid w:val="0035414E"/>
    <w:rsid w:val="0035497E"/>
    <w:rsid w:val="00355EE5"/>
    <w:rsid w:val="0035766A"/>
    <w:rsid w:val="0036077C"/>
    <w:rsid w:val="003627AB"/>
    <w:rsid w:val="00365E44"/>
    <w:rsid w:val="00366FF0"/>
    <w:rsid w:val="0037091F"/>
    <w:rsid w:val="0037173C"/>
    <w:rsid w:val="003745E1"/>
    <w:rsid w:val="00376BA6"/>
    <w:rsid w:val="00377441"/>
    <w:rsid w:val="00377571"/>
    <w:rsid w:val="003813D0"/>
    <w:rsid w:val="00381C1B"/>
    <w:rsid w:val="0038347E"/>
    <w:rsid w:val="003869C8"/>
    <w:rsid w:val="00386F4F"/>
    <w:rsid w:val="0038769E"/>
    <w:rsid w:val="003908C5"/>
    <w:rsid w:val="00391CD2"/>
    <w:rsid w:val="00391F40"/>
    <w:rsid w:val="003924D7"/>
    <w:rsid w:val="00394654"/>
    <w:rsid w:val="0039612E"/>
    <w:rsid w:val="003A0B53"/>
    <w:rsid w:val="003A0CEA"/>
    <w:rsid w:val="003A161F"/>
    <w:rsid w:val="003A32AC"/>
    <w:rsid w:val="003A6551"/>
    <w:rsid w:val="003A6B29"/>
    <w:rsid w:val="003A76D6"/>
    <w:rsid w:val="003B0151"/>
    <w:rsid w:val="003B09AE"/>
    <w:rsid w:val="003B14BA"/>
    <w:rsid w:val="003B2870"/>
    <w:rsid w:val="003B3D32"/>
    <w:rsid w:val="003B47A2"/>
    <w:rsid w:val="003B61B1"/>
    <w:rsid w:val="003B656E"/>
    <w:rsid w:val="003B6744"/>
    <w:rsid w:val="003B70F8"/>
    <w:rsid w:val="003C1F53"/>
    <w:rsid w:val="003C2958"/>
    <w:rsid w:val="003C60A1"/>
    <w:rsid w:val="003D15E6"/>
    <w:rsid w:val="003D30C6"/>
    <w:rsid w:val="003D32A2"/>
    <w:rsid w:val="003D366D"/>
    <w:rsid w:val="003D37E9"/>
    <w:rsid w:val="003D5058"/>
    <w:rsid w:val="003D6085"/>
    <w:rsid w:val="003D70A0"/>
    <w:rsid w:val="003E3D43"/>
    <w:rsid w:val="003E7C31"/>
    <w:rsid w:val="003F0098"/>
    <w:rsid w:val="003F0CC9"/>
    <w:rsid w:val="003F338F"/>
    <w:rsid w:val="003F4EEB"/>
    <w:rsid w:val="003F4F91"/>
    <w:rsid w:val="00400E6D"/>
    <w:rsid w:val="00402092"/>
    <w:rsid w:val="00402940"/>
    <w:rsid w:val="00403CBD"/>
    <w:rsid w:val="00407595"/>
    <w:rsid w:val="00407680"/>
    <w:rsid w:val="00407ADD"/>
    <w:rsid w:val="00410BE0"/>
    <w:rsid w:val="0041341A"/>
    <w:rsid w:val="0041526D"/>
    <w:rsid w:val="0041704A"/>
    <w:rsid w:val="0042000F"/>
    <w:rsid w:val="00421476"/>
    <w:rsid w:val="00422AB7"/>
    <w:rsid w:val="004233D1"/>
    <w:rsid w:val="004246E2"/>
    <w:rsid w:val="00426C19"/>
    <w:rsid w:val="004270BA"/>
    <w:rsid w:val="004272BC"/>
    <w:rsid w:val="00427614"/>
    <w:rsid w:val="00427E40"/>
    <w:rsid w:val="004316EC"/>
    <w:rsid w:val="00431FBE"/>
    <w:rsid w:val="00432B84"/>
    <w:rsid w:val="00432CC7"/>
    <w:rsid w:val="004331CC"/>
    <w:rsid w:val="00434FA3"/>
    <w:rsid w:val="00435A5D"/>
    <w:rsid w:val="00437159"/>
    <w:rsid w:val="00437D31"/>
    <w:rsid w:val="00440104"/>
    <w:rsid w:val="00440AA2"/>
    <w:rsid w:val="0044389D"/>
    <w:rsid w:val="00444917"/>
    <w:rsid w:val="0044601C"/>
    <w:rsid w:val="0045010C"/>
    <w:rsid w:val="00450574"/>
    <w:rsid w:val="004523BF"/>
    <w:rsid w:val="0045248B"/>
    <w:rsid w:val="00454400"/>
    <w:rsid w:val="00455C4D"/>
    <w:rsid w:val="00456C63"/>
    <w:rsid w:val="004612BB"/>
    <w:rsid w:val="00465D5F"/>
    <w:rsid w:val="00467622"/>
    <w:rsid w:val="004678F1"/>
    <w:rsid w:val="00470359"/>
    <w:rsid w:val="004703F6"/>
    <w:rsid w:val="00470833"/>
    <w:rsid w:val="00471310"/>
    <w:rsid w:val="004735B5"/>
    <w:rsid w:val="0047431E"/>
    <w:rsid w:val="00474CA7"/>
    <w:rsid w:val="004762E2"/>
    <w:rsid w:val="00477C10"/>
    <w:rsid w:val="0048354C"/>
    <w:rsid w:val="00483CE1"/>
    <w:rsid w:val="00484634"/>
    <w:rsid w:val="00484CBF"/>
    <w:rsid w:val="00485BBB"/>
    <w:rsid w:val="004861DB"/>
    <w:rsid w:val="0048659C"/>
    <w:rsid w:val="00487481"/>
    <w:rsid w:val="00490A7D"/>
    <w:rsid w:val="00491689"/>
    <w:rsid w:val="004933A1"/>
    <w:rsid w:val="00493784"/>
    <w:rsid w:val="00493E08"/>
    <w:rsid w:val="00494567"/>
    <w:rsid w:val="00494E93"/>
    <w:rsid w:val="00496C7E"/>
    <w:rsid w:val="004972EA"/>
    <w:rsid w:val="004A0F58"/>
    <w:rsid w:val="004A100B"/>
    <w:rsid w:val="004A23CA"/>
    <w:rsid w:val="004A3657"/>
    <w:rsid w:val="004A40C4"/>
    <w:rsid w:val="004A57BE"/>
    <w:rsid w:val="004A6F19"/>
    <w:rsid w:val="004A7B2A"/>
    <w:rsid w:val="004B1C4F"/>
    <w:rsid w:val="004B1FE3"/>
    <w:rsid w:val="004B3F46"/>
    <w:rsid w:val="004B4E68"/>
    <w:rsid w:val="004B667C"/>
    <w:rsid w:val="004C46EC"/>
    <w:rsid w:val="004C6C00"/>
    <w:rsid w:val="004C7CAA"/>
    <w:rsid w:val="004D04DB"/>
    <w:rsid w:val="004D21BD"/>
    <w:rsid w:val="004D3671"/>
    <w:rsid w:val="004D3B4C"/>
    <w:rsid w:val="004D3D46"/>
    <w:rsid w:val="004D5A1A"/>
    <w:rsid w:val="004D6F13"/>
    <w:rsid w:val="004D7E6D"/>
    <w:rsid w:val="004E1198"/>
    <w:rsid w:val="004E1789"/>
    <w:rsid w:val="004E1B4B"/>
    <w:rsid w:val="004E7168"/>
    <w:rsid w:val="004F33E5"/>
    <w:rsid w:val="004F352C"/>
    <w:rsid w:val="004F3CEB"/>
    <w:rsid w:val="004F46A3"/>
    <w:rsid w:val="004F66EA"/>
    <w:rsid w:val="004F6BD5"/>
    <w:rsid w:val="004F6C8A"/>
    <w:rsid w:val="0050307D"/>
    <w:rsid w:val="005032AC"/>
    <w:rsid w:val="00505813"/>
    <w:rsid w:val="00505A25"/>
    <w:rsid w:val="00507DB7"/>
    <w:rsid w:val="0051134D"/>
    <w:rsid w:val="00512258"/>
    <w:rsid w:val="00513685"/>
    <w:rsid w:val="00514AE2"/>
    <w:rsid w:val="00515F18"/>
    <w:rsid w:val="0052142A"/>
    <w:rsid w:val="0052339C"/>
    <w:rsid w:val="00524835"/>
    <w:rsid w:val="00525768"/>
    <w:rsid w:val="00525EE3"/>
    <w:rsid w:val="00526401"/>
    <w:rsid w:val="00527ABF"/>
    <w:rsid w:val="00527C2B"/>
    <w:rsid w:val="0053039C"/>
    <w:rsid w:val="005318F9"/>
    <w:rsid w:val="00531A85"/>
    <w:rsid w:val="0053205A"/>
    <w:rsid w:val="00532789"/>
    <w:rsid w:val="005331A6"/>
    <w:rsid w:val="00533E17"/>
    <w:rsid w:val="005340F0"/>
    <w:rsid w:val="00535354"/>
    <w:rsid w:val="0053696E"/>
    <w:rsid w:val="00537930"/>
    <w:rsid w:val="00541212"/>
    <w:rsid w:val="0054208B"/>
    <w:rsid w:val="00543B99"/>
    <w:rsid w:val="00545541"/>
    <w:rsid w:val="00546E0D"/>
    <w:rsid w:val="00546ED8"/>
    <w:rsid w:val="005477E4"/>
    <w:rsid w:val="0055171D"/>
    <w:rsid w:val="00552BAC"/>
    <w:rsid w:val="0055562A"/>
    <w:rsid w:val="00556D78"/>
    <w:rsid w:val="005571CA"/>
    <w:rsid w:val="00557463"/>
    <w:rsid w:val="00557EBD"/>
    <w:rsid w:val="0056212E"/>
    <w:rsid w:val="005665AC"/>
    <w:rsid w:val="0056704D"/>
    <w:rsid w:val="005717EB"/>
    <w:rsid w:val="00572B3A"/>
    <w:rsid w:val="005738AB"/>
    <w:rsid w:val="00573D53"/>
    <w:rsid w:val="00574762"/>
    <w:rsid w:val="005755CB"/>
    <w:rsid w:val="0057627F"/>
    <w:rsid w:val="00581481"/>
    <w:rsid w:val="005825BB"/>
    <w:rsid w:val="00583085"/>
    <w:rsid w:val="00585144"/>
    <w:rsid w:val="00587354"/>
    <w:rsid w:val="00587376"/>
    <w:rsid w:val="00587AD7"/>
    <w:rsid w:val="00587E9B"/>
    <w:rsid w:val="00592FF8"/>
    <w:rsid w:val="0059336F"/>
    <w:rsid w:val="0059524A"/>
    <w:rsid w:val="005955F8"/>
    <w:rsid w:val="00595D39"/>
    <w:rsid w:val="00596564"/>
    <w:rsid w:val="00597E0C"/>
    <w:rsid w:val="005A1711"/>
    <w:rsid w:val="005A393E"/>
    <w:rsid w:val="005A47BF"/>
    <w:rsid w:val="005A5DF5"/>
    <w:rsid w:val="005A5E32"/>
    <w:rsid w:val="005B0E00"/>
    <w:rsid w:val="005B2FA0"/>
    <w:rsid w:val="005B62D4"/>
    <w:rsid w:val="005B70A0"/>
    <w:rsid w:val="005C0492"/>
    <w:rsid w:val="005C0FD4"/>
    <w:rsid w:val="005C1A50"/>
    <w:rsid w:val="005C4170"/>
    <w:rsid w:val="005C55BA"/>
    <w:rsid w:val="005C56E9"/>
    <w:rsid w:val="005C79BC"/>
    <w:rsid w:val="005D0152"/>
    <w:rsid w:val="005D0194"/>
    <w:rsid w:val="005D0845"/>
    <w:rsid w:val="005D13DC"/>
    <w:rsid w:val="005D1689"/>
    <w:rsid w:val="005D1C44"/>
    <w:rsid w:val="005D2B37"/>
    <w:rsid w:val="005D33A3"/>
    <w:rsid w:val="005D3843"/>
    <w:rsid w:val="005D491B"/>
    <w:rsid w:val="005E34FF"/>
    <w:rsid w:val="005E3C4B"/>
    <w:rsid w:val="005E7BAE"/>
    <w:rsid w:val="005F27D5"/>
    <w:rsid w:val="005F3835"/>
    <w:rsid w:val="005F45AA"/>
    <w:rsid w:val="005F5EA1"/>
    <w:rsid w:val="005F65C1"/>
    <w:rsid w:val="00600CF5"/>
    <w:rsid w:val="0060128C"/>
    <w:rsid w:val="00601C32"/>
    <w:rsid w:val="00602023"/>
    <w:rsid w:val="00602126"/>
    <w:rsid w:val="00602876"/>
    <w:rsid w:val="00604FCF"/>
    <w:rsid w:val="00605944"/>
    <w:rsid w:val="00606D0D"/>
    <w:rsid w:val="0061105D"/>
    <w:rsid w:val="00611FCB"/>
    <w:rsid w:val="006125F2"/>
    <w:rsid w:val="00612817"/>
    <w:rsid w:val="00612BBD"/>
    <w:rsid w:val="00613786"/>
    <w:rsid w:val="00613FD2"/>
    <w:rsid w:val="00614F30"/>
    <w:rsid w:val="00614F40"/>
    <w:rsid w:val="006157E1"/>
    <w:rsid w:val="00617451"/>
    <w:rsid w:val="0061745B"/>
    <w:rsid w:val="00620CE0"/>
    <w:rsid w:val="0062157D"/>
    <w:rsid w:val="00621B26"/>
    <w:rsid w:val="00621F7B"/>
    <w:rsid w:val="006311D7"/>
    <w:rsid w:val="006327EC"/>
    <w:rsid w:val="006342A0"/>
    <w:rsid w:val="00635545"/>
    <w:rsid w:val="00635A2C"/>
    <w:rsid w:val="00635ADC"/>
    <w:rsid w:val="00640191"/>
    <w:rsid w:val="00640F99"/>
    <w:rsid w:val="00643AB2"/>
    <w:rsid w:val="00644734"/>
    <w:rsid w:val="00644B2A"/>
    <w:rsid w:val="006454D1"/>
    <w:rsid w:val="00645C39"/>
    <w:rsid w:val="00647B30"/>
    <w:rsid w:val="00650A9B"/>
    <w:rsid w:val="00650FB2"/>
    <w:rsid w:val="00655F4D"/>
    <w:rsid w:val="00656B49"/>
    <w:rsid w:val="006601D5"/>
    <w:rsid w:val="00661BBB"/>
    <w:rsid w:val="00662460"/>
    <w:rsid w:val="0066273D"/>
    <w:rsid w:val="0066465B"/>
    <w:rsid w:val="006651D6"/>
    <w:rsid w:val="00665727"/>
    <w:rsid w:val="00666734"/>
    <w:rsid w:val="006670C0"/>
    <w:rsid w:val="00670C54"/>
    <w:rsid w:val="00670D06"/>
    <w:rsid w:val="00672818"/>
    <w:rsid w:val="00672E69"/>
    <w:rsid w:val="00674ACF"/>
    <w:rsid w:val="00675033"/>
    <w:rsid w:val="00675B7F"/>
    <w:rsid w:val="00680C36"/>
    <w:rsid w:val="00680E1F"/>
    <w:rsid w:val="00684342"/>
    <w:rsid w:val="006877AB"/>
    <w:rsid w:val="00690067"/>
    <w:rsid w:val="006905EA"/>
    <w:rsid w:val="006906FA"/>
    <w:rsid w:val="00690A78"/>
    <w:rsid w:val="00692147"/>
    <w:rsid w:val="00692953"/>
    <w:rsid w:val="00694D6A"/>
    <w:rsid w:val="006A36D2"/>
    <w:rsid w:val="006A569C"/>
    <w:rsid w:val="006A5E53"/>
    <w:rsid w:val="006A60C8"/>
    <w:rsid w:val="006B4346"/>
    <w:rsid w:val="006B4B82"/>
    <w:rsid w:val="006B4F27"/>
    <w:rsid w:val="006B787C"/>
    <w:rsid w:val="006B7D8C"/>
    <w:rsid w:val="006C18B2"/>
    <w:rsid w:val="006C3E27"/>
    <w:rsid w:val="006C5A1E"/>
    <w:rsid w:val="006C5AFE"/>
    <w:rsid w:val="006C5D5E"/>
    <w:rsid w:val="006C5ECB"/>
    <w:rsid w:val="006C6F20"/>
    <w:rsid w:val="006C782E"/>
    <w:rsid w:val="006D0E28"/>
    <w:rsid w:val="006D27FD"/>
    <w:rsid w:val="006D29CD"/>
    <w:rsid w:val="006D4E55"/>
    <w:rsid w:val="006D59BC"/>
    <w:rsid w:val="006D664D"/>
    <w:rsid w:val="006D7730"/>
    <w:rsid w:val="006D7BBD"/>
    <w:rsid w:val="006E0929"/>
    <w:rsid w:val="006E21D2"/>
    <w:rsid w:val="006E27BD"/>
    <w:rsid w:val="006E3250"/>
    <w:rsid w:val="006E3AD6"/>
    <w:rsid w:val="006E449F"/>
    <w:rsid w:val="006E594B"/>
    <w:rsid w:val="006E5A1C"/>
    <w:rsid w:val="006E6372"/>
    <w:rsid w:val="006E7B00"/>
    <w:rsid w:val="006E7C6D"/>
    <w:rsid w:val="006E7CE2"/>
    <w:rsid w:val="006F08E2"/>
    <w:rsid w:val="006F0D17"/>
    <w:rsid w:val="006F1118"/>
    <w:rsid w:val="006F1BF6"/>
    <w:rsid w:val="006F1DAD"/>
    <w:rsid w:val="006F1F91"/>
    <w:rsid w:val="006F27F3"/>
    <w:rsid w:val="006F2DEA"/>
    <w:rsid w:val="006F3070"/>
    <w:rsid w:val="006F696A"/>
    <w:rsid w:val="006F7327"/>
    <w:rsid w:val="007004B3"/>
    <w:rsid w:val="007026C0"/>
    <w:rsid w:val="00702A3E"/>
    <w:rsid w:val="00703B36"/>
    <w:rsid w:val="0070453E"/>
    <w:rsid w:val="00704F1F"/>
    <w:rsid w:val="00705BA3"/>
    <w:rsid w:val="00706E29"/>
    <w:rsid w:val="00707341"/>
    <w:rsid w:val="007101F3"/>
    <w:rsid w:val="00711F27"/>
    <w:rsid w:val="007133D5"/>
    <w:rsid w:val="0071404D"/>
    <w:rsid w:val="00714526"/>
    <w:rsid w:val="00716708"/>
    <w:rsid w:val="00717617"/>
    <w:rsid w:val="00717F75"/>
    <w:rsid w:val="00720644"/>
    <w:rsid w:val="007210E7"/>
    <w:rsid w:val="00721147"/>
    <w:rsid w:val="00722826"/>
    <w:rsid w:val="00723277"/>
    <w:rsid w:val="007248DA"/>
    <w:rsid w:val="0072575D"/>
    <w:rsid w:val="00727798"/>
    <w:rsid w:val="00732845"/>
    <w:rsid w:val="00733911"/>
    <w:rsid w:val="007361DA"/>
    <w:rsid w:val="0073623E"/>
    <w:rsid w:val="0074361A"/>
    <w:rsid w:val="007442B7"/>
    <w:rsid w:val="007444FC"/>
    <w:rsid w:val="0074500D"/>
    <w:rsid w:val="00745BBF"/>
    <w:rsid w:val="00746247"/>
    <w:rsid w:val="00746A54"/>
    <w:rsid w:val="00747793"/>
    <w:rsid w:val="00751F8F"/>
    <w:rsid w:val="00753CA1"/>
    <w:rsid w:val="007551C8"/>
    <w:rsid w:val="007604CD"/>
    <w:rsid w:val="007643E3"/>
    <w:rsid w:val="0076446A"/>
    <w:rsid w:val="00766013"/>
    <w:rsid w:val="00766A5D"/>
    <w:rsid w:val="00766EBD"/>
    <w:rsid w:val="00767139"/>
    <w:rsid w:val="00767556"/>
    <w:rsid w:val="0077055C"/>
    <w:rsid w:val="007710C7"/>
    <w:rsid w:val="00771103"/>
    <w:rsid w:val="00771E8E"/>
    <w:rsid w:val="00772124"/>
    <w:rsid w:val="00772AB5"/>
    <w:rsid w:val="007735E8"/>
    <w:rsid w:val="00775492"/>
    <w:rsid w:val="007757FE"/>
    <w:rsid w:val="00775E1B"/>
    <w:rsid w:val="00776C30"/>
    <w:rsid w:val="007817E8"/>
    <w:rsid w:val="00783790"/>
    <w:rsid w:val="00785591"/>
    <w:rsid w:val="00785BBE"/>
    <w:rsid w:val="00787816"/>
    <w:rsid w:val="0079272A"/>
    <w:rsid w:val="00792DC6"/>
    <w:rsid w:val="007947B0"/>
    <w:rsid w:val="0079486E"/>
    <w:rsid w:val="00795A97"/>
    <w:rsid w:val="00795E09"/>
    <w:rsid w:val="007A0287"/>
    <w:rsid w:val="007A3AA7"/>
    <w:rsid w:val="007A3ADB"/>
    <w:rsid w:val="007A498A"/>
    <w:rsid w:val="007A691F"/>
    <w:rsid w:val="007A6BD6"/>
    <w:rsid w:val="007B0119"/>
    <w:rsid w:val="007B1091"/>
    <w:rsid w:val="007B10FF"/>
    <w:rsid w:val="007B1654"/>
    <w:rsid w:val="007B1FE7"/>
    <w:rsid w:val="007B3B0E"/>
    <w:rsid w:val="007B5887"/>
    <w:rsid w:val="007B6993"/>
    <w:rsid w:val="007B7AE0"/>
    <w:rsid w:val="007C0223"/>
    <w:rsid w:val="007C0CE7"/>
    <w:rsid w:val="007C12B6"/>
    <w:rsid w:val="007C12DB"/>
    <w:rsid w:val="007C40F0"/>
    <w:rsid w:val="007C4E3A"/>
    <w:rsid w:val="007C7800"/>
    <w:rsid w:val="007D1B66"/>
    <w:rsid w:val="007D1F7D"/>
    <w:rsid w:val="007D36A7"/>
    <w:rsid w:val="007D6E9C"/>
    <w:rsid w:val="007D7CF2"/>
    <w:rsid w:val="007E045E"/>
    <w:rsid w:val="007E0816"/>
    <w:rsid w:val="007E273F"/>
    <w:rsid w:val="007E2969"/>
    <w:rsid w:val="007E2A8F"/>
    <w:rsid w:val="007E3734"/>
    <w:rsid w:val="007E66D6"/>
    <w:rsid w:val="007F0499"/>
    <w:rsid w:val="007F226A"/>
    <w:rsid w:val="007F3488"/>
    <w:rsid w:val="007F4A11"/>
    <w:rsid w:val="007F5CC0"/>
    <w:rsid w:val="007F6481"/>
    <w:rsid w:val="007F6B8E"/>
    <w:rsid w:val="007F7BFD"/>
    <w:rsid w:val="00801217"/>
    <w:rsid w:val="00803336"/>
    <w:rsid w:val="00803682"/>
    <w:rsid w:val="0080487F"/>
    <w:rsid w:val="00807589"/>
    <w:rsid w:val="0080794E"/>
    <w:rsid w:val="00810309"/>
    <w:rsid w:val="00810B73"/>
    <w:rsid w:val="00811606"/>
    <w:rsid w:val="00812367"/>
    <w:rsid w:val="00814A59"/>
    <w:rsid w:val="008173DC"/>
    <w:rsid w:val="00817970"/>
    <w:rsid w:val="00820165"/>
    <w:rsid w:val="00820CAE"/>
    <w:rsid w:val="00821F0A"/>
    <w:rsid w:val="008236C7"/>
    <w:rsid w:val="00824158"/>
    <w:rsid w:val="00824B33"/>
    <w:rsid w:val="00825846"/>
    <w:rsid w:val="00825FD9"/>
    <w:rsid w:val="008260F1"/>
    <w:rsid w:val="00831341"/>
    <w:rsid w:val="00831897"/>
    <w:rsid w:val="00832741"/>
    <w:rsid w:val="008327DF"/>
    <w:rsid w:val="008332A4"/>
    <w:rsid w:val="008344F7"/>
    <w:rsid w:val="00835AC5"/>
    <w:rsid w:val="00835C5E"/>
    <w:rsid w:val="0083654D"/>
    <w:rsid w:val="00837C30"/>
    <w:rsid w:val="00840A0C"/>
    <w:rsid w:val="00843817"/>
    <w:rsid w:val="00843D42"/>
    <w:rsid w:val="00844557"/>
    <w:rsid w:val="00844CFB"/>
    <w:rsid w:val="0084643D"/>
    <w:rsid w:val="00854976"/>
    <w:rsid w:val="00854BBE"/>
    <w:rsid w:val="00855103"/>
    <w:rsid w:val="0085632D"/>
    <w:rsid w:val="0085772B"/>
    <w:rsid w:val="00857F47"/>
    <w:rsid w:val="008603DD"/>
    <w:rsid w:val="00860ACB"/>
    <w:rsid w:val="008618A3"/>
    <w:rsid w:val="00861A03"/>
    <w:rsid w:val="0086427C"/>
    <w:rsid w:val="00867836"/>
    <w:rsid w:val="00870ED4"/>
    <w:rsid w:val="00871BAE"/>
    <w:rsid w:val="0087220E"/>
    <w:rsid w:val="008728C5"/>
    <w:rsid w:val="008729BE"/>
    <w:rsid w:val="00874F20"/>
    <w:rsid w:val="00876F89"/>
    <w:rsid w:val="0088161C"/>
    <w:rsid w:val="00881F44"/>
    <w:rsid w:val="00884795"/>
    <w:rsid w:val="008879CC"/>
    <w:rsid w:val="00890C80"/>
    <w:rsid w:val="008912B2"/>
    <w:rsid w:val="00891E5F"/>
    <w:rsid w:val="00891EB4"/>
    <w:rsid w:val="0089372F"/>
    <w:rsid w:val="008943EA"/>
    <w:rsid w:val="00894B5B"/>
    <w:rsid w:val="00894D5F"/>
    <w:rsid w:val="00895697"/>
    <w:rsid w:val="00895D1C"/>
    <w:rsid w:val="008A1731"/>
    <w:rsid w:val="008A1D4E"/>
    <w:rsid w:val="008A2F0F"/>
    <w:rsid w:val="008A366A"/>
    <w:rsid w:val="008A3F9D"/>
    <w:rsid w:val="008A4333"/>
    <w:rsid w:val="008A4DD9"/>
    <w:rsid w:val="008A5258"/>
    <w:rsid w:val="008B41F0"/>
    <w:rsid w:val="008B45EF"/>
    <w:rsid w:val="008B4C5E"/>
    <w:rsid w:val="008B4CC9"/>
    <w:rsid w:val="008B645E"/>
    <w:rsid w:val="008B6874"/>
    <w:rsid w:val="008C55BB"/>
    <w:rsid w:val="008C5BD4"/>
    <w:rsid w:val="008D00FC"/>
    <w:rsid w:val="008D13FC"/>
    <w:rsid w:val="008D61D9"/>
    <w:rsid w:val="008D7742"/>
    <w:rsid w:val="008E05FC"/>
    <w:rsid w:val="008E2A4E"/>
    <w:rsid w:val="008E4946"/>
    <w:rsid w:val="008E51F5"/>
    <w:rsid w:val="008E76B7"/>
    <w:rsid w:val="008F0212"/>
    <w:rsid w:val="008F1514"/>
    <w:rsid w:val="008F250F"/>
    <w:rsid w:val="008F3DD6"/>
    <w:rsid w:val="0090120E"/>
    <w:rsid w:val="00902612"/>
    <w:rsid w:val="0090262C"/>
    <w:rsid w:val="009038FF"/>
    <w:rsid w:val="009048D7"/>
    <w:rsid w:val="00904983"/>
    <w:rsid w:val="009050F2"/>
    <w:rsid w:val="009057B3"/>
    <w:rsid w:val="00907442"/>
    <w:rsid w:val="0091293A"/>
    <w:rsid w:val="00913D76"/>
    <w:rsid w:val="00914B53"/>
    <w:rsid w:val="00917490"/>
    <w:rsid w:val="0091781B"/>
    <w:rsid w:val="00921046"/>
    <w:rsid w:val="0092273E"/>
    <w:rsid w:val="00923216"/>
    <w:rsid w:val="00925182"/>
    <w:rsid w:val="009259C6"/>
    <w:rsid w:val="00926ADE"/>
    <w:rsid w:val="00927046"/>
    <w:rsid w:val="0092714B"/>
    <w:rsid w:val="009309AA"/>
    <w:rsid w:val="0093113D"/>
    <w:rsid w:val="009311AA"/>
    <w:rsid w:val="0093172E"/>
    <w:rsid w:val="00931C9A"/>
    <w:rsid w:val="00932856"/>
    <w:rsid w:val="00933536"/>
    <w:rsid w:val="00933B9D"/>
    <w:rsid w:val="00934242"/>
    <w:rsid w:val="00934DE3"/>
    <w:rsid w:val="009353AD"/>
    <w:rsid w:val="0093612E"/>
    <w:rsid w:val="00936E7A"/>
    <w:rsid w:val="009403DF"/>
    <w:rsid w:val="00941840"/>
    <w:rsid w:val="00942360"/>
    <w:rsid w:val="00943532"/>
    <w:rsid w:val="00943F03"/>
    <w:rsid w:val="009450E6"/>
    <w:rsid w:val="009452ED"/>
    <w:rsid w:val="009464D9"/>
    <w:rsid w:val="00946596"/>
    <w:rsid w:val="00946ED9"/>
    <w:rsid w:val="00952A5C"/>
    <w:rsid w:val="00952E44"/>
    <w:rsid w:val="00954F07"/>
    <w:rsid w:val="00956BBB"/>
    <w:rsid w:val="00956DC1"/>
    <w:rsid w:val="00957AC5"/>
    <w:rsid w:val="00962176"/>
    <w:rsid w:val="00964C3C"/>
    <w:rsid w:val="0096513E"/>
    <w:rsid w:val="0096529A"/>
    <w:rsid w:val="00966925"/>
    <w:rsid w:val="00966B28"/>
    <w:rsid w:val="009678C0"/>
    <w:rsid w:val="00971F03"/>
    <w:rsid w:val="00972669"/>
    <w:rsid w:val="00974224"/>
    <w:rsid w:val="0097472F"/>
    <w:rsid w:val="009750AB"/>
    <w:rsid w:val="00977316"/>
    <w:rsid w:val="00980FDB"/>
    <w:rsid w:val="009814E3"/>
    <w:rsid w:val="00982B44"/>
    <w:rsid w:val="00983264"/>
    <w:rsid w:val="009843DF"/>
    <w:rsid w:val="00984A1D"/>
    <w:rsid w:val="00985804"/>
    <w:rsid w:val="00985BA7"/>
    <w:rsid w:val="009864B2"/>
    <w:rsid w:val="00987007"/>
    <w:rsid w:val="00990568"/>
    <w:rsid w:val="009905AD"/>
    <w:rsid w:val="0099091C"/>
    <w:rsid w:val="00990E80"/>
    <w:rsid w:val="00992397"/>
    <w:rsid w:val="00992D3A"/>
    <w:rsid w:val="00992E86"/>
    <w:rsid w:val="00993383"/>
    <w:rsid w:val="009944F1"/>
    <w:rsid w:val="0099475E"/>
    <w:rsid w:val="009949A1"/>
    <w:rsid w:val="009957D1"/>
    <w:rsid w:val="00997D6F"/>
    <w:rsid w:val="009A0484"/>
    <w:rsid w:val="009A04E5"/>
    <w:rsid w:val="009A0D67"/>
    <w:rsid w:val="009A195B"/>
    <w:rsid w:val="009A2760"/>
    <w:rsid w:val="009A364B"/>
    <w:rsid w:val="009A6859"/>
    <w:rsid w:val="009A715E"/>
    <w:rsid w:val="009A72F1"/>
    <w:rsid w:val="009B0204"/>
    <w:rsid w:val="009B10C8"/>
    <w:rsid w:val="009B1728"/>
    <w:rsid w:val="009B36FB"/>
    <w:rsid w:val="009B4C3E"/>
    <w:rsid w:val="009B4D6B"/>
    <w:rsid w:val="009B4E39"/>
    <w:rsid w:val="009B53F2"/>
    <w:rsid w:val="009B5570"/>
    <w:rsid w:val="009B650B"/>
    <w:rsid w:val="009B6A0B"/>
    <w:rsid w:val="009B7BD2"/>
    <w:rsid w:val="009C0DEC"/>
    <w:rsid w:val="009C1778"/>
    <w:rsid w:val="009C17CB"/>
    <w:rsid w:val="009C4E01"/>
    <w:rsid w:val="009C4F95"/>
    <w:rsid w:val="009C6237"/>
    <w:rsid w:val="009C73A0"/>
    <w:rsid w:val="009D009D"/>
    <w:rsid w:val="009D189C"/>
    <w:rsid w:val="009D2869"/>
    <w:rsid w:val="009D49FB"/>
    <w:rsid w:val="009D4A3F"/>
    <w:rsid w:val="009D4C88"/>
    <w:rsid w:val="009D5016"/>
    <w:rsid w:val="009D53EF"/>
    <w:rsid w:val="009D62E3"/>
    <w:rsid w:val="009E0DFF"/>
    <w:rsid w:val="009E0E62"/>
    <w:rsid w:val="009E1BBF"/>
    <w:rsid w:val="009E5AEF"/>
    <w:rsid w:val="009E5BEA"/>
    <w:rsid w:val="009E5D5D"/>
    <w:rsid w:val="009E7D08"/>
    <w:rsid w:val="009E7F9A"/>
    <w:rsid w:val="009F2AD4"/>
    <w:rsid w:val="009F2B2F"/>
    <w:rsid w:val="009F52AD"/>
    <w:rsid w:val="009F6E64"/>
    <w:rsid w:val="00A0004D"/>
    <w:rsid w:val="00A008D2"/>
    <w:rsid w:val="00A02B33"/>
    <w:rsid w:val="00A038DC"/>
    <w:rsid w:val="00A05153"/>
    <w:rsid w:val="00A05D0E"/>
    <w:rsid w:val="00A079B3"/>
    <w:rsid w:val="00A124E2"/>
    <w:rsid w:val="00A12500"/>
    <w:rsid w:val="00A12F32"/>
    <w:rsid w:val="00A1359C"/>
    <w:rsid w:val="00A1443A"/>
    <w:rsid w:val="00A14D2E"/>
    <w:rsid w:val="00A163DA"/>
    <w:rsid w:val="00A164FC"/>
    <w:rsid w:val="00A1668B"/>
    <w:rsid w:val="00A2232A"/>
    <w:rsid w:val="00A22781"/>
    <w:rsid w:val="00A22857"/>
    <w:rsid w:val="00A22FA7"/>
    <w:rsid w:val="00A23A1B"/>
    <w:rsid w:val="00A2424A"/>
    <w:rsid w:val="00A247C4"/>
    <w:rsid w:val="00A2481B"/>
    <w:rsid w:val="00A25935"/>
    <w:rsid w:val="00A267ED"/>
    <w:rsid w:val="00A319EC"/>
    <w:rsid w:val="00A31C44"/>
    <w:rsid w:val="00A324DC"/>
    <w:rsid w:val="00A34F2A"/>
    <w:rsid w:val="00A36FA7"/>
    <w:rsid w:val="00A374AC"/>
    <w:rsid w:val="00A4089C"/>
    <w:rsid w:val="00A41231"/>
    <w:rsid w:val="00A4154F"/>
    <w:rsid w:val="00A420D4"/>
    <w:rsid w:val="00A42407"/>
    <w:rsid w:val="00A42490"/>
    <w:rsid w:val="00A43B47"/>
    <w:rsid w:val="00A4699A"/>
    <w:rsid w:val="00A47CD5"/>
    <w:rsid w:val="00A517EB"/>
    <w:rsid w:val="00A546C4"/>
    <w:rsid w:val="00A54EDE"/>
    <w:rsid w:val="00A55B54"/>
    <w:rsid w:val="00A56B9F"/>
    <w:rsid w:val="00A57637"/>
    <w:rsid w:val="00A62743"/>
    <w:rsid w:val="00A62857"/>
    <w:rsid w:val="00A64683"/>
    <w:rsid w:val="00A64AF9"/>
    <w:rsid w:val="00A64DC1"/>
    <w:rsid w:val="00A669B1"/>
    <w:rsid w:val="00A66B2B"/>
    <w:rsid w:val="00A67AA0"/>
    <w:rsid w:val="00A67B3F"/>
    <w:rsid w:val="00A67FB9"/>
    <w:rsid w:val="00A72098"/>
    <w:rsid w:val="00A73A91"/>
    <w:rsid w:val="00A74E00"/>
    <w:rsid w:val="00A80079"/>
    <w:rsid w:val="00A80925"/>
    <w:rsid w:val="00A81144"/>
    <w:rsid w:val="00A81EAE"/>
    <w:rsid w:val="00A81F8F"/>
    <w:rsid w:val="00A8313E"/>
    <w:rsid w:val="00A83351"/>
    <w:rsid w:val="00A841E7"/>
    <w:rsid w:val="00A846C6"/>
    <w:rsid w:val="00A86185"/>
    <w:rsid w:val="00A8651E"/>
    <w:rsid w:val="00A916D4"/>
    <w:rsid w:val="00A92D65"/>
    <w:rsid w:val="00A93F86"/>
    <w:rsid w:val="00A95824"/>
    <w:rsid w:val="00A95865"/>
    <w:rsid w:val="00A95C32"/>
    <w:rsid w:val="00A96150"/>
    <w:rsid w:val="00A96F31"/>
    <w:rsid w:val="00A9740F"/>
    <w:rsid w:val="00A9762B"/>
    <w:rsid w:val="00A97AE8"/>
    <w:rsid w:val="00AA0DA6"/>
    <w:rsid w:val="00AA1CEE"/>
    <w:rsid w:val="00AA20F0"/>
    <w:rsid w:val="00AA2B38"/>
    <w:rsid w:val="00AA2CD9"/>
    <w:rsid w:val="00AA38A4"/>
    <w:rsid w:val="00AA5BCC"/>
    <w:rsid w:val="00AA64F8"/>
    <w:rsid w:val="00AB0D03"/>
    <w:rsid w:val="00AB0E25"/>
    <w:rsid w:val="00AB173C"/>
    <w:rsid w:val="00AB1ED7"/>
    <w:rsid w:val="00AB26A5"/>
    <w:rsid w:val="00AB2D54"/>
    <w:rsid w:val="00AB30AE"/>
    <w:rsid w:val="00AB48B6"/>
    <w:rsid w:val="00AB50CD"/>
    <w:rsid w:val="00AB58B5"/>
    <w:rsid w:val="00AB61BC"/>
    <w:rsid w:val="00AB63DD"/>
    <w:rsid w:val="00AC2B6E"/>
    <w:rsid w:val="00AC36CD"/>
    <w:rsid w:val="00AC38B2"/>
    <w:rsid w:val="00AC4FA0"/>
    <w:rsid w:val="00AC5510"/>
    <w:rsid w:val="00AC5F02"/>
    <w:rsid w:val="00AC638A"/>
    <w:rsid w:val="00AD01FD"/>
    <w:rsid w:val="00AD0536"/>
    <w:rsid w:val="00AD2C36"/>
    <w:rsid w:val="00AD3F49"/>
    <w:rsid w:val="00AD46FF"/>
    <w:rsid w:val="00AD5681"/>
    <w:rsid w:val="00AE1C94"/>
    <w:rsid w:val="00AE24D7"/>
    <w:rsid w:val="00AE61F1"/>
    <w:rsid w:val="00AE746A"/>
    <w:rsid w:val="00AE74CB"/>
    <w:rsid w:val="00AF3343"/>
    <w:rsid w:val="00AF4D57"/>
    <w:rsid w:val="00AF725F"/>
    <w:rsid w:val="00B0033F"/>
    <w:rsid w:val="00B03A9D"/>
    <w:rsid w:val="00B0594D"/>
    <w:rsid w:val="00B05C90"/>
    <w:rsid w:val="00B05E92"/>
    <w:rsid w:val="00B06BC5"/>
    <w:rsid w:val="00B0744C"/>
    <w:rsid w:val="00B1222F"/>
    <w:rsid w:val="00B12FA9"/>
    <w:rsid w:val="00B1402F"/>
    <w:rsid w:val="00B20A7E"/>
    <w:rsid w:val="00B222FA"/>
    <w:rsid w:val="00B22385"/>
    <w:rsid w:val="00B22C0D"/>
    <w:rsid w:val="00B24156"/>
    <w:rsid w:val="00B248F5"/>
    <w:rsid w:val="00B314A3"/>
    <w:rsid w:val="00B333D2"/>
    <w:rsid w:val="00B337EA"/>
    <w:rsid w:val="00B35C2C"/>
    <w:rsid w:val="00B37D3E"/>
    <w:rsid w:val="00B40CE9"/>
    <w:rsid w:val="00B41C78"/>
    <w:rsid w:val="00B425E6"/>
    <w:rsid w:val="00B42B11"/>
    <w:rsid w:val="00B4346C"/>
    <w:rsid w:val="00B43C3F"/>
    <w:rsid w:val="00B43F70"/>
    <w:rsid w:val="00B4449D"/>
    <w:rsid w:val="00B4449E"/>
    <w:rsid w:val="00B44D3B"/>
    <w:rsid w:val="00B453F8"/>
    <w:rsid w:val="00B476AA"/>
    <w:rsid w:val="00B50596"/>
    <w:rsid w:val="00B51481"/>
    <w:rsid w:val="00B5195E"/>
    <w:rsid w:val="00B51B10"/>
    <w:rsid w:val="00B540C5"/>
    <w:rsid w:val="00B54445"/>
    <w:rsid w:val="00B54AFE"/>
    <w:rsid w:val="00B550F6"/>
    <w:rsid w:val="00B562DA"/>
    <w:rsid w:val="00B57728"/>
    <w:rsid w:val="00B57ADF"/>
    <w:rsid w:val="00B57E64"/>
    <w:rsid w:val="00B627AB"/>
    <w:rsid w:val="00B62A30"/>
    <w:rsid w:val="00B647EB"/>
    <w:rsid w:val="00B64B55"/>
    <w:rsid w:val="00B653A4"/>
    <w:rsid w:val="00B65D33"/>
    <w:rsid w:val="00B65FFE"/>
    <w:rsid w:val="00B661C2"/>
    <w:rsid w:val="00B67D7B"/>
    <w:rsid w:val="00B70212"/>
    <w:rsid w:val="00B71CE0"/>
    <w:rsid w:val="00B71F30"/>
    <w:rsid w:val="00B72296"/>
    <w:rsid w:val="00B740BB"/>
    <w:rsid w:val="00B74471"/>
    <w:rsid w:val="00B7577F"/>
    <w:rsid w:val="00B76529"/>
    <w:rsid w:val="00B77A46"/>
    <w:rsid w:val="00B80DD5"/>
    <w:rsid w:val="00B81A56"/>
    <w:rsid w:val="00B82594"/>
    <w:rsid w:val="00B82A44"/>
    <w:rsid w:val="00B82D25"/>
    <w:rsid w:val="00B82D62"/>
    <w:rsid w:val="00B8313A"/>
    <w:rsid w:val="00B831D8"/>
    <w:rsid w:val="00B832CA"/>
    <w:rsid w:val="00B86872"/>
    <w:rsid w:val="00B87F57"/>
    <w:rsid w:val="00B9100D"/>
    <w:rsid w:val="00B91857"/>
    <w:rsid w:val="00B934B6"/>
    <w:rsid w:val="00B94127"/>
    <w:rsid w:val="00B9471E"/>
    <w:rsid w:val="00B953BF"/>
    <w:rsid w:val="00B9635C"/>
    <w:rsid w:val="00B976E8"/>
    <w:rsid w:val="00BA01B9"/>
    <w:rsid w:val="00BA1CEB"/>
    <w:rsid w:val="00BA2D02"/>
    <w:rsid w:val="00BA4EFC"/>
    <w:rsid w:val="00BB01EC"/>
    <w:rsid w:val="00BB2EF9"/>
    <w:rsid w:val="00BB352C"/>
    <w:rsid w:val="00BB3979"/>
    <w:rsid w:val="00BB52A8"/>
    <w:rsid w:val="00BB543F"/>
    <w:rsid w:val="00BB5D66"/>
    <w:rsid w:val="00BB6157"/>
    <w:rsid w:val="00BB689B"/>
    <w:rsid w:val="00BB6D92"/>
    <w:rsid w:val="00BB79FB"/>
    <w:rsid w:val="00BC194F"/>
    <w:rsid w:val="00BC1D91"/>
    <w:rsid w:val="00BC2B00"/>
    <w:rsid w:val="00BC69DD"/>
    <w:rsid w:val="00BC6B6E"/>
    <w:rsid w:val="00BD4B7A"/>
    <w:rsid w:val="00BD4C02"/>
    <w:rsid w:val="00BD6453"/>
    <w:rsid w:val="00BD7DC8"/>
    <w:rsid w:val="00BE1975"/>
    <w:rsid w:val="00BE1C65"/>
    <w:rsid w:val="00BE24A9"/>
    <w:rsid w:val="00BE4DD7"/>
    <w:rsid w:val="00BE4ECD"/>
    <w:rsid w:val="00BE6972"/>
    <w:rsid w:val="00BF341E"/>
    <w:rsid w:val="00BF45F7"/>
    <w:rsid w:val="00BF4D6A"/>
    <w:rsid w:val="00BF5EC5"/>
    <w:rsid w:val="00C00142"/>
    <w:rsid w:val="00C00478"/>
    <w:rsid w:val="00C007E0"/>
    <w:rsid w:val="00C015C6"/>
    <w:rsid w:val="00C031C5"/>
    <w:rsid w:val="00C049C7"/>
    <w:rsid w:val="00C04ACF"/>
    <w:rsid w:val="00C05776"/>
    <w:rsid w:val="00C05FAE"/>
    <w:rsid w:val="00C06630"/>
    <w:rsid w:val="00C06A4F"/>
    <w:rsid w:val="00C11D26"/>
    <w:rsid w:val="00C1201C"/>
    <w:rsid w:val="00C121BF"/>
    <w:rsid w:val="00C15790"/>
    <w:rsid w:val="00C168F0"/>
    <w:rsid w:val="00C20298"/>
    <w:rsid w:val="00C20EBF"/>
    <w:rsid w:val="00C22887"/>
    <w:rsid w:val="00C22B92"/>
    <w:rsid w:val="00C23072"/>
    <w:rsid w:val="00C2309D"/>
    <w:rsid w:val="00C23B33"/>
    <w:rsid w:val="00C2579B"/>
    <w:rsid w:val="00C260D8"/>
    <w:rsid w:val="00C26DE8"/>
    <w:rsid w:val="00C2775B"/>
    <w:rsid w:val="00C301EC"/>
    <w:rsid w:val="00C30BB7"/>
    <w:rsid w:val="00C30CD6"/>
    <w:rsid w:val="00C31E48"/>
    <w:rsid w:val="00C352F1"/>
    <w:rsid w:val="00C35F55"/>
    <w:rsid w:val="00C369A1"/>
    <w:rsid w:val="00C370EF"/>
    <w:rsid w:val="00C41439"/>
    <w:rsid w:val="00C4244B"/>
    <w:rsid w:val="00C42A81"/>
    <w:rsid w:val="00C464F6"/>
    <w:rsid w:val="00C46506"/>
    <w:rsid w:val="00C46823"/>
    <w:rsid w:val="00C47F37"/>
    <w:rsid w:val="00C50354"/>
    <w:rsid w:val="00C519E0"/>
    <w:rsid w:val="00C5281F"/>
    <w:rsid w:val="00C53B44"/>
    <w:rsid w:val="00C53E8F"/>
    <w:rsid w:val="00C53FE6"/>
    <w:rsid w:val="00C56E2A"/>
    <w:rsid w:val="00C610C0"/>
    <w:rsid w:val="00C61A92"/>
    <w:rsid w:val="00C637C7"/>
    <w:rsid w:val="00C63C9E"/>
    <w:rsid w:val="00C64AD7"/>
    <w:rsid w:val="00C65206"/>
    <w:rsid w:val="00C65843"/>
    <w:rsid w:val="00C65EF5"/>
    <w:rsid w:val="00C67A5E"/>
    <w:rsid w:val="00C67E16"/>
    <w:rsid w:val="00C701ED"/>
    <w:rsid w:val="00C71236"/>
    <w:rsid w:val="00C7299C"/>
    <w:rsid w:val="00C72B09"/>
    <w:rsid w:val="00C74224"/>
    <w:rsid w:val="00C76D23"/>
    <w:rsid w:val="00C77875"/>
    <w:rsid w:val="00C800DE"/>
    <w:rsid w:val="00C8156F"/>
    <w:rsid w:val="00C81DA5"/>
    <w:rsid w:val="00C83837"/>
    <w:rsid w:val="00C90A5E"/>
    <w:rsid w:val="00C90D19"/>
    <w:rsid w:val="00C933D2"/>
    <w:rsid w:val="00C94033"/>
    <w:rsid w:val="00C94A81"/>
    <w:rsid w:val="00C97524"/>
    <w:rsid w:val="00C97844"/>
    <w:rsid w:val="00CA395C"/>
    <w:rsid w:val="00CA4095"/>
    <w:rsid w:val="00CA439A"/>
    <w:rsid w:val="00CA5980"/>
    <w:rsid w:val="00CA59D2"/>
    <w:rsid w:val="00CB0821"/>
    <w:rsid w:val="00CB0DF3"/>
    <w:rsid w:val="00CB0F4E"/>
    <w:rsid w:val="00CB1569"/>
    <w:rsid w:val="00CB2C1D"/>
    <w:rsid w:val="00CB327A"/>
    <w:rsid w:val="00CB3703"/>
    <w:rsid w:val="00CB3EC6"/>
    <w:rsid w:val="00CB6152"/>
    <w:rsid w:val="00CB6687"/>
    <w:rsid w:val="00CB71EE"/>
    <w:rsid w:val="00CC113C"/>
    <w:rsid w:val="00CC3652"/>
    <w:rsid w:val="00CC56CC"/>
    <w:rsid w:val="00CC5877"/>
    <w:rsid w:val="00CC5DA0"/>
    <w:rsid w:val="00CC6951"/>
    <w:rsid w:val="00CC7435"/>
    <w:rsid w:val="00CC774C"/>
    <w:rsid w:val="00CD14AB"/>
    <w:rsid w:val="00CD2D11"/>
    <w:rsid w:val="00CD6EC3"/>
    <w:rsid w:val="00CE051C"/>
    <w:rsid w:val="00CE1005"/>
    <w:rsid w:val="00CE18A5"/>
    <w:rsid w:val="00CE23C7"/>
    <w:rsid w:val="00CE2D58"/>
    <w:rsid w:val="00CE4BB6"/>
    <w:rsid w:val="00CE56F2"/>
    <w:rsid w:val="00CE7C43"/>
    <w:rsid w:val="00CF08DE"/>
    <w:rsid w:val="00CF1B9C"/>
    <w:rsid w:val="00CF1E6C"/>
    <w:rsid w:val="00CF27A3"/>
    <w:rsid w:val="00CF3190"/>
    <w:rsid w:val="00CF3B99"/>
    <w:rsid w:val="00CF4A57"/>
    <w:rsid w:val="00CF4C3C"/>
    <w:rsid w:val="00CF5691"/>
    <w:rsid w:val="00CF641E"/>
    <w:rsid w:val="00CF6A19"/>
    <w:rsid w:val="00CF744F"/>
    <w:rsid w:val="00D002E7"/>
    <w:rsid w:val="00D02ED7"/>
    <w:rsid w:val="00D050F1"/>
    <w:rsid w:val="00D07681"/>
    <w:rsid w:val="00D0788A"/>
    <w:rsid w:val="00D117C4"/>
    <w:rsid w:val="00D11B44"/>
    <w:rsid w:val="00D11F0F"/>
    <w:rsid w:val="00D1217D"/>
    <w:rsid w:val="00D12A3C"/>
    <w:rsid w:val="00D15F67"/>
    <w:rsid w:val="00D2076D"/>
    <w:rsid w:val="00D20920"/>
    <w:rsid w:val="00D2096D"/>
    <w:rsid w:val="00D21044"/>
    <w:rsid w:val="00D22C60"/>
    <w:rsid w:val="00D26A39"/>
    <w:rsid w:val="00D349D3"/>
    <w:rsid w:val="00D37512"/>
    <w:rsid w:val="00D404D8"/>
    <w:rsid w:val="00D4054A"/>
    <w:rsid w:val="00D4058A"/>
    <w:rsid w:val="00D415F9"/>
    <w:rsid w:val="00D41DCE"/>
    <w:rsid w:val="00D430D3"/>
    <w:rsid w:val="00D43A41"/>
    <w:rsid w:val="00D441A7"/>
    <w:rsid w:val="00D444D4"/>
    <w:rsid w:val="00D4451B"/>
    <w:rsid w:val="00D448A6"/>
    <w:rsid w:val="00D451DD"/>
    <w:rsid w:val="00D45B5B"/>
    <w:rsid w:val="00D50DC5"/>
    <w:rsid w:val="00D51104"/>
    <w:rsid w:val="00D52860"/>
    <w:rsid w:val="00D544E4"/>
    <w:rsid w:val="00D5534D"/>
    <w:rsid w:val="00D60522"/>
    <w:rsid w:val="00D60875"/>
    <w:rsid w:val="00D61187"/>
    <w:rsid w:val="00D6306F"/>
    <w:rsid w:val="00D630FB"/>
    <w:rsid w:val="00D63B63"/>
    <w:rsid w:val="00D63E10"/>
    <w:rsid w:val="00D64057"/>
    <w:rsid w:val="00D66AEC"/>
    <w:rsid w:val="00D70E1E"/>
    <w:rsid w:val="00D7181C"/>
    <w:rsid w:val="00D72464"/>
    <w:rsid w:val="00D72ED1"/>
    <w:rsid w:val="00D74B5B"/>
    <w:rsid w:val="00D74BEE"/>
    <w:rsid w:val="00D75DDE"/>
    <w:rsid w:val="00D77150"/>
    <w:rsid w:val="00D80270"/>
    <w:rsid w:val="00D830F7"/>
    <w:rsid w:val="00D84529"/>
    <w:rsid w:val="00D849EF"/>
    <w:rsid w:val="00D857CA"/>
    <w:rsid w:val="00D85CD0"/>
    <w:rsid w:val="00D86148"/>
    <w:rsid w:val="00D86CB0"/>
    <w:rsid w:val="00D877A4"/>
    <w:rsid w:val="00D87992"/>
    <w:rsid w:val="00D909F4"/>
    <w:rsid w:val="00D90D8C"/>
    <w:rsid w:val="00D920BE"/>
    <w:rsid w:val="00D92201"/>
    <w:rsid w:val="00D928E0"/>
    <w:rsid w:val="00D954DE"/>
    <w:rsid w:val="00D96C76"/>
    <w:rsid w:val="00D97302"/>
    <w:rsid w:val="00DA0E39"/>
    <w:rsid w:val="00DA3EC7"/>
    <w:rsid w:val="00DA3FA0"/>
    <w:rsid w:val="00DA5F0C"/>
    <w:rsid w:val="00DA5FD3"/>
    <w:rsid w:val="00DA6E72"/>
    <w:rsid w:val="00DB022F"/>
    <w:rsid w:val="00DB1114"/>
    <w:rsid w:val="00DB146B"/>
    <w:rsid w:val="00DB19CB"/>
    <w:rsid w:val="00DB5B01"/>
    <w:rsid w:val="00DB6A14"/>
    <w:rsid w:val="00DB7069"/>
    <w:rsid w:val="00DB7BD5"/>
    <w:rsid w:val="00DC29F1"/>
    <w:rsid w:val="00DC2EC4"/>
    <w:rsid w:val="00DC4FA9"/>
    <w:rsid w:val="00DC68E1"/>
    <w:rsid w:val="00DC7094"/>
    <w:rsid w:val="00DC7445"/>
    <w:rsid w:val="00DD04B5"/>
    <w:rsid w:val="00DD0C44"/>
    <w:rsid w:val="00DD0FE4"/>
    <w:rsid w:val="00DD2ECB"/>
    <w:rsid w:val="00DD4104"/>
    <w:rsid w:val="00DE225F"/>
    <w:rsid w:val="00DE2D17"/>
    <w:rsid w:val="00DE36B4"/>
    <w:rsid w:val="00DE43D9"/>
    <w:rsid w:val="00DE5220"/>
    <w:rsid w:val="00DE5484"/>
    <w:rsid w:val="00DE6A17"/>
    <w:rsid w:val="00DE7061"/>
    <w:rsid w:val="00DE74EB"/>
    <w:rsid w:val="00DE7AC9"/>
    <w:rsid w:val="00DF094F"/>
    <w:rsid w:val="00DF10FC"/>
    <w:rsid w:val="00DF1468"/>
    <w:rsid w:val="00DF1814"/>
    <w:rsid w:val="00DF2C4A"/>
    <w:rsid w:val="00DF2F90"/>
    <w:rsid w:val="00DF401B"/>
    <w:rsid w:val="00DF43D0"/>
    <w:rsid w:val="00DF4BB2"/>
    <w:rsid w:val="00DF4D9E"/>
    <w:rsid w:val="00DF4F78"/>
    <w:rsid w:val="00DF781A"/>
    <w:rsid w:val="00DF7967"/>
    <w:rsid w:val="00E00CF9"/>
    <w:rsid w:val="00E00D62"/>
    <w:rsid w:val="00E01C58"/>
    <w:rsid w:val="00E02701"/>
    <w:rsid w:val="00E029B3"/>
    <w:rsid w:val="00E03175"/>
    <w:rsid w:val="00E0333A"/>
    <w:rsid w:val="00E05415"/>
    <w:rsid w:val="00E05898"/>
    <w:rsid w:val="00E06F7B"/>
    <w:rsid w:val="00E072FD"/>
    <w:rsid w:val="00E0798F"/>
    <w:rsid w:val="00E07FBB"/>
    <w:rsid w:val="00E1062D"/>
    <w:rsid w:val="00E1133F"/>
    <w:rsid w:val="00E1258A"/>
    <w:rsid w:val="00E13FB8"/>
    <w:rsid w:val="00E14E5A"/>
    <w:rsid w:val="00E17770"/>
    <w:rsid w:val="00E17C1E"/>
    <w:rsid w:val="00E17E9C"/>
    <w:rsid w:val="00E21AC7"/>
    <w:rsid w:val="00E22FCD"/>
    <w:rsid w:val="00E23569"/>
    <w:rsid w:val="00E2382D"/>
    <w:rsid w:val="00E26F64"/>
    <w:rsid w:val="00E27248"/>
    <w:rsid w:val="00E304E0"/>
    <w:rsid w:val="00E305ED"/>
    <w:rsid w:val="00E30C6A"/>
    <w:rsid w:val="00E31407"/>
    <w:rsid w:val="00E325E3"/>
    <w:rsid w:val="00E334C5"/>
    <w:rsid w:val="00E3464A"/>
    <w:rsid w:val="00E3675A"/>
    <w:rsid w:val="00E36A32"/>
    <w:rsid w:val="00E37317"/>
    <w:rsid w:val="00E404A6"/>
    <w:rsid w:val="00E40E64"/>
    <w:rsid w:val="00E421BC"/>
    <w:rsid w:val="00E44168"/>
    <w:rsid w:val="00E4695D"/>
    <w:rsid w:val="00E475BE"/>
    <w:rsid w:val="00E501B2"/>
    <w:rsid w:val="00E50F92"/>
    <w:rsid w:val="00E5486F"/>
    <w:rsid w:val="00E54E93"/>
    <w:rsid w:val="00E554CF"/>
    <w:rsid w:val="00E576A6"/>
    <w:rsid w:val="00E632AE"/>
    <w:rsid w:val="00E645F1"/>
    <w:rsid w:val="00E64E4F"/>
    <w:rsid w:val="00E66860"/>
    <w:rsid w:val="00E66AA3"/>
    <w:rsid w:val="00E67EA6"/>
    <w:rsid w:val="00E705FB"/>
    <w:rsid w:val="00E7186B"/>
    <w:rsid w:val="00E720ED"/>
    <w:rsid w:val="00E738B0"/>
    <w:rsid w:val="00E73DB2"/>
    <w:rsid w:val="00E743E4"/>
    <w:rsid w:val="00E76C97"/>
    <w:rsid w:val="00E806A6"/>
    <w:rsid w:val="00E81929"/>
    <w:rsid w:val="00E83475"/>
    <w:rsid w:val="00E84D15"/>
    <w:rsid w:val="00E85136"/>
    <w:rsid w:val="00E851A3"/>
    <w:rsid w:val="00E8542C"/>
    <w:rsid w:val="00E922AB"/>
    <w:rsid w:val="00E92D8F"/>
    <w:rsid w:val="00E968D9"/>
    <w:rsid w:val="00E971C8"/>
    <w:rsid w:val="00EA08CF"/>
    <w:rsid w:val="00EA0BC8"/>
    <w:rsid w:val="00EA1B6E"/>
    <w:rsid w:val="00EA1CCA"/>
    <w:rsid w:val="00EA4C11"/>
    <w:rsid w:val="00EA6598"/>
    <w:rsid w:val="00EA6E78"/>
    <w:rsid w:val="00EA7E49"/>
    <w:rsid w:val="00EB0BAA"/>
    <w:rsid w:val="00EB30A2"/>
    <w:rsid w:val="00EB3211"/>
    <w:rsid w:val="00EB3279"/>
    <w:rsid w:val="00EB37AF"/>
    <w:rsid w:val="00EB4073"/>
    <w:rsid w:val="00EB46B5"/>
    <w:rsid w:val="00EB5E00"/>
    <w:rsid w:val="00EB6749"/>
    <w:rsid w:val="00EB7109"/>
    <w:rsid w:val="00EC2A9A"/>
    <w:rsid w:val="00EC414D"/>
    <w:rsid w:val="00EC41F0"/>
    <w:rsid w:val="00EC59DE"/>
    <w:rsid w:val="00EC5C23"/>
    <w:rsid w:val="00EC6BB4"/>
    <w:rsid w:val="00EC7AF8"/>
    <w:rsid w:val="00EC7F82"/>
    <w:rsid w:val="00ED0334"/>
    <w:rsid w:val="00ED045B"/>
    <w:rsid w:val="00ED052D"/>
    <w:rsid w:val="00ED078E"/>
    <w:rsid w:val="00ED0BCC"/>
    <w:rsid w:val="00ED111D"/>
    <w:rsid w:val="00ED15B9"/>
    <w:rsid w:val="00ED6015"/>
    <w:rsid w:val="00ED70A1"/>
    <w:rsid w:val="00EE01BE"/>
    <w:rsid w:val="00EE08F5"/>
    <w:rsid w:val="00EE35A8"/>
    <w:rsid w:val="00EE4224"/>
    <w:rsid w:val="00EE4EAF"/>
    <w:rsid w:val="00EE6B4B"/>
    <w:rsid w:val="00EE70D9"/>
    <w:rsid w:val="00EE7747"/>
    <w:rsid w:val="00EF1EB3"/>
    <w:rsid w:val="00EF26C6"/>
    <w:rsid w:val="00EF32B6"/>
    <w:rsid w:val="00EF40B0"/>
    <w:rsid w:val="00EF57CC"/>
    <w:rsid w:val="00EF5F17"/>
    <w:rsid w:val="00F01D9A"/>
    <w:rsid w:val="00F03CC0"/>
    <w:rsid w:val="00F04B17"/>
    <w:rsid w:val="00F06A0E"/>
    <w:rsid w:val="00F0744B"/>
    <w:rsid w:val="00F10218"/>
    <w:rsid w:val="00F12D6C"/>
    <w:rsid w:val="00F130A3"/>
    <w:rsid w:val="00F20BA9"/>
    <w:rsid w:val="00F20BC7"/>
    <w:rsid w:val="00F21C6E"/>
    <w:rsid w:val="00F245FC"/>
    <w:rsid w:val="00F24AA7"/>
    <w:rsid w:val="00F24D0D"/>
    <w:rsid w:val="00F253A1"/>
    <w:rsid w:val="00F253EF"/>
    <w:rsid w:val="00F25674"/>
    <w:rsid w:val="00F26A25"/>
    <w:rsid w:val="00F33364"/>
    <w:rsid w:val="00F34112"/>
    <w:rsid w:val="00F369C8"/>
    <w:rsid w:val="00F40120"/>
    <w:rsid w:val="00F403BE"/>
    <w:rsid w:val="00F40865"/>
    <w:rsid w:val="00F41252"/>
    <w:rsid w:val="00F41458"/>
    <w:rsid w:val="00F415AF"/>
    <w:rsid w:val="00F44DBA"/>
    <w:rsid w:val="00F463A2"/>
    <w:rsid w:val="00F46434"/>
    <w:rsid w:val="00F4732C"/>
    <w:rsid w:val="00F517E5"/>
    <w:rsid w:val="00F533E2"/>
    <w:rsid w:val="00F53434"/>
    <w:rsid w:val="00F573C3"/>
    <w:rsid w:val="00F57661"/>
    <w:rsid w:val="00F57B41"/>
    <w:rsid w:val="00F6001A"/>
    <w:rsid w:val="00F60752"/>
    <w:rsid w:val="00F60921"/>
    <w:rsid w:val="00F6160E"/>
    <w:rsid w:val="00F6176A"/>
    <w:rsid w:val="00F63AD0"/>
    <w:rsid w:val="00F63CF3"/>
    <w:rsid w:val="00F63F72"/>
    <w:rsid w:val="00F64CD5"/>
    <w:rsid w:val="00F65036"/>
    <w:rsid w:val="00F65F91"/>
    <w:rsid w:val="00F669D2"/>
    <w:rsid w:val="00F66CD1"/>
    <w:rsid w:val="00F701BF"/>
    <w:rsid w:val="00F70ED2"/>
    <w:rsid w:val="00F71387"/>
    <w:rsid w:val="00F7197F"/>
    <w:rsid w:val="00F72035"/>
    <w:rsid w:val="00F75D2D"/>
    <w:rsid w:val="00F77307"/>
    <w:rsid w:val="00F77683"/>
    <w:rsid w:val="00F778F1"/>
    <w:rsid w:val="00F80AC8"/>
    <w:rsid w:val="00F80DA4"/>
    <w:rsid w:val="00F8184E"/>
    <w:rsid w:val="00F81C1B"/>
    <w:rsid w:val="00F820C6"/>
    <w:rsid w:val="00F828AC"/>
    <w:rsid w:val="00F84BCD"/>
    <w:rsid w:val="00F84EA4"/>
    <w:rsid w:val="00F85DEA"/>
    <w:rsid w:val="00F87B14"/>
    <w:rsid w:val="00F91E11"/>
    <w:rsid w:val="00F93817"/>
    <w:rsid w:val="00F93969"/>
    <w:rsid w:val="00F947E8"/>
    <w:rsid w:val="00F94B5B"/>
    <w:rsid w:val="00F955D8"/>
    <w:rsid w:val="00F9581F"/>
    <w:rsid w:val="00F95D6E"/>
    <w:rsid w:val="00F9681B"/>
    <w:rsid w:val="00FA01A7"/>
    <w:rsid w:val="00FA04FD"/>
    <w:rsid w:val="00FA18AF"/>
    <w:rsid w:val="00FA2AA5"/>
    <w:rsid w:val="00FA45CF"/>
    <w:rsid w:val="00FA57DA"/>
    <w:rsid w:val="00FA6623"/>
    <w:rsid w:val="00FA7003"/>
    <w:rsid w:val="00FA72EA"/>
    <w:rsid w:val="00FB1D7D"/>
    <w:rsid w:val="00FB2962"/>
    <w:rsid w:val="00FB536B"/>
    <w:rsid w:val="00FC17B4"/>
    <w:rsid w:val="00FC2201"/>
    <w:rsid w:val="00FC33E1"/>
    <w:rsid w:val="00FC360A"/>
    <w:rsid w:val="00FC3A75"/>
    <w:rsid w:val="00FC43F2"/>
    <w:rsid w:val="00FC4719"/>
    <w:rsid w:val="00FC4E84"/>
    <w:rsid w:val="00FC567D"/>
    <w:rsid w:val="00FC5E7E"/>
    <w:rsid w:val="00FC6364"/>
    <w:rsid w:val="00FD0F75"/>
    <w:rsid w:val="00FD11E1"/>
    <w:rsid w:val="00FD240E"/>
    <w:rsid w:val="00FD25F9"/>
    <w:rsid w:val="00FD2AF0"/>
    <w:rsid w:val="00FD55E8"/>
    <w:rsid w:val="00FD6493"/>
    <w:rsid w:val="00FD6B64"/>
    <w:rsid w:val="00FD71DC"/>
    <w:rsid w:val="00FD7880"/>
    <w:rsid w:val="00FD7AE8"/>
    <w:rsid w:val="00FE04DD"/>
    <w:rsid w:val="00FE3C36"/>
    <w:rsid w:val="00FE402C"/>
    <w:rsid w:val="00FE4ADA"/>
    <w:rsid w:val="00FE65F1"/>
    <w:rsid w:val="00FF0540"/>
    <w:rsid w:val="00FF0B76"/>
    <w:rsid w:val="00FF0F96"/>
    <w:rsid w:val="00FF195E"/>
    <w:rsid w:val="00FF1989"/>
    <w:rsid w:val="00FF1B38"/>
    <w:rsid w:val="00FF4918"/>
    <w:rsid w:val="00FF4937"/>
    <w:rsid w:val="00FF535A"/>
    <w:rsid w:val="00FF5C54"/>
    <w:rsid w:val="00FF654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09546"/>
  <w15:docId w15:val="{C68E7077-EBA7-49F7-AD3E-CC1B6D3CF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67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369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53696E"/>
    <w:rPr>
      <w:rFonts w:ascii="Tahoma" w:hAnsi="Tahoma" w:cs="Tahoma"/>
      <w:sz w:val="16"/>
      <w:szCs w:val="16"/>
    </w:rPr>
  </w:style>
  <w:style w:type="paragraph" w:styleId="BodyText">
    <w:name w:val="Body Text"/>
    <w:basedOn w:val="Normal"/>
    <w:link w:val="BodyTextChar"/>
    <w:rsid w:val="0053696E"/>
    <w:pPr>
      <w:spacing w:after="0" w:line="240" w:lineRule="auto"/>
      <w:jc w:val="both"/>
    </w:pPr>
    <w:rPr>
      <w:rFonts w:ascii="LitNusx" w:eastAsia="Times New Roman" w:hAnsi="LitNusx"/>
      <w:sz w:val="28"/>
      <w:szCs w:val="20"/>
    </w:rPr>
  </w:style>
  <w:style w:type="character" w:customStyle="1" w:styleId="BodyTextChar">
    <w:name w:val="Body Text Char"/>
    <w:basedOn w:val="DefaultParagraphFont"/>
    <w:link w:val="BodyText"/>
    <w:rsid w:val="0053696E"/>
    <w:rPr>
      <w:rFonts w:ascii="LitNusx" w:eastAsia="Times New Roman" w:hAnsi="LitNusx" w:cs="Times New Roman"/>
      <w:sz w:val="28"/>
      <w:szCs w:val="20"/>
    </w:rPr>
  </w:style>
  <w:style w:type="paragraph" w:styleId="BodyTextIndent">
    <w:name w:val="Body Text Indent"/>
    <w:basedOn w:val="Normal"/>
    <w:link w:val="BodyTextIndentChar"/>
    <w:rsid w:val="0021398E"/>
    <w:pPr>
      <w:spacing w:after="120" w:line="240" w:lineRule="auto"/>
      <w:ind w:left="3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rsid w:val="0021398E"/>
    <w:rPr>
      <w:rFonts w:ascii="Times New Roman" w:eastAsia="Times New Roman" w:hAnsi="Times New Roman" w:cs="Times New Roman"/>
      <w:sz w:val="24"/>
      <w:szCs w:val="24"/>
    </w:rPr>
  </w:style>
  <w:style w:type="paragraph" w:customStyle="1" w:styleId="Char">
    <w:name w:val="Char"/>
    <w:basedOn w:val="Normal"/>
    <w:next w:val="Normal"/>
    <w:rsid w:val="00D90D8C"/>
    <w:pPr>
      <w:spacing w:after="160" w:line="240" w:lineRule="exact"/>
    </w:pPr>
    <w:rPr>
      <w:rFonts w:ascii="Tahoma" w:eastAsia="Times New Roman" w:hAnsi="Tahoma"/>
      <w:sz w:val="24"/>
      <w:szCs w:val="20"/>
    </w:rPr>
  </w:style>
  <w:style w:type="paragraph" w:styleId="Header">
    <w:name w:val="header"/>
    <w:basedOn w:val="Normal"/>
    <w:link w:val="HeaderChar"/>
    <w:uiPriority w:val="99"/>
    <w:unhideWhenUsed/>
    <w:rsid w:val="00B765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6529"/>
  </w:style>
  <w:style w:type="paragraph" w:styleId="Footer">
    <w:name w:val="footer"/>
    <w:basedOn w:val="Normal"/>
    <w:link w:val="FooterChar"/>
    <w:uiPriority w:val="99"/>
    <w:unhideWhenUsed/>
    <w:rsid w:val="00B765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6529"/>
  </w:style>
  <w:style w:type="paragraph" w:customStyle="1" w:styleId="CharCharChar">
    <w:name w:val="Char Char Char"/>
    <w:basedOn w:val="Normal"/>
    <w:rsid w:val="00AC36CD"/>
    <w:pPr>
      <w:spacing w:after="160" w:line="240" w:lineRule="exact"/>
    </w:pPr>
    <w:rPr>
      <w:rFonts w:ascii="Verdana" w:eastAsia="Times New Roman" w:hAnsi="Verdana"/>
      <w:sz w:val="20"/>
      <w:szCs w:val="20"/>
    </w:rPr>
  </w:style>
  <w:style w:type="paragraph" w:customStyle="1" w:styleId="Char1">
    <w:name w:val="Char1"/>
    <w:basedOn w:val="Normal"/>
    <w:next w:val="Normal"/>
    <w:rsid w:val="001329FD"/>
    <w:pPr>
      <w:spacing w:after="160" w:line="240" w:lineRule="exact"/>
    </w:pPr>
    <w:rPr>
      <w:rFonts w:ascii="Tahoma" w:eastAsia="Times New Roman" w:hAnsi="Tahoma"/>
      <w:sz w:val="24"/>
      <w:szCs w:val="20"/>
    </w:rPr>
  </w:style>
  <w:style w:type="paragraph" w:styleId="DocumentMap">
    <w:name w:val="Document Map"/>
    <w:basedOn w:val="Normal"/>
    <w:link w:val="DocumentMapChar"/>
    <w:uiPriority w:val="99"/>
    <w:semiHidden/>
    <w:unhideWhenUsed/>
    <w:rsid w:val="0019198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9198A"/>
    <w:rPr>
      <w:rFonts w:ascii="Tahoma" w:hAnsi="Tahoma" w:cs="Tahoma"/>
      <w:sz w:val="16"/>
      <w:szCs w:val="16"/>
    </w:rPr>
  </w:style>
  <w:style w:type="character" w:styleId="Hyperlink">
    <w:name w:val="Hyperlink"/>
    <w:basedOn w:val="DefaultParagraphFont"/>
    <w:uiPriority w:val="99"/>
    <w:unhideWhenUsed/>
    <w:rsid w:val="00703B36"/>
    <w:rPr>
      <w:color w:val="0000FF"/>
      <w:u w:val="single"/>
    </w:rPr>
  </w:style>
  <w:style w:type="character" w:styleId="FollowedHyperlink">
    <w:name w:val="FollowedHyperlink"/>
    <w:basedOn w:val="DefaultParagraphFont"/>
    <w:uiPriority w:val="99"/>
    <w:unhideWhenUsed/>
    <w:rsid w:val="00703B36"/>
    <w:rPr>
      <w:color w:val="800080"/>
      <w:u w:val="single"/>
    </w:rPr>
  </w:style>
  <w:style w:type="paragraph" w:customStyle="1" w:styleId="font5">
    <w:name w:val="font5"/>
    <w:basedOn w:val="Normal"/>
    <w:rsid w:val="00703B36"/>
    <w:pPr>
      <w:spacing w:before="100" w:beforeAutospacing="1" w:after="100" w:afterAutospacing="1" w:line="240" w:lineRule="auto"/>
    </w:pPr>
    <w:rPr>
      <w:rFonts w:ascii="Arial" w:eastAsia="Times New Roman" w:hAnsi="Arial" w:cs="Arial"/>
      <w:color w:val="000000"/>
      <w:sz w:val="20"/>
      <w:szCs w:val="20"/>
    </w:rPr>
  </w:style>
  <w:style w:type="paragraph" w:customStyle="1" w:styleId="font6">
    <w:name w:val="font6"/>
    <w:basedOn w:val="Normal"/>
    <w:rsid w:val="00703B36"/>
    <w:pPr>
      <w:spacing w:before="100" w:beforeAutospacing="1" w:after="100" w:afterAutospacing="1" w:line="240" w:lineRule="auto"/>
    </w:pPr>
    <w:rPr>
      <w:rFonts w:eastAsia="Times New Roman"/>
      <w:color w:val="000000"/>
    </w:rPr>
  </w:style>
  <w:style w:type="paragraph" w:customStyle="1" w:styleId="font7">
    <w:name w:val="font7"/>
    <w:basedOn w:val="Normal"/>
    <w:rsid w:val="00703B36"/>
    <w:pPr>
      <w:spacing w:before="100" w:beforeAutospacing="1" w:after="100" w:afterAutospacing="1" w:line="240" w:lineRule="auto"/>
    </w:pPr>
    <w:rPr>
      <w:rFonts w:ascii="Arial" w:eastAsia="Times New Roman" w:hAnsi="Arial" w:cs="Arial"/>
      <w:color w:val="000000"/>
      <w:sz w:val="44"/>
      <w:szCs w:val="44"/>
    </w:rPr>
  </w:style>
  <w:style w:type="paragraph" w:customStyle="1" w:styleId="font8">
    <w:name w:val="font8"/>
    <w:basedOn w:val="Normal"/>
    <w:rsid w:val="00703B36"/>
    <w:pPr>
      <w:spacing w:before="100" w:beforeAutospacing="1" w:after="100" w:afterAutospacing="1" w:line="240" w:lineRule="auto"/>
    </w:pPr>
    <w:rPr>
      <w:rFonts w:ascii="Arial" w:eastAsia="Times New Roman" w:hAnsi="Arial" w:cs="Arial"/>
      <w:color w:val="000000"/>
    </w:rPr>
  </w:style>
  <w:style w:type="paragraph" w:customStyle="1" w:styleId="font9">
    <w:name w:val="font9"/>
    <w:basedOn w:val="Normal"/>
    <w:rsid w:val="00703B36"/>
    <w:pPr>
      <w:spacing w:before="100" w:beforeAutospacing="1" w:after="100" w:afterAutospacing="1" w:line="240" w:lineRule="auto"/>
    </w:pPr>
    <w:rPr>
      <w:rFonts w:ascii="Arial" w:eastAsia="Times New Roman" w:hAnsi="Arial" w:cs="Arial"/>
      <w:color w:val="000000"/>
      <w:sz w:val="32"/>
      <w:szCs w:val="32"/>
    </w:rPr>
  </w:style>
  <w:style w:type="paragraph" w:customStyle="1" w:styleId="font10">
    <w:name w:val="font10"/>
    <w:basedOn w:val="Normal"/>
    <w:rsid w:val="00703B36"/>
    <w:pPr>
      <w:spacing w:before="100" w:beforeAutospacing="1" w:after="100" w:afterAutospacing="1" w:line="240" w:lineRule="auto"/>
    </w:pPr>
    <w:rPr>
      <w:rFonts w:ascii="Arial" w:eastAsia="Times New Roman" w:hAnsi="Arial" w:cs="Arial"/>
      <w:color w:val="000000"/>
      <w:sz w:val="28"/>
      <w:szCs w:val="28"/>
    </w:rPr>
  </w:style>
  <w:style w:type="paragraph" w:customStyle="1" w:styleId="font11">
    <w:name w:val="font11"/>
    <w:basedOn w:val="Normal"/>
    <w:rsid w:val="00703B36"/>
    <w:pPr>
      <w:spacing w:before="100" w:beforeAutospacing="1" w:after="100" w:afterAutospacing="1" w:line="240" w:lineRule="auto"/>
    </w:pPr>
    <w:rPr>
      <w:rFonts w:ascii="Arial" w:eastAsia="Times New Roman" w:hAnsi="Arial" w:cs="Arial"/>
      <w:color w:val="000000"/>
      <w:sz w:val="16"/>
      <w:szCs w:val="16"/>
    </w:rPr>
  </w:style>
  <w:style w:type="paragraph" w:customStyle="1" w:styleId="font12">
    <w:name w:val="font12"/>
    <w:basedOn w:val="Normal"/>
    <w:rsid w:val="00703B36"/>
    <w:pPr>
      <w:spacing w:before="100" w:beforeAutospacing="1" w:after="100" w:afterAutospacing="1" w:line="240" w:lineRule="auto"/>
    </w:pPr>
    <w:rPr>
      <w:rFonts w:ascii="Arial" w:eastAsia="Times New Roman" w:hAnsi="Arial" w:cs="Arial"/>
      <w:color w:val="000000"/>
      <w:sz w:val="18"/>
      <w:szCs w:val="18"/>
    </w:rPr>
  </w:style>
  <w:style w:type="paragraph" w:customStyle="1" w:styleId="xl63">
    <w:name w:val="xl63"/>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LitNusx" w:eastAsia="Times New Roman" w:hAnsi="LitNusx"/>
      <w:b/>
      <w:bCs/>
      <w:sz w:val="16"/>
      <w:szCs w:val="16"/>
    </w:rPr>
  </w:style>
  <w:style w:type="paragraph" w:customStyle="1" w:styleId="xl64">
    <w:name w:val="xl64"/>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b/>
      <w:bCs/>
      <w:sz w:val="16"/>
      <w:szCs w:val="16"/>
    </w:rPr>
  </w:style>
  <w:style w:type="paragraph" w:customStyle="1" w:styleId="xl65">
    <w:name w:val="xl65"/>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66">
    <w:name w:val="xl66"/>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rPr>
  </w:style>
  <w:style w:type="paragraph" w:customStyle="1" w:styleId="xl67">
    <w:name w:val="xl67"/>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68">
    <w:name w:val="xl68"/>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sz w:val="16"/>
      <w:szCs w:val="16"/>
    </w:rPr>
  </w:style>
  <w:style w:type="paragraph" w:customStyle="1" w:styleId="xl69">
    <w:name w:val="xl69"/>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0">
    <w:name w:val="xl70"/>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1">
    <w:name w:val="xl71"/>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72">
    <w:name w:val="xl72"/>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LitNusx" w:eastAsia="Times New Roman" w:hAnsi="LitNusx"/>
      <w:b/>
      <w:bCs/>
      <w:sz w:val="16"/>
      <w:szCs w:val="16"/>
    </w:rPr>
  </w:style>
  <w:style w:type="paragraph" w:customStyle="1" w:styleId="xl73">
    <w:name w:val="xl73"/>
    <w:basedOn w:val="Normal"/>
    <w:rsid w:val="00703B3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4">
    <w:name w:val="xl74"/>
    <w:basedOn w:val="Normal"/>
    <w:rsid w:val="00703B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5">
    <w:name w:val="xl75"/>
    <w:basedOn w:val="Normal"/>
    <w:rsid w:val="00703B36"/>
    <w:pPr>
      <w:pBdr>
        <w:left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6">
    <w:name w:val="xl76"/>
    <w:basedOn w:val="Normal"/>
    <w:rsid w:val="00703B3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styleId="ListParagraph">
    <w:name w:val="List Paragraph"/>
    <w:aliases w:val="List Paragraph1,Ha,Dot pt,F5 List Paragraph,List Paragraph Char Char Char,Indicator Text,Colorful List - Accent 11,Numbered Para 1,Bullet 1,Bullet Points,List Paragraph2,MAIN CONTENT,Normal numbered,Issue Action POC,3,POCG Table Text"/>
    <w:basedOn w:val="Normal"/>
    <w:link w:val="ListParagraphChar"/>
    <w:uiPriority w:val="34"/>
    <w:qFormat/>
    <w:rsid w:val="00AD5681"/>
    <w:pPr>
      <w:ind w:left="720"/>
      <w:contextualSpacing/>
    </w:pPr>
  </w:style>
  <w:style w:type="character" w:customStyle="1" w:styleId="ListParagraphChar">
    <w:name w:val="List Paragraph Char"/>
    <w:aliases w:val="List Paragraph1 Char,Ha Char,Dot pt Char,F5 List Paragraph Char,List Paragraph Char Char Char Char,Indicator Text Char,Colorful List - Accent 11 Char,Numbered Para 1 Char,Bullet 1 Char,Bullet Points Char,List Paragraph2 Char,3 Char"/>
    <w:link w:val="ListParagraph"/>
    <w:uiPriority w:val="34"/>
    <w:qFormat/>
    <w:locked/>
    <w:rsid w:val="00B661C2"/>
    <w:rPr>
      <w:sz w:val="22"/>
      <w:szCs w:val="22"/>
    </w:rPr>
  </w:style>
  <w:style w:type="paragraph" w:customStyle="1" w:styleId="Normal0">
    <w:name w:val="[Normal]"/>
    <w:rsid w:val="00B72296"/>
    <w:pPr>
      <w:widowControl w:val="0"/>
      <w:autoSpaceDE w:val="0"/>
      <w:autoSpaceDN w:val="0"/>
      <w:adjustRightInd w:val="0"/>
    </w:pPr>
    <w:rPr>
      <w:rFonts w:ascii="Arial" w:hAnsi="Arial" w:cs="Arial"/>
      <w:sz w:val="24"/>
      <w:szCs w:val="24"/>
    </w:rPr>
  </w:style>
  <w:style w:type="paragraph" w:customStyle="1" w:styleId="CharCharChar1">
    <w:name w:val="Char Char Char1"/>
    <w:basedOn w:val="Normal"/>
    <w:rsid w:val="00934DE3"/>
    <w:pPr>
      <w:spacing w:after="160" w:line="240" w:lineRule="exact"/>
    </w:pPr>
    <w:rPr>
      <w:rFonts w:ascii="Verdana" w:eastAsia="Times New Roman" w:hAnsi="Verdana"/>
      <w:sz w:val="20"/>
      <w:szCs w:val="20"/>
    </w:rPr>
  </w:style>
  <w:style w:type="paragraph" w:customStyle="1" w:styleId="xl77">
    <w:name w:val="xl77"/>
    <w:basedOn w:val="Normal"/>
    <w:rsid w:val="00934DE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78">
    <w:name w:val="xl78"/>
    <w:basedOn w:val="Normal"/>
    <w:rsid w:val="00934DE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79">
    <w:name w:val="xl79"/>
    <w:basedOn w:val="Normal"/>
    <w:rsid w:val="00934DE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0">
    <w:name w:val="xl80"/>
    <w:basedOn w:val="Normal"/>
    <w:rsid w:val="00934DE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81">
    <w:name w:val="xl81"/>
    <w:basedOn w:val="Normal"/>
    <w:rsid w:val="00934DE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2">
    <w:name w:val="xl82"/>
    <w:basedOn w:val="Normal"/>
    <w:rsid w:val="00934DE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3">
    <w:name w:val="xl83"/>
    <w:basedOn w:val="Normal"/>
    <w:rsid w:val="00934DE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4">
    <w:name w:val="xl84"/>
    <w:basedOn w:val="Normal"/>
    <w:rsid w:val="00934DE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5">
    <w:name w:val="xl85"/>
    <w:basedOn w:val="Normal"/>
    <w:rsid w:val="00934DE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6">
    <w:name w:val="xl86"/>
    <w:basedOn w:val="Normal"/>
    <w:rsid w:val="00934DE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7">
    <w:name w:val="xl87"/>
    <w:basedOn w:val="Normal"/>
    <w:rsid w:val="00934DE3"/>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8">
    <w:name w:val="xl88"/>
    <w:basedOn w:val="Normal"/>
    <w:rsid w:val="00934DE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89">
    <w:name w:val="xl89"/>
    <w:basedOn w:val="Normal"/>
    <w:rsid w:val="00934DE3"/>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0">
    <w:name w:val="xl90"/>
    <w:basedOn w:val="Normal"/>
    <w:rsid w:val="00934DE3"/>
    <w:pPr>
      <w:pBdr>
        <w:top w:val="single" w:sz="4"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1">
    <w:name w:val="xl91"/>
    <w:basedOn w:val="Normal"/>
    <w:rsid w:val="00934DE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2">
    <w:name w:val="xl92"/>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3">
    <w:name w:val="xl93"/>
    <w:basedOn w:val="Normal"/>
    <w:rsid w:val="00934DE3"/>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4">
    <w:name w:val="xl94"/>
    <w:basedOn w:val="Normal"/>
    <w:rsid w:val="00934DE3"/>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5">
    <w:name w:val="xl95"/>
    <w:basedOn w:val="Normal"/>
    <w:rsid w:val="00934DE3"/>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6">
    <w:name w:val="xl96"/>
    <w:basedOn w:val="Normal"/>
    <w:rsid w:val="00934DE3"/>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7">
    <w:name w:val="xl97"/>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98">
    <w:name w:val="xl98"/>
    <w:basedOn w:val="Normal"/>
    <w:rsid w:val="00934DE3"/>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LitNusx" w:eastAsia="Times New Roman" w:hAnsi="LitNusx"/>
      <w:sz w:val="16"/>
      <w:szCs w:val="16"/>
    </w:rPr>
  </w:style>
  <w:style w:type="paragraph" w:customStyle="1" w:styleId="xl99">
    <w:name w:val="xl99"/>
    <w:basedOn w:val="Normal"/>
    <w:rsid w:val="00934DE3"/>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LitNusx" w:eastAsia="Times New Roman" w:hAnsi="LitNusx"/>
      <w:b/>
      <w:bCs/>
      <w:sz w:val="16"/>
      <w:szCs w:val="16"/>
    </w:rPr>
  </w:style>
  <w:style w:type="paragraph" w:customStyle="1" w:styleId="xl100">
    <w:name w:val="xl100"/>
    <w:basedOn w:val="Normal"/>
    <w:rsid w:val="00934DE3"/>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1">
    <w:name w:val="xl101"/>
    <w:basedOn w:val="Normal"/>
    <w:rsid w:val="00934DE3"/>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2">
    <w:name w:val="xl102"/>
    <w:basedOn w:val="Normal"/>
    <w:rsid w:val="00934DE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3">
    <w:name w:val="xl103"/>
    <w:basedOn w:val="Normal"/>
    <w:rsid w:val="00934DE3"/>
    <w:pPr>
      <w:pBdr>
        <w:top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4">
    <w:name w:val="xl104"/>
    <w:basedOn w:val="Normal"/>
    <w:rsid w:val="00934DE3"/>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5">
    <w:name w:val="xl105"/>
    <w:basedOn w:val="Normal"/>
    <w:rsid w:val="00934DE3"/>
    <w:pPr>
      <w:pBdr>
        <w:top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6">
    <w:name w:val="xl106"/>
    <w:basedOn w:val="Normal"/>
    <w:rsid w:val="00934DE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7">
    <w:name w:val="xl107"/>
    <w:basedOn w:val="Normal"/>
    <w:rsid w:val="00934DE3"/>
    <w:pPr>
      <w:pBdr>
        <w:top w:val="single" w:sz="8" w:space="0" w:color="auto"/>
        <w:lef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8">
    <w:name w:val="xl108"/>
    <w:basedOn w:val="Normal"/>
    <w:rsid w:val="00934DE3"/>
    <w:pPr>
      <w:pBdr>
        <w:top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09">
    <w:name w:val="xl109"/>
    <w:basedOn w:val="Normal"/>
    <w:rsid w:val="00934DE3"/>
    <w:pPr>
      <w:pBdr>
        <w:left w:val="single" w:sz="8" w:space="0" w:color="auto"/>
        <w:bottom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0">
    <w:name w:val="xl110"/>
    <w:basedOn w:val="Normal"/>
    <w:rsid w:val="00934DE3"/>
    <w:pPr>
      <w:pBdr>
        <w:bottom w:val="single" w:sz="8"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1">
    <w:name w:val="xl111"/>
    <w:basedOn w:val="Normal"/>
    <w:rsid w:val="00934DE3"/>
    <w:pPr>
      <w:pBdr>
        <w:lef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2">
    <w:name w:val="xl112"/>
    <w:basedOn w:val="Normal"/>
    <w:rsid w:val="00934DE3"/>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xl113">
    <w:name w:val="xl113"/>
    <w:basedOn w:val="Normal"/>
    <w:rsid w:val="00934DE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LitNusx" w:eastAsia="Times New Roman" w:hAnsi="LitNusx"/>
      <w:b/>
      <w:bCs/>
      <w:sz w:val="16"/>
      <w:szCs w:val="16"/>
    </w:rPr>
  </w:style>
  <w:style w:type="paragraph" w:customStyle="1" w:styleId="abzacixml">
    <w:name w:val="abzaci_xml"/>
    <w:basedOn w:val="PlainText"/>
    <w:link w:val="abzacixmlChar"/>
    <w:autoRedefine/>
    <w:qFormat/>
    <w:rsid w:val="00C94A81"/>
    <w:pPr>
      <w:numPr>
        <w:numId w:val="8"/>
      </w:numPr>
      <w:jc w:val="both"/>
    </w:pPr>
    <w:rPr>
      <w:rFonts w:ascii="Sylfaen" w:eastAsia="Times New Roman" w:hAnsi="Sylfaen" w:cs="Sylfaen"/>
      <w:sz w:val="22"/>
      <w:szCs w:val="22"/>
      <w:lang w:val="ka-GE"/>
    </w:rPr>
  </w:style>
  <w:style w:type="paragraph" w:styleId="PlainText">
    <w:name w:val="Plain Text"/>
    <w:basedOn w:val="Normal"/>
    <w:link w:val="PlainTextChar"/>
    <w:uiPriority w:val="99"/>
    <w:semiHidden/>
    <w:unhideWhenUsed/>
    <w:rsid w:val="00B661C2"/>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B661C2"/>
    <w:rPr>
      <w:rFonts w:ascii="Consolas" w:hAnsi="Consolas" w:cs="Consolas"/>
      <w:sz w:val="21"/>
      <w:szCs w:val="21"/>
    </w:rPr>
  </w:style>
  <w:style w:type="character" w:customStyle="1" w:styleId="abzacixmlChar">
    <w:name w:val="abzaci_xml Char"/>
    <w:basedOn w:val="PlainTextChar"/>
    <w:link w:val="abzacixml"/>
    <w:rsid w:val="00C94A81"/>
    <w:rPr>
      <w:rFonts w:ascii="Sylfaen" w:eastAsia="Times New Roman" w:hAnsi="Sylfaen" w:cs="Sylfaen"/>
      <w:sz w:val="22"/>
      <w:szCs w:val="22"/>
      <w:lang w:val="ka-GE"/>
    </w:rPr>
  </w:style>
  <w:style w:type="paragraph" w:customStyle="1" w:styleId="gansakutrebulinacilixml">
    <w:name w:val="gansakutrebuli_nacili_xml"/>
    <w:basedOn w:val="Normal"/>
    <w:autoRedefine/>
    <w:rsid w:val="00B661C2"/>
    <w:pPr>
      <w:keepNext/>
      <w:keepLines/>
      <w:numPr>
        <w:numId w:val="6"/>
      </w:numPr>
      <w:tabs>
        <w:tab w:val="clear" w:pos="720"/>
        <w:tab w:val="num" w:pos="360"/>
      </w:tabs>
      <w:suppressAutoHyphens/>
      <w:spacing w:before="240" w:after="0" w:line="240" w:lineRule="auto"/>
      <w:ind w:left="0" w:hanging="850"/>
      <w:jc w:val="center"/>
    </w:pPr>
    <w:rPr>
      <w:rFonts w:ascii="Sylfaen" w:eastAsia="Times New Roman" w:hAnsi="Sylfaen" w:cs="Arial"/>
      <w:b/>
      <w:szCs w:val="24"/>
    </w:rPr>
  </w:style>
  <w:style w:type="character" w:styleId="CommentReference">
    <w:name w:val="annotation reference"/>
    <w:basedOn w:val="DefaultParagraphFont"/>
    <w:uiPriority w:val="99"/>
    <w:semiHidden/>
    <w:unhideWhenUsed/>
    <w:rsid w:val="002615CA"/>
    <w:rPr>
      <w:sz w:val="16"/>
      <w:szCs w:val="16"/>
    </w:rPr>
  </w:style>
  <w:style w:type="paragraph" w:styleId="CommentText">
    <w:name w:val="annotation text"/>
    <w:basedOn w:val="Normal"/>
    <w:link w:val="CommentTextChar"/>
    <w:uiPriority w:val="99"/>
    <w:semiHidden/>
    <w:unhideWhenUsed/>
    <w:rsid w:val="002615CA"/>
    <w:pPr>
      <w:spacing w:line="240" w:lineRule="auto"/>
    </w:pPr>
    <w:rPr>
      <w:sz w:val="20"/>
      <w:szCs w:val="20"/>
    </w:rPr>
  </w:style>
  <w:style w:type="character" w:customStyle="1" w:styleId="CommentTextChar">
    <w:name w:val="Comment Text Char"/>
    <w:basedOn w:val="DefaultParagraphFont"/>
    <w:link w:val="CommentText"/>
    <w:uiPriority w:val="99"/>
    <w:semiHidden/>
    <w:rsid w:val="002615CA"/>
  </w:style>
  <w:style w:type="paragraph" w:customStyle="1" w:styleId="Default">
    <w:name w:val="Default"/>
    <w:rsid w:val="00E07FBB"/>
    <w:pPr>
      <w:autoSpaceDE w:val="0"/>
      <w:autoSpaceDN w:val="0"/>
      <w:adjustRightInd w:val="0"/>
    </w:pPr>
    <w:rPr>
      <w:rFonts w:ascii="Sylfaen" w:eastAsiaTheme="minorHAnsi" w:hAnsi="Sylfaen" w:cs="Sylfaen"/>
      <w:color w:val="000000"/>
      <w:sz w:val="24"/>
      <w:szCs w:val="24"/>
    </w:rPr>
  </w:style>
  <w:style w:type="paragraph" w:styleId="NormalWeb">
    <w:name w:val="Normal (Web)"/>
    <w:basedOn w:val="Normal"/>
    <w:uiPriority w:val="99"/>
    <w:unhideWhenUsed/>
    <w:rsid w:val="00E07FBB"/>
    <w:pPr>
      <w:spacing w:before="100" w:beforeAutospacing="1" w:after="100" w:afterAutospacing="1" w:line="240" w:lineRule="auto"/>
    </w:pPr>
    <w:rPr>
      <w:rFonts w:ascii="Times New Roman" w:eastAsiaTheme="minorHAnsi" w:hAnsi="Times New Roman"/>
      <w:sz w:val="24"/>
      <w:szCs w:val="24"/>
    </w:rPr>
  </w:style>
  <w:style w:type="paragraph" w:customStyle="1" w:styleId="msonormal0">
    <w:name w:val="msonormal"/>
    <w:basedOn w:val="Normal"/>
    <w:rsid w:val="00FC43F2"/>
    <w:pPr>
      <w:spacing w:before="100" w:beforeAutospacing="1" w:after="100" w:afterAutospacing="1" w:line="240" w:lineRule="auto"/>
    </w:pPr>
    <w:rPr>
      <w:rFonts w:ascii="Times New Roman" w:eastAsia="Times New Roman" w:hAnsi="Times New Roman"/>
      <w:sz w:val="24"/>
      <w:szCs w:val="24"/>
    </w:rPr>
  </w:style>
  <w:style w:type="paragraph" w:customStyle="1" w:styleId="xl114">
    <w:name w:val="xl114"/>
    <w:basedOn w:val="Normal"/>
    <w:rsid w:val="00FC43F2"/>
    <w:pPr>
      <w:pBdr>
        <w:top w:val="single" w:sz="4" w:space="0" w:color="auto"/>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15">
    <w:name w:val="xl115"/>
    <w:basedOn w:val="Normal"/>
    <w:rsid w:val="00FC43F2"/>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16">
    <w:name w:val="xl116"/>
    <w:basedOn w:val="Normal"/>
    <w:rsid w:val="00FC43F2"/>
    <w:pPr>
      <w:shd w:val="clear" w:color="000000" w:fill="FFFFFF"/>
      <w:spacing w:before="100" w:beforeAutospacing="1" w:after="100" w:afterAutospacing="1" w:line="240" w:lineRule="auto"/>
    </w:pPr>
    <w:rPr>
      <w:rFonts w:ascii="Arial CYR" w:eastAsia="Times New Roman" w:hAnsi="Arial CYR" w:cs="Arial CYR"/>
      <w:color w:val="000000"/>
      <w:sz w:val="24"/>
      <w:szCs w:val="24"/>
    </w:rPr>
  </w:style>
  <w:style w:type="paragraph" w:customStyle="1" w:styleId="xl117">
    <w:name w:val="xl117"/>
    <w:basedOn w:val="Normal"/>
    <w:rsid w:val="00FC43F2"/>
    <w:pPr>
      <w:shd w:val="clear" w:color="000000" w:fill="FFFFFF"/>
      <w:spacing w:before="100" w:beforeAutospacing="1" w:after="100" w:afterAutospacing="1" w:line="240" w:lineRule="auto"/>
    </w:pPr>
    <w:rPr>
      <w:rFonts w:ascii="Literaturuly" w:eastAsia="Times New Roman" w:hAnsi="Literaturuly"/>
      <w:color w:val="000000"/>
      <w:sz w:val="24"/>
      <w:szCs w:val="24"/>
    </w:rPr>
  </w:style>
  <w:style w:type="paragraph" w:customStyle="1" w:styleId="xl118">
    <w:name w:val="xl118"/>
    <w:basedOn w:val="Normal"/>
    <w:rsid w:val="00FC43F2"/>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character" w:styleId="IntenseEmphasis">
    <w:name w:val="Intense Emphasis"/>
    <w:basedOn w:val="DefaultParagraphFont"/>
    <w:uiPriority w:val="21"/>
    <w:qFormat/>
    <w:rsid w:val="00FC43F2"/>
    <w:rPr>
      <w:i/>
      <w:iCs/>
      <w:color w:val="4F81BD" w:themeColor="accent1"/>
    </w:rPr>
  </w:style>
  <w:style w:type="paragraph" w:styleId="CommentSubject">
    <w:name w:val="annotation subject"/>
    <w:basedOn w:val="CommentText"/>
    <w:next w:val="CommentText"/>
    <w:link w:val="CommentSubjectChar"/>
    <w:uiPriority w:val="99"/>
    <w:semiHidden/>
    <w:unhideWhenUsed/>
    <w:rsid w:val="00A247C4"/>
    <w:rPr>
      <w:b/>
      <w:bCs/>
    </w:rPr>
  </w:style>
  <w:style w:type="character" w:customStyle="1" w:styleId="CommentSubjectChar">
    <w:name w:val="Comment Subject Char"/>
    <w:basedOn w:val="CommentTextChar"/>
    <w:link w:val="CommentSubject"/>
    <w:uiPriority w:val="99"/>
    <w:semiHidden/>
    <w:rsid w:val="00A247C4"/>
    <w:rPr>
      <w:b/>
      <w:bCs/>
    </w:rPr>
  </w:style>
  <w:style w:type="paragraph" w:styleId="Revision">
    <w:name w:val="Revision"/>
    <w:hidden/>
    <w:uiPriority w:val="99"/>
    <w:semiHidden/>
    <w:rsid w:val="002B1969"/>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1977">
      <w:bodyDiv w:val="1"/>
      <w:marLeft w:val="0"/>
      <w:marRight w:val="0"/>
      <w:marTop w:val="0"/>
      <w:marBottom w:val="0"/>
      <w:divBdr>
        <w:top w:val="none" w:sz="0" w:space="0" w:color="auto"/>
        <w:left w:val="none" w:sz="0" w:space="0" w:color="auto"/>
        <w:bottom w:val="none" w:sz="0" w:space="0" w:color="auto"/>
        <w:right w:val="none" w:sz="0" w:space="0" w:color="auto"/>
      </w:divBdr>
    </w:div>
    <w:div w:id="48457897">
      <w:bodyDiv w:val="1"/>
      <w:marLeft w:val="0"/>
      <w:marRight w:val="0"/>
      <w:marTop w:val="0"/>
      <w:marBottom w:val="0"/>
      <w:divBdr>
        <w:top w:val="none" w:sz="0" w:space="0" w:color="auto"/>
        <w:left w:val="none" w:sz="0" w:space="0" w:color="auto"/>
        <w:bottom w:val="none" w:sz="0" w:space="0" w:color="auto"/>
        <w:right w:val="none" w:sz="0" w:space="0" w:color="auto"/>
      </w:divBdr>
    </w:div>
    <w:div w:id="80758844">
      <w:bodyDiv w:val="1"/>
      <w:marLeft w:val="0"/>
      <w:marRight w:val="0"/>
      <w:marTop w:val="0"/>
      <w:marBottom w:val="0"/>
      <w:divBdr>
        <w:top w:val="none" w:sz="0" w:space="0" w:color="auto"/>
        <w:left w:val="none" w:sz="0" w:space="0" w:color="auto"/>
        <w:bottom w:val="none" w:sz="0" w:space="0" w:color="auto"/>
        <w:right w:val="none" w:sz="0" w:space="0" w:color="auto"/>
      </w:divBdr>
    </w:div>
    <w:div w:id="107968560">
      <w:bodyDiv w:val="1"/>
      <w:marLeft w:val="0"/>
      <w:marRight w:val="0"/>
      <w:marTop w:val="0"/>
      <w:marBottom w:val="0"/>
      <w:divBdr>
        <w:top w:val="none" w:sz="0" w:space="0" w:color="auto"/>
        <w:left w:val="none" w:sz="0" w:space="0" w:color="auto"/>
        <w:bottom w:val="none" w:sz="0" w:space="0" w:color="auto"/>
        <w:right w:val="none" w:sz="0" w:space="0" w:color="auto"/>
      </w:divBdr>
    </w:div>
    <w:div w:id="115761722">
      <w:bodyDiv w:val="1"/>
      <w:marLeft w:val="0"/>
      <w:marRight w:val="0"/>
      <w:marTop w:val="0"/>
      <w:marBottom w:val="0"/>
      <w:divBdr>
        <w:top w:val="none" w:sz="0" w:space="0" w:color="auto"/>
        <w:left w:val="none" w:sz="0" w:space="0" w:color="auto"/>
        <w:bottom w:val="none" w:sz="0" w:space="0" w:color="auto"/>
        <w:right w:val="none" w:sz="0" w:space="0" w:color="auto"/>
      </w:divBdr>
    </w:div>
    <w:div w:id="118304638">
      <w:bodyDiv w:val="1"/>
      <w:marLeft w:val="0"/>
      <w:marRight w:val="0"/>
      <w:marTop w:val="0"/>
      <w:marBottom w:val="0"/>
      <w:divBdr>
        <w:top w:val="none" w:sz="0" w:space="0" w:color="auto"/>
        <w:left w:val="none" w:sz="0" w:space="0" w:color="auto"/>
        <w:bottom w:val="none" w:sz="0" w:space="0" w:color="auto"/>
        <w:right w:val="none" w:sz="0" w:space="0" w:color="auto"/>
      </w:divBdr>
    </w:div>
    <w:div w:id="148713506">
      <w:bodyDiv w:val="1"/>
      <w:marLeft w:val="0"/>
      <w:marRight w:val="0"/>
      <w:marTop w:val="0"/>
      <w:marBottom w:val="0"/>
      <w:divBdr>
        <w:top w:val="none" w:sz="0" w:space="0" w:color="auto"/>
        <w:left w:val="none" w:sz="0" w:space="0" w:color="auto"/>
        <w:bottom w:val="none" w:sz="0" w:space="0" w:color="auto"/>
        <w:right w:val="none" w:sz="0" w:space="0" w:color="auto"/>
      </w:divBdr>
    </w:div>
    <w:div w:id="160050872">
      <w:bodyDiv w:val="1"/>
      <w:marLeft w:val="0"/>
      <w:marRight w:val="0"/>
      <w:marTop w:val="0"/>
      <w:marBottom w:val="0"/>
      <w:divBdr>
        <w:top w:val="none" w:sz="0" w:space="0" w:color="auto"/>
        <w:left w:val="none" w:sz="0" w:space="0" w:color="auto"/>
        <w:bottom w:val="none" w:sz="0" w:space="0" w:color="auto"/>
        <w:right w:val="none" w:sz="0" w:space="0" w:color="auto"/>
      </w:divBdr>
    </w:div>
    <w:div w:id="164832582">
      <w:bodyDiv w:val="1"/>
      <w:marLeft w:val="0"/>
      <w:marRight w:val="0"/>
      <w:marTop w:val="0"/>
      <w:marBottom w:val="0"/>
      <w:divBdr>
        <w:top w:val="none" w:sz="0" w:space="0" w:color="auto"/>
        <w:left w:val="none" w:sz="0" w:space="0" w:color="auto"/>
        <w:bottom w:val="none" w:sz="0" w:space="0" w:color="auto"/>
        <w:right w:val="none" w:sz="0" w:space="0" w:color="auto"/>
      </w:divBdr>
    </w:div>
    <w:div w:id="181170672">
      <w:bodyDiv w:val="1"/>
      <w:marLeft w:val="0"/>
      <w:marRight w:val="0"/>
      <w:marTop w:val="0"/>
      <w:marBottom w:val="0"/>
      <w:divBdr>
        <w:top w:val="none" w:sz="0" w:space="0" w:color="auto"/>
        <w:left w:val="none" w:sz="0" w:space="0" w:color="auto"/>
        <w:bottom w:val="none" w:sz="0" w:space="0" w:color="auto"/>
        <w:right w:val="none" w:sz="0" w:space="0" w:color="auto"/>
      </w:divBdr>
    </w:div>
    <w:div w:id="185221675">
      <w:bodyDiv w:val="1"/>
      <w:marLeft w:val="0"/>
      <w:marRight w:val="0"/>
      <w:marTop w:val="0"/>
      <w:marBottom w:val="0"/>
      <w:divBdr>
        <w:top w:val="none" w:sz="0" w:space="0" w:color="auto"/>
        <w:left w:val="none" w:sz="0" w:space="0" w:color="auto"/>
        <w:bottom w:val="none" w:sz="0" w:space="0" w:color="auto"/>
        <w:right w:val="none" w:sz="0" w:space="0" w:color="auto"/>
      </w:divBdr>
    </w:div>
    <w:div w:id="211038366">
      <w:bodyDiv w:val="1"/>
      <w:marLeft w:val="0"/>
      <w:marRight w:val="0"/>
      <w:marTop w:val="0"/>
      <w:marBottom w:val="0"/>
      <w:divBdr>
        <w:top w:val="none" w:sz="0" w:space="0" w:color="auto"/>
        <w:left w:val="none" w:sz="0" w:space="0" w:color="auto"/>
        <w:bottom w:val="none" w:sz="0" w:space="0" w:color="auto"/>
        <w:right w:val="none" w:sz="0" w:space="0" w:color="auto"/>
      </w:divBdr>
    </w:div>
    <w:div w:id="212932504">
      <w:bodyDiv w:val="1"/>
      <w:marLeft w:val="0"/>
      <w:marRight w:val="0"/>
      <w:marTop w:val="0"/>
      <w:marBottom w:val="0"/>
      <w:divBdr>
        <w:top w:val="none" w:sz="0" w:space="0" w:color="auto"/>
        <w:left w:val="none" w:sz="0" w:space="0" w:color="auto"/>
        <w:bottom w:val="none" w:sz="0" w:space="0" w:color="auto"/>
        <w:right w:val="none" w:sz="0" w:space="0" w:color="auto"/>
      </w:divBdr>
    </w:div>
    <w:div w:id="214314721">
      <w:bodyDiv w:val="1"/>
      <w:marLeft w:val="0"/>
      <w:marRight w:val="0"/>
      <w:marTop w:val="0"/>
      <w:marBottom w:val="0"/>
      <w:divBdr>
        <w:top w:val="none" w:sz="0" w:space="0" w:color="auto"/>
        <w:left w:val="none" w:sz="0" w:space="0" w:color="auto"/>
        <w:bottom w:val="none" w:sz="0" w:space="0" w:color="auto"/>
        <w:right w:val="none" w:sz="0" w:space="0" w:color="auto"/>
      </w:divBdr>
    </w:div>
    <w:div w:id="238709539">
      <w:bodyDiv w:val="1"/>
      <w:marLeft w:val="0"/>
      <w:marRight w:val="0"/>
      <w:marTop w:val="0"/>
      <w:marBottom w:val="0"/>
      <w:divBdr>
        <w:top w:val="none" w:sz="0" w:space="0" w:color="auto"/>
        <w:left w:val="none" w:sz="0" w:space="0" w:color="auto"/>
        <w:bottom w:val="none" w:sz="0" w:space="0" w:color="auto"/>
        <w:right w:val="none" w:sz="0" w:space="0" w:color="auto"/>
      </w:divBdr>
    </w:div>
    <w:div w:id="270404848">
      <w:bodyDiv w:val="1"/>
      <w:marLeft w:val="0"/>
      <w:marRight w:val="0"/>
      <w:marTop w:val="0"/>
      <w:marBottom w:val="0"/>
      <w:divBdr>
        <w:top w:val="none" w:sz="0" w:space="0" w:color="auto"/>
        <w:left w:val="none" w:sz="0" w:space="0" w:color="auto"/>
        <w:bottom w:val="none" w:sz="0" w:space="0" w:color="auto"/>
        <w:right w:val="none" w:sz="0" w:space="0" w:color="auto"/>
      </w:divBdr>
    </w:div>
    <w:div w:id="312948650">
      <w:bodyDiv w:val="1"/>
      <w:marLeft w:val="0"/>
      <w:marRight w:val="0"/>
      <w:marTop w:val="0"/>
      <w:marBottom w:val="0"/>
      <w:divBdr>
        <w:top w:val="none" w:sz="0" w:space="0" w:color="auto"/>
        <w:left w:val="none" w:sz="0" w:space="0" w:color="auto"/>
        <w:bottom w:val="none" w:sz="0" w:space="0" w:color="auto"/>
        <w:right w:val="none" w:sz="0" w:space="0" w:color="auto"/>
      </w:divBdr>
    </w:div>
    <w:div w:id="332075324">
      <w:bodyDiv w:val="1"/>
      <w:marLeft w:val="0"/>
      <w:marRight w:val="0"/>
      <w:marTop w:val="0"/>
      <w:marBottom w:val="0"/>
      <w:divBdr>
        <w:top w:val="none" w:sz="0" w:space="0" w:color="auto"/>
        <w:left w:val="none" w:sz="0" w:space="0" w:color="auto"/>
        <w:bottom w:val="none" w:sz="0" w:space="0" w:color="auto"/>
        <w:right w:val="none" w:sz="0" w:space="0" w:color="auto"/>
      </w:divBdr>
    </w:div>
    <w:div w:id="411197784">
      <w:bodyDiv w:val="1"/>
      <w:marLeft w:val="0"/>
      <w:marRight w:val="0"/>
      <w:marTop w:val="0"/>
      <w:marBottom w:val="0"/>
      <w:divBdr>
        <w:top w:val="none" w:sz="0" w:space="0" w:color="auto"/>
        <w:left w:val="none" w:sz="0" w:space="0" w:color="auto"/>
        <w:bottom w:val="none" w:sz="0" w:space="0" w:color="auto"/>
        <w:right w:val="none" w:sz="0" w:space="0" w:color="auto"/>
      </w:divBdr>
    </w:div>
    <w:div w:id="414867266">
      <w:bodyDiv w:val="1"/>
      <w:marLeft w:val="0"/>
      <w:marRight w:val="0"/>
      <w:marTop w:val="0"/>
      <w:marBottom w:val="0"/>
      <w:divBdr>
        <w:top w:val="none" w:sz="0" w:space="0" w:color="auto"/>
        <w:left w:val="none" w:sz="0" w:space="0" w:color="auto"/>
        <w:bottom w:val="none" w:sz="0" w:space="0" w:color="auto"/>
        <w:right w:val="none" w:sz="0" w:space="0" w:color="auto"/>
      </w:divBdr>
    </w:div>
    <w:div w:id="415252745">
      <w:bodyDiv w:val="1"/>
      <w:marLeft w:val="0"/>
      <w:marRight w:val="0"/>
      <w:marTop w:val="0"/>
      <w:marBottom w:val="0"/>
      <w:divBdr>
        <w:top w:val="none" w:sz="0" w:space="0" w:color="auto"/>
        <w:left w:val="none" w:sz="0" w:space="0" w:color="auto"/>
        <w:bottom w:val="none" w:sz="0" w:space="0" w:color="auto"/>
        <w:right w:val="none" w:sz="0" w:space="0" w:color="auto"/>
      </w:divBdr>
    </w:div>
    <w:div w:id="416095429">
      <w:bodyDiv w:val="1"/>
      <w:marLeft w:val="0"/>
      <w:marRight w:val="0"/>
      <w:marTop w:val="0"/>
      <w:marBottom w:val="0"/>
      <w:divBdr>
        <w:top w:val="none" w:sz="0" w:space="0" w:color="auto"/>
        <w:left w:val="none" w:sz="0" w:space="0" w:color="auto"/>
        <w:bottom w:val="none" w:sz="0" w:space="0" w:color="auto"/>
        <w:right w:val="none" w:sz="0" w:space="0" w:color="auto"/>
      </w:divBdr>
    </w:div>
    <w:div w:id="418869727">
      <w:bodyDiv w:val="1"/>
      <w:marLeft w:val="0"/>
      <w:marRight w:val="0"/>
      <w:marTop w:val="0"/>
      <w:marBottom w:val="0"/>
      <w:divBdr>
        <w:top w:val="none" w:sz="0" w:space="0" w:color="auto"/>
        <w:left w:val="none" w:sz="0" w:space="0" w:color="auto"/>
        <w:bottom w:val="none" w:sz="0" w:space="0" w:color="auto"/>
        <w:right w:val="none" w:sz="0" w:space="0" w:color="auto"/>
      </w:divBdr>
    </w:div>
    <w:div w:id="427041241">
      <w:bodyDiv w:val="1"/>
      <w:marLeft w:val="0"/>
      <w:marRight w:val="0"/>
      <w:marTop w:val="0"/>
      <w:marBottom w:val="0"/>
      <w:divBdr>
        <w:top w:val="none" w:sz="0" w:space="0" w:color="auto"/>
        <w:left w:val="none" w:sz="0" w:space="0" w:color="auto"/>
        <w:bottom w:val="none" w:sz="0" w:space="0" w:color="auto"/>
        <w:right w:val="none" w:sz="0" w:space="0" w:color="auto"/>
      </w:divBdr>
    </w:div>
    <w:div w:id="435826628">
      <w:bodyDiv w:val="1"/>
      <w:marLeft w:val="0"/>
      <w:marRight w:val="0"/>
      <w:marTop w:val="0"/>
      <w:marBottom w:val="0"/>
      <w:divBdr>
        <w:top w:val="none" w:sz="0" w:space="0" w:color="auto"/>
        <w:left w:val="none" w:sz="0" w:space="0" w:color="auto"/>
        <w:bottom w:val="none" w:sz="0" w:space="0" w:color="auto"/>
        <w:right w:val="none" w:sz="0" w:space="0" w:color="auto"/>
      </w:divBdr>
    </w:div>
    <w:div w:id="436608593">
      <w:bodyDiv w:val="1"/>
      <w:marLeft w:val="0"/>
      <w:marRight w:val="0"/>
      <w:marTop w:val="0"/>
      <w:marBottom w:val="0"/>
      <w:divBdr>
        <w:top w:val="none" w:sz="0" w:space="0" w:color="auto"/>
        <w:left w:val="none" w:sz="0" w:space="0" w:color="auto"/>
        <w:bottom w:val="none" w:sz="0" w:space="0" w:color="auto"/>
        <w:right w:val="none" w:sz="0" w:space="0" w:color="auto"/>
      </w:divBdr>
    </w:div>
    <w:div w:id="464467273">
      <w:bodyDiv w:val="1"/>
      <w:marLeft w:val="0"/>
      <w:marRight w:val="0"/>
      <w:marTop w:val="0"/>
      <w:marBottom w:val="0"/>
      <w:divBdr>
        <w:top w:val="none" w:sz="0" w:space="0" w:color="auto"/>
        <w:left w:val="none" w:sz="0" w:space="0" w:color="auto"/>
        <w:bottom w:val="none" w:sz="0" w:space="0" w:color="auto"/>
        <w:right w:val="none" w:sz="0" w:space="0" w:color="auto"/>
      </w:divBdr>
    </w:div>
    <w:div w:id="487206876">
      <w:bodyDiv w:val="1"/>
      <w:marLeft w:val="0"/>
      <w:marRight w:val="0"/>
      <w:marTop w:val="0"/>
      <w:marBottom w:val="0"/>
      <w:divBdr>
        <w:top w:val="none" w:sz="0" w:space="0" w:color="auto"/>
        <w:left w:val="none" w:sz="0" w:space="0" w:color="auto"/>
        <w:bottom w:val="none" w:sz="0" w:space="0" w:color="auto"/>
        <w:right w:val="none" w:sz="0" w:space="0" w:color="auto"/>
      </w:divBdr>
    </w:div>
    <w:div w:id="487790786">
      <w:bodyDiv w:val="1"/>
      <w:marLeft w:val="0"/>
      <w:marRight w:val="0"/>
      <w:marTop w:val="0"/>
      <w:marBottom w:val="0"/>
      <w:divBdr>
        <w:top w:val="none" w:sz="0" w:space="0" w:color="auto"/>
        <w:left w:val="none" w:sz="0" w:space="0" w:color="auto"/>
        <w:bottom w:val="none" w:sz="0" w:space="0" w:color="auto"/>
        <w:right w:val="none" w:sz="0" w:space="0" w:color="auto"/>
      </w:divBdr>
    </w:div>
    <w:div w:id="491680505">
      <w:bodyDiv w:val="1"/>
      <w:marLeft w:val="0"/>
      <w:marRight w:val="0"/>
      <w:marTop w:val="0"/>
      <w:marBottom w:val="0"/>
      <w:divBdr>
        <w:top w:val="none" w:sz="0" w:space="0" w:color="auto"/>
        <w:left w:val="none" w:sz="0" w:space="0" w:color="auto"/>
        <w:bottom w:val="none" w:sz="0" w:space="0" w:color="auto"/>
        <w:right w:val="none" w:sz="0" w:space="0" w:color="auto"/>
      </w:divBdr>
    </w:div>
    <w:div w:id="500971032">
      <w:bodyDiv w:val="1"/>
      <w:marLeft w:val="0"/>
      <w:marRight w:val="0"/>
      <w:marTop w:val="0"/>
      <w:marBottom w:val="0"/>
      <w:divBdr>
        <w:top w:val="none" w:sz="0" w:space="0" w:color="auto"/>
        <w:left w:val="none" w:sz="0" w:space="0" w:color="auto"/>
        <w:bottom w:val="none" w:sz="0" w:space="0" w:color="auto"/>
        <w:right w:val="none" w:sz="0" w:space="0" w:color="auto"/>
      </w:divBdr>
    </w:div>
    <w:div w:id="506478534">
      <w:bodyDiv w:val="1"/>
      <w:marLeft w:val="0"/>
      <w:marRight w:val="0"/>
      <w:marTop w:val="0"/>
      <w:marBottom w:val="0"/>
      <w:divBdr>
        <w:top w:val="none" w:sz="0" w:space="0" w:color="auto"/>
        <w:left w:val="none" w:sz="0" w:space="0" w:color="auto"/>
        <w:bottom w:val="none" w:sz="0" w:space="0" w:color="auto"/>
        <w:right w:val="none" w:sz="0" w:space="0" w:color="auto"/>
      </w:divBdr>
    </w:div>
    <w:div w:id="525601682">
      <w:bodyDiv w:val="1"/>
      <w:marLeft w:val="0"/>
      <w:marRight w:val="0"/>
      <w:marTop w:val="0"/>
      <w:marBottom w:val="0"/>
      <w:divBdr>
        <w:top w:val="none" w:sz="0" w:space="0" w:color="auto"/>
        <w:left w:val="none" w:sz="0" w:space="0" w:color="auto"/>
        <w:bottom w:val="none" w:sz="0" w:space="0" w:color="auto"/>
        <w:right w:val="none" w:sz="0" w:space="0" w:color="auto"/>
      </w:divBdr>
    </w:div>
    <w:div w:id="527331893">
      <w:bodyDiv w:val="1"/>
      <w:marLeft w:val="0"/>
      <w:marRight w:val="0"/>
      <w:marTop w:val="0"/>
      <w:marBottom w:val="0"/>
      <w:divBdr>
        <w:top w:val="none" w:sz="0" w:space="0" w:color="auto"/>
        <w:left w:val="none" w:sz="0" w:space="0" w:color="auto"/>
        <w:bottom w:val="none" w:sz="0" w:space="0" w:color="auto"/>
        <w:right w:val="none" w:sz="0" w:space="0" w:color="auto"/>
      </w:divBdr>
    </w:div>
    <w:div w:id="551967453">
      <w:bodyDiv w:val="1"/>
      <w:marLeft w:val="0"/>
      <w:marRight w:val="0"/>
      <w:marTop w:val="0"/>
      <w:marBottom w:val="0"/>
      <w:divBdr>
        <w:top w:val="none" w:sz="0" w:space="0" w:color="auto"/>
        <w:left w:val="none" w:sz="0" w:space="0" w:color="auto"/>
        <w:bottom w:val="none" w:sz="0" w:space="0" w:color="auto"/>
        <w:right w:val="none" w:sz="0" w:space="0" w:color="auto"/>
      </w:divBdr>
    </w:div>
    <w:div w:id="561983131">
      <w:bodyDiv w:val="1"/>
      <w:marLeft w:val="0"/>
      <w:marRight w:val="0"/>
      <w:marTop w:val="0"/>
      <w:marBottom w:val="0"/>
      <w:divBdr>
        <w:top w:val="none" w:sz="0" w:space="0" w:color="auto"/>
        <w:left w:val="none" w:sz="0" w:space="0" w:color="auto"/>
        <w:bottom w:val="none" w:sz="0" w:space="0" w:color="auto"/>
        <w:right w:val="none" w:sz="0" w:space="0" w:color="auto"/>
      </w:divBdr>
    </w:div>
    <w:div w:id="582833661">
      <w:bodyDiv w:val="1"/>
      <w:marLeft w:val="0"/>
      <w:marRight w:val="0"/>
      <w:marTop w:val="0"/>
      <w:marBottom w:val="0"/>
      <w:divBdr>
        <w:top w:val="none" w:sz="0" w:space="0" w:color="auto"/>
        <w:left w:val="none" w:sz="0" w:space="0" w:color="auto"/>
        <w:bottom w:val="none" w:sz="0" w:space="0" w:color="auto"/>
        <w:right w:val="none" w:sz="0" w:space="0" w:color="auto"/>
      </w:divBdr>
    </w:div>
    <w:div w:id="583952843">
      <w:bodyDiv w:val="1"/>
      <w:marLeft w:val="0"/>
      <w:marRight w:val="0"/>
      <w:marTop w:val="0"/>
      <w:marBottom w:val="0"/>
      <w:divBdr>
        <w:top w:val="none" w:sz="0" w:space="0" w:color="auto"/>
        <w:left w:val="none" w:sz="0" w:space="0" w:color="auto"/>
        <w:bottom w:val="none" w:sz="0" w:space="0" w:color="auto"/>
        <w:right w:val="none" w:sz="0" w:space="0" w:color="auto"/>
      </w:divBdr>
    </w:div>
    <w:div w:id="611285409">
      <w:bodyDiv w:val="1"/>
      <w:marLeft w:val="0"/>
      <w:marRight w:val="0"/>
      <w:marTop w:val="0"/>
      <w:marBottom w:val="0"/>
      <w:divBdr>
        <w:top w:val="none" w:sz="0" w:space="0" w:color="auto"/>
        <w:left w:val="none" w:sz="0" w:space="0" w:color="auto"/>
        <w:bottom w:val="none" w:sz="0" w:space="0" w:color="auto"/>
        <w:right w:val="none" w:sz="0" w:space="0" w:color="auto"/>
      </w:divBdr>
    </w:div>
    <w:div w:id="616301153">
      <w:bodyDiv w:val="1"/>
      <w:marLeft w:val="0"/>
      <w:marRight w:val="0"/>
      <w:marTop w:val="0"/>
      <w:marBottom w:val="0"/>
      <w:divBdr>
        <w:top w:val="none" w:sz="0" w:space="0" w:color="auto"/>
        <w:left w:val="none" w:sz="0" w:space="0" w:color="auto"/>
        <w:bottom w:val="none" w:sz="0" w:space="0" w:color="auto"/>
        <w:right w:val="none" w:sz="0" w:space="0" w:color="auto"/>
      </w:divBdr>
    </w:div>
    <w:div w:id="667027396">
      <w:bodyDiv w:val="1"/>
      <w:marLeft w:val="0"/>
      <w:marRight w:val="0"/>
      <w:marTop w:val="0"/>
      <w:marBottom w:val="0"/>
      <w:divBdr>
        <w:top w:val="none" w:sz="0" w:space="0" w:color="auto"/>
        <w:left w:val="none" w:sz="0" w:space="0" w:color="auto"/>
        <w:bottom w:val="none" w:sz="0" w:space="0" w:color="auto"/>
        <w:right w:val="none" w:sz="0" w:space="0" w:color="auto"/>
      </w:divBdr>
    </w:div>
    <w:div w:id="697007274">
      <w:bodyDiv w:val="1"/>
      <w:marLeft w:val="0"/>
      <w:marRight w:val="0"/>
      <w:marTop w:val="0"/>
      <w:marBottom w:val="0"/>
      <w:divBdr>
        <w:top w:val="none" w:sz="0" w:space="0" w:color="auto"/>
        <w:left w:val="none" w:sz="0" w:space="0" w:color="auto"/>
        <w:bottom w:val="none" w:sz="0" w:space="0" w:color="auto"/>
        <w:right w:val="none" w:sz="0" w:space="0" w:color="auto"/>
      </w:divBdr>
    </w:div>
    <w:div w:id="699286829">
      <w:bodyDiv w:val="1"/>
      <w:marLeft w:val="0"/>
      <w:marRight w:val="0"/>
      <w:marTop w:val="0"/>
      <w:marBottom w:val="0"/>
      <w:divBdr>
        <w:top w:val="none" w:sz="0" w:space="0" w:color="auto"/>
        <w:left w:val="none" w:sz="0" w:space="0" w:color="auto"/>
        <w:bottom w:val="none" w:sz="0" w:space="0" w:color="auto"/>
        <w:right w:val="none" w:sz="0" w:space="0" w:color="auto"/>
      </w:divBdr>
    </w:div>
    <w:div w:id="718089400">
      <w:bodyDiv w:val="1"/>
      <w:marLeft w:val="0"/>
      <w:marRight w:val="0"/>
      <w:marTop w:val="0"/>
      <w:marBottom w:val="0"/>
      <w:divBdr>
        <w:top w:val="none" w:sz="0" w:space="0" w:color="auto"/>
        <w:left w:val="none" w:sz="0" w:space="0" w:color="auto"/>
        <w:bottom w:val="none" w:sz="0" w:space="0" w:color="auto"/>
        <w:right w:val="none" w:sz="0" w:space="0" w:color="auto"/>
      </w:divBdr>
    </w:div>
    <w:div w:id="723136259">
      <w:bodyDiv w:val="1"/>
      <w:marLeft w:val="0"/>
      <w:marRight w:val="0"/>
      <w:marTop w:val="0"/>
      <w:marBottom w:val="0"/>
      <w:divBdr>
        <w:top w:val="none" w:sz="0" w:space="0" w:color="auto"/>
        <w:left w:val="none" w:sz="0" w:space="0" w:color="auto"/>
        <w:bottom w:val="none" w:sz="0" w:space="0" w:color="auto"/>
        <w:right w:val="none" w:sz="0" w:space="0" w:color="auto"/>
      </w:divBdr>
    </w:div>
    <w:div w:id="725958314">
      <w:bodyDiv w:val="1"/>
      <w:marLeft w:val="0"/>
      <w:marRight w:val="0"/>
      <w:marTop w:val="0"/>
      <w:marBottom w:val="0"/>
      <w:divBdr>
        <w:top w:val="none" w:sz="0" w:space="0" w:color="auto"/>
        <w:left w:val="none" w:sz="0" w:space="0" w:color="auto"/>
        <w:bottom w:val="none" w:sz="0" w:space="0" w:color="auto"/>
        <w:right w:val="none" w:sz="0" w:space="0" w:color="auto"/>
      </w:divBdr>
    </w:div>
    <w:div w:id="753937729">
      <w:bodyDiv w:val="1"/>
      <w:marLeft w:val="0"/>
      <w:marRight w:val="0"/>
      <w:marTop w:val="0"/>
      <w:marBottom w:val="0"/>
      <w:divBdr>
        <w:top w:val="none" w:sz="0" w:space="0" w:color="auto"/>
        <w:left w:val="none" w:sz="0" w:space="0" w:color="auto"/>
        <w:bottom w:val="none" w:sz="0" w:space="0" w:color="auto"/>
        <w:right w:val="none" w:sz="0" w:space="0" w:color="auto"/>
      </w:divBdr>
    </w:div>
    <w:div w:id="760417623">
      <w:bodyDiv w:val="1"/>
      <w:marLeft w:val="0"/>
      <w:marRight w:val="0"/>
      <w:marTop w:val="0"/>
      <w:marBottom w:val="0"/>
      <w:divBdr>
        <w:top w:val="none" w:sz="0" w:space="0" w:color="auto"/>
        <w:left w:val="none" w:sz="0" w:space="0" w:color="auto"/>
        <w:bottom w:val="none" w:sz="0" w:space="0" w:color="auto"/>
        <w:right w:val="none" w:sz="0" w:space="0" w:color="auto"/>
      </w:divBdr>
    </w:div>
    <w:div w:id="770248769">
      <w:bodyDiv w:val="1"/>
      <w:marLeft w:val="0"/>
      <w:marRight w:val="0"/>
      <w:marTop w:val="0"/>
      <w:marBottom w:val="0"/>
      <w:divBdr>
        <w:top w:val="none" w:sz="0" w:space="0" w:color="auto"/>
        <w:left w:val="none" w:sz="0" w:space="0" w:color="auto"/>
        <w:bottom w:val="none" w:sz="0" w:space="0" w:color="auto"/>
        <w:right w:val="none" w:sz="0" w:space="0" w:color="auto"/>
      </w:divBdr>
    </w:div>
    <w:div w:id="800346442">
      <w:bodyDiv w:val="1"/>
      <w:marLeft w:val="0"/>
      <w:marRight w:val="0"/>
      <w:marTop w:val="0"/>
      <w:marBottom w:val="0"/>
      <w:divBdr>
        <w:top w:val="none" w:sz="0" w:space="0" w:color="auto"/>
        <w:left w:val="none" w:sz="0" w:space="0" w:color="auto"/>
        <w:bottom w:val="none" w:sz="0" w:space="0" w:color="auto"/>
        <w:right w:val="none" w:sz="0" w:space="0" w:color="auto"/>
      </w:divBdr>
    </w:div>
    <w:div w:id="803036573">
      <w:bodyDiv w:val="1"/>
      <w:marLeft w:val="0"/>
      <w:marRight w:val="0"/>
      <w:marTop w:val="0"/>
      <w:marBottom w:val="0"/>
      <w:divBdr>
        <w:top w:val="none" w:sz="0" w:space="0" w:color="auto"/>
        <w:left w:val="none" w:sz="0" w:space="0" w:color="auto"/>
        <w:bottom w:val="none" w:sz="0" w:space="0" w:color="auto"/>
        <w:right w:val="none" w:sz="0" w:space="0" w:color="auto"/>
      </w:divBdr>
    </w:div>
    <w:div w:id="821578390">
      <w:bodyDiv w:val="1"/>
      <w:marLeft w:val="0"/>
      <w:marRight w:val="0"/>
      <w:marTop w:val="0"/>
      <w:marBottom w:val="0"/>
      <w:divBdr>
        <w:top w:val="none" w:sz="0" w:space="0" w:color="auto"/>
        <w:left w:val="none" w:sz="0" w:space="0" w:color="auto"/>
        <w:bottom w:val="none" w:sz="0" w:space="0" w:color="auto"/>
        <w:right w:val="none" w:sz="0" w:space="0" w:color="auto"/>
      </w:divBdr>
    </w:div>
    <w:div w:id="834759198">
      <w:bodyDiv w:val="1"/>
      <w:marLeft w:val="0"/>
      <w:marRight w:val="0"/>
      <w:marTop w:val="0"/>
      <w:marBottom w:val="0"/>
      <w:divBdr>
        <w:top w:val="none" w:sz="0" w:space="0" w:color="auto"/>
        <w:left w:val="none" w:sz="0" w:space="0" w:color="auto"/>
        <w:bottom w:val="none" w:sz="0" w:space="0" w:color="auto"/>
        <w:right w:val="none" w:sz="0" w:space="0" w:color="auto"/>
      </w:divBdr>
    </w:div>
    <w:div w:id="843284425">
      <w:bodyDiv w:val="1"/>
      <w:marLeft w:val="0"/>
      <w:marRight w:val="0"/>
      <w:marTop w:val="0"/>
      <w:marBottom w:val="0"/>
      <w:divBdr>
        <w:top w:val="none" w:sz="0" w:space="0" w:color="auto"/>
        <w:left w:val="none" w:sz="0" w:space="0" w:color="auto"/>
        <w:bottom w:val="none" w:sz="0" w:space="0" w:color="auto"/>
        <w:right w:val="none" w:sz="0" w:space="0" w:color="auto"/>
      </w:divBdr>
    </w:div>
    <w:div w:id="847405992">
      <w:bodyDiv w:val="1"/>
      <w:marLeft w:val="0"/>
      <w:marRight w:val="0"/>
      <w:marTop w:val="0"/>
      <w:marBottom w:val="0"/>
      <w:divBdr>
        <w:top w:val="none" w:sz="0" w:space="0" w:color="auto"/>
        <w:left w:val="none" w:sz="0" w:space="0" w:color="auto"/>
        <w:bottom w:val="none" w:sz="0" w:space="0" w:color="auto"/>
        <w:right w:val="none" w:sz="0" w:space="0" w:color="auto"/>
      </w:divBdr>
    </w:div>
    <w:div w:id="854031002">
      <w:bodyDiv w:val="1"/>
      <w:marLeft w:val="0"/>
      <w:marRight w:val="0"/>
      <w:marTop w:val="0"/>
      <w:marBottom w:val="0"/>
      <w:divBdr>
        <w:top w:val="none" w:sz="0" w:space="0" w:color="auto"/>
        <w:left w:val="none" w:sz="0" w:space="0" w:color="auto"/>
        <w:bottom w:val="none" w:sz="0" w:space="0" w:color="auto"/>
        <w:right w:val="none" w:sz="0" w:space="0" w:color="auto"/>
      </w:divBdr>
    </w:div>
    <w:div w:id="854148600">
      <w:bodyDiv w:val="1"/>
      <w:marLeft w:val="0"/>
      <w:marRight w:val="0"/>
      <w:marTop w:val="0"/>
      <w:marBottom w:val="0"/>
      <w:divBdr>
        <w:top w:val="none" w:sz="0" w:space="0" w:color="auto"/>
        <w:left w:val="none" w:sz="0" w:space="0" w:color="auto"/>
        <w:bottom w:val="none" w:sz="0" w:space="0" w:color="auto"/>
        <w:right w:val="none" w:sz="0" w:space="0" w:color="auto"/>
      </w:divBdr>
    </w:div>
    <w:div w:id="865211198">
      <w:bodyDiv w:val="1"/>
      <w:marLeft w:val="0"/>
      <w:marRight w:val="0"/>
      <w:marTop w:val="0"/>
      <w:marBottom w:val="0"/>
      <w:divBdr>
        <w:top w:val="none" w:sz="0" w:space="0" w:color="auto"/>
        <w:left w:val="none" w:sz="0" w:space="0" w:color="auto"/>
        <w:bottom w:val="none" w:sz="0" w:space="0" w:color="auto"/>
        <w:right w:val="none" w:sz="0" w:space="0" w:color="auto"/>
      </w:divBdr>
    </w:div>
    <w:div w:id="878316635">
      <w:bodyDiv w:val="1"/>
      <w:marLeft w:val="0"/>
      <w:marRight w:val="0"/>
      <w:marTop w:val="0"/>
      <w:marBottom w:val="0"/>
      <w:divBdr>
        <w:top w:val="none" w:sz="0" w:space="0" w:color="auto"/>
        <w:left w:val="none" w:sz="0" w:space="0" w:color="auto"/>
        <w:bottom w:val="none" w:sz="0" w:space="0" w:color="auto"/>
        <w:right w:val="none" w:sz="0" w:space="0" w:color="auto"/>
      </w:divBdr>
    </w:div>
    <w:div w:id="892691233">
      <w:bodyDiv w:val="1"/>
      <w:marLeft w:val="0"/>
      <w:marRight w:val="0"/>
      <w:marTop w:val="0"/>
      <w:marBottom w:val="0"/>
      <w:divBdr>
        <w:top w:val="none" w:sz="0" w:space="0" w:color="auto"/>
        <w:left w:val="none" w:sz="0" w:space="0" w:color="auto"/>
        <w:bottom w:val="none" w:sz="0" w:space="0" w:color="auto"/>
        <w:right w:val="none" w:sz="0" w:space="0" w:color="auto"/>
      </w:divBdr>
    </w:div>
    <w:div w:id="933054292">
      <w:bodyDiv w:val="1"/>
      <w:marLeft w:val="0"/>
      <w:marRight w:val="0"/>
      <w:marTop w:val="0"/>
      <w:marBottom w:val="0"/>
      <w:divBdr>
        <w:top w:val="none" w:sz="0" w:space="0" w:color="auto"/>
        <w:left w:val="none" w:sz="0" w:space="0" w:color="auto"/>
        <w:bottom w:val="none" w:sz="0" w:space="0" w:color="auto"/>
        <w:right w:val="none" w:sz="0" w:space="0" w:color="auto"/>
      </w:divBdr>
    </w:div>
    <w:div w:id="939996052">
      <w:bodyDiv w:val="1"/>
      <w:marLeft w:val="0"/>
      <w:marRight w:val="0"/>
      <w:marTop w:val="0"/>
      <w:marBottom w:val="0"/>
      <w:divBdr>
        <w:top w:val="none" w:sz="0" w:space="0" w:color="auto"/>
        <w:left w:val="none" w:sz="0" w:space="0" w:color="auto"/>
        <w:bottom w:val="none" w:sz="0" w:space="0" w:color="auto"/>
        <w:right w:val="none" w:sz="0" w:space="0" w:color="auto"/>
      </w:divBdr>
    </w:div>
    <w:div w:id="954410614">
      <w:bodyDiv w:val="1"/>
      <w:marLeft w:val="0"/>
      <w:marRight w:val="0"/>
      <w:marTop w:val="0"/>
      <w:marBottom w:val="0"/>
      <w:divBdr>
        <w:top w:val="none" w:sz="0" w:space="0" w:color="auto"/>
        <w:left w:val="none" w:sz="0" w:space="0" w:color="auto"/>
        <w:bottom w:val="none" w:sz="0" w:space="0" w:color="auto"/>
        <w:right w:val="none" w:sz="0" w:space="0" w:color="auto"/>
      </w:divBdr>
    </w:div>
    <w:div w:id="976840575">
      <w:bodyDiv w:val="1"/>
      <w:marLeft w:val="0"/>
      <w:marRight w:val="0"/>
      <w:marTop w:val="0"/>
      <w:marBottom w:val="0"/>
      <w:divBdr>
        <w:top w:val="none" w:sz="0" w:space="0" w:color="auto"/>
        <w:left w:val="none" w:sz="0" w:space="0" w:color="auto"/>
        <w:bottom w:val="none" w:sz="0" w:space="0" w:color="auto"/>
        <w:right w:val="none" w:sz="0" w:space="0" w:color="auto"/>
      </w:divBdr>
    </w:div>
    <w:div w:id="992757308">
      <w:bodyDiv w:val="1"/>
      <w:marLeft w:val="0"/>
      <w:marRight w:val="0"/>
      <w:marTop w:val="0"/>
      <w:marBottom w:val="0"/>
      <w:divBdr>
        <w:top w:val="none" w:sz="0" w:space="0" w:color="auto"/>
        <w:left w:val="none" w:sz="0" w:space="0" w:color="auto"/>
        <w:bottom w:val="none" w:sz="0" w:space="0" w:color="auto"/>
        <w:right w:val="none" w:sz="0" w:space="0" w:color="auto"/>
      </w:divBdr>
    </w:div>
    <w:div w:id="1093622858">
      <w:bodyDiv w:val="1"/>
      <w:marLeft w:val="0"/>
      <w:marRight w:val="0"/>
      <w:marTop w:val="0"/>
      <w:marBottom w:val="0"/>
      <w:divBdr>
        <w:top w:val="none" w:sz="0" w:space="0" w:color="auto"/>
        <w:left w:val="none" w:sz="0" w:space="0" w:color="auto"/>
        <w:bottom w:val="none" w:sz="0" w:space="0" w:color="auto"/>
        <w:right w:val="none" w:sz="0" w:space="0" w:color="auto"/>
      </w:divBdr>
    </w:div>
    <w:div w:id="1101603402">
      <w:bodyDiv w:val="1"/>
      <w:marLeft w:val="0"/>
      <w:marRight w:val="0"/>
      <w:marTop w:val="0"/>
      <w:marBottom w:val="0"/>
      <w:divBdr>
        <w:top w:val="none" w:sz="0" w:space="0" w:color="auto"/>
        <w:left w:val="none" w:sz="0" w:space="0" w:color="auto"/>
        <w:bottom w:val="none" w:sz="0" w:space="0" w:color="auto"/>
        <w:right w:val="none" w:sz="0" w:space="0" w:color="auto"/>
      </w:divBdr>
    </w:div>
    <w:div w:id="1112021128">
      <w:bodyDiv w:val="1"/>
      <w:marLeft w:val="0"/>
      <w:marRight w:val="0"/>
      <w:marTop w:val="0"/>
      <w:marBottom w:val="0"/>
      <w:divBdr>
        <w:top w:val="none" w:sz="0" w:space="0" w:color="auto"/>
        <w:left w:val="none" w:sz="0" w:space="0" w:color="auto"/>
        <w:bottom w:val="none" w:sz="0" w:space="0" w:color="auto"/>
        <w:right w:val="none" w:sz="0" w:space="0" w:color="auto"/>
      </w:divBdr>
    </w:div>
    <w:div w:id="1131439659">
      <w:bodyDiv w:val="1"/>
      <w:marLeft w:val="0"/>
      <w:marRight w:val="0"/>
      <w:marTop w:val="0"/>
      <w:marBottom w:val="0"/>
      <w:divBdr>
        <w:top w:val="none" w:sz="0" w:space="0" w:color="auto"/>
        <w:left w:val="none" w:sz="0" w:space="0" w:color="auto"/>
        <w:bottom w:val="none" w:sz="0" w:space="0" w:color="auto"/>
        <w:right w:val="none" w:sz="0" w:space="0" w:color="auto"/>
      </w:divBdr>
    </w:div>
    <w:div w:id="1153521248">
      <w:bodyDiv w:val="1"/>
      <w:marLeft w:val="0"/>
      <w:marRight w:val="0"/>
      <w:marTop w:val="0"/>
      <w:marBottom w:val="0"/>
      <w:divBdr>
        <w:top w:val="none" w:sz="0" w:space="0" w:color="auto"/>
        <w:left w:val="none" w:sz="0" w:space="0" w:color="auto"/>
        <w:bottom w:val="none" w:sz="0" w:space="0" w:color="auto"/>
        <w:right w:val="none" w:sz="0" w:space="0" w:color="auto"/>
      </w:divBdr>
    </w:div>
    <w:div w:id="1183473885">
      <w:bodyDiv w:val="1"/>
      <w:marLeft w:val="0"/>
      <w:marRight w:val="0"/>
      <w:marTop w:val="0"/>
      <w:marBottom w:val="0"/>
      <w:divBdr>
        <w:top w:val="none" w:sz="0" w:space="0" w:color="auto"/>
        <w:left w:val="none" w:sz="0" w:space="0" w:color="auto"/>
        <w:bottom w:val="none" w:sz="0" w:space="0" w:color="auto"/>
        <w:right w:val="none" w:sz="0" w:space="0" w:color="auto"/>
      </w:divBdr>
    </w:div>
    <w:div w:id="1183782751">
      <w:bodyDiv w:val="1"/>
      <w:marLeft w:val="0"/>
      <w:marRight w:val="0"/>
      <w:marTop w:val="0"/>
      <w:marBottom w:val="0"/>
      <w:divBdr>
        <w:top w:val="none" w:sz="0" w:space="0" w:color="auto"/>
        <w:left w:val="none" w:sz="0" w:space="0" w:color="auto"/>
        <w:bottom w:val="none" w:sz="0" w:space="0" w:color="auto"/>
        <w:right w:val="none" w:sz="0" w:space="0" w:color="auto"/>
      </w:divBdr>
    </w:div>
    <w:div w:id="1194732624">
      <w:bodyDiv w:val="1"/>
      <w:marLeft w:val="0"/>
      <w:marRight w:val="0"/>
      <w:marTop w:val="0"/>
      <w:marBottom w:val="0"/>
      <w:divBdr>
        <w:top w:val="none" w:sz="0" w:space="0" w:color="auto"/>
        <w:left w:val="none" w:sz="0" w:space="0" w:color="auto"/>
        <w:bottom w:val="none" w:sz="0" w:space="0" w:color="auto"/>
        <w:right w:val="none" w:sz="0" w:space="0" w:color="auto"/>
      </w:divBdr>
    </w:div>
    <w:div w:id="1214543170">
      <w:bodyDiv w:val="1"/>
      <w:marLeft w:val="0"/>
      <w:marRight w:val="0"/>
      <w:marTop w:val="0"/>
      <w:marBottom w:val="0"/>
      <w:divBdr>
        <w:top w:val="none" w:sz="0" w:space="0" w:color="auto"/>
        <w:left w:val="none" w:sz="0" w:space="0" w:color="auto"/>
        <w:bottom w:val="none" w:sz="0" w:space="0" w:color="auto"/>
        <w:right w:val="none" w:sz="0" w:space="0" w:color="auto"/>
      </w:divBdr>
    </w:div>
    <w:div w:id="1224100658">
      <w:bodyDiv w:val="1"/>
      <w:marLeft w:val="0"/>
      <w:marRight w:val="0"/>
      <w:marTop w:val="0"/>
      <w:marBottom w:val="0"/>
      <w:divBdr>
        <w:top w:val="none" w:sz="0" w:space="0" w:color="auto"/>
        <w:left w:val="none" w:sz="0" w:space="0" w:color="auto"/>
        <w:bottom w:val="none" w:sz="0" w:space="0" w:color="auto"/>
        <w:right w:val="none" w:sz="0" w:space="0" w:color="auto"/>
      </w:divBdr>
    </w:div>
    <w:div w:id="1241526063">
      <w:bodyDiv w:val="1"/>
      <w:marLeft w:val="0"/>
      <w:marRight w:val="0"/>
      <w:marTop w:val="0"/>
      <w:marBottom w:val="0"/>
      <w:divBdr>
        <w:top w:val="none" w:sz="0" w:space="0" w:color="auto"/>
        <w:left w:val="none" w:sz="0" w:space="0" w:color="auto"/>
        <w:bottom w:val="none" w:sz="0" w:space="0" w:color="auto"/>
        <w:right w:val="none" w:sz="0" w:space="0" w:color="auto"/>
      </w:divBdr>
    </w:div>
    <w:div w:id="1256744711">
      <w:bodyDiv w:val="1"/>
      <w:marLeft w:val="0"/>
      <w:marRight w:val="0"/>
      <w:marTop w:val="0"/>
      <w:marBottom w:val="0"/>
      <w:divBdr>
        <w:top w:val="none" w:sz="0" w:space="0" w:color="auto"/>
        <w:left w:val="none" w:sz="0" w:space="0" w:color="auto"/>
        <w:bottom w:val="none" w:sz="0" w:space="0" w:color="auto"/>
        <w:right w:val="none" w:sz="0" w:space="0" w:color="auto"/>
      </w:divBdr>
    </w:div>
    <w:div w:id="1266886596">
      <w:bodyDiv w:val="1"/>
      <w:marLeft w:val="0"/>
      <w:marRight w:val="0"/>
      <w:marTop w:val="0"/>
      <w:marBottom w:val="0"/>
      <w:divBdr>
        <w:top w:val="none" w:sz="0" w:space="0" w:color="auto"/>
        <w:left w:val="none" w:sz="0" w:space="0" w:color="auto"/>
        <w:bottom w:val="none" w:sz="0" w:space="0" w:color="auto"/>
        <w:right w:val="none" w:sz="0" w:space="0" w:color="auto"/>
      </w:divBdr>
    </w:div>
    <w:div w:id="1327393987">
      <w:bodyDiv w:val="1"/>
      <w:marLeft w:val="0"/>
      <w:marRight w:val="0"/>
      <w:marTop w:val="0"/>
      <w:marBottom w:val="0"/>
      <w:divBdr>
        <w:top w:val="none" w:sz="0" w:space="0" w:color="auto"/>
        <w:left w:val="none" w:sz="0" w:space="0" w:color="auto"/>
        <w:bottom w:val="none" w:sz="0" w:space="0" w:color="auto"/>
        <w:right w:val="none" w:sz="0" w:space="0" w:color="auto"/>
      </w:divBdr>
    </w:div>
    <w:div w:id="1419011659">
      <w:bodyDiv w:val="1"/>
      <w:marLeft w:val="0"/>
      <w:marRight w:val="0"/>
      <w:marTop w:val="0"/>
      <w:marBottom w:val="0"/>
      <w:divBdr>
        <w:top w:val="none" w:sz="0" w:space="0" w:color="auto"/>
        <w:left w:val="none" w:sz="0" w:space="0" w:color="auto"/>
        <w:bottom w:val="none" w:sz="0" w:space="0" w:color="auto"/>
        <w:right w:val="none" w:sz="0" w:space="0" w:color="auto"/>
      </w:divBdr>
    </w:div>
    <w:div w:id="1426343811">
      <w:bodyDiv w:val="1"/>
      <w:marLeft w:val="0"/>
      <w:marRight w:val="0"/>
      <w:marTop w:val="0"/>
      <w:marBottom w:val="0"/>
      <w:divBdr>
        <w:top w:val="none" w:sz="0" w:space="0" w:color="auto"/>
        <w:left w:val="none" w:sz="0" w:space="0" w:color="auto"/>
        <w:bottom w:val="none" w:sz="0" w:space="0" w:color="auto"/>
        <w:right w:val="none" w:sz="0" w:space="0" w:color="auto"/>
      </w:divBdr>
    </w:div>
    <w:div w:id="1429930097">
      <w:bodyDiv w:val="1"/>
      <w:marLeft w:val="0"/>
      <w:marRight w:val="0"/>
      <w:marTop w:val="0"/>
      <w:marBottom w:val="0"/>
      <w:divBdr>
        <w:top w:val="none" w:sz="0" w:space="0" w:color="auto"/>
        <w:left w:val="none" w:sz="0" w:space="0" w:color="auto"/>
        <w:bottom w:val="none" w:sz="0" w:space="0" w:color="auto"/>
        <w:right w:val="none" w:sz="0" w:space="0" w:color="auto"/>
      </w:divBdr>
    </w:div>
    <w:div w:id="1472625908">
      <w:bodyDiv w:val="1"/>
      <w:marLeft w:val="0"/>
      <w:marRight w:val="0"/>
      <w:marTop w:val="0"/>
      <w:marBottom w:val="0"/>
      <w:divBdr>
        <w:top w:val="none" w:sz="0" w:space="0" w:color="auto"/>
        <w:left w:val="none" w:sz="0" w:space="0" w:color="auto"/>
        <w:bottom w:val="none" w:sz="0" w:space="0" w:color="auto"/>
        <w:right w:val="none" w:sz="0" w:space="0" w:color="auto"/>
      </w:divBdr>
    </w:div>
    <w:div w:id="1506284105">
      <w:bodyDiv w:val="1"/>
      <w:marLeft w:val="0"/>
      <w:marRight w:val="0"/>
      <w:marTop w:val="0"/>
      <w:marBottom w:val="0"/>
      <w:divBdr>
        <w:top w:val="none" w:sz="0" w:space="0" w:color="auto"/>
        <w:left w:val="none" w:sz="0" w:space="0" w:color="auto"/>
        <w:bottom w:val="none" w:sz="0" w:space="0" w:color="auto"/>
        <w:right w:val="none" w:sz="0" w:space="0" w:color="auto"/>
      </w:divBdr>
    </w:div>
    <w:div w:id="1536389468">
      <w:bodyDiv w:val="1"/>
      <w:marLeft w:val="0"/>
      <w:marRight w:val="0"/>
      <w:marTop w:val="0"/>
      <w:marBottom w:val="0"/>
      <w:divBdr>
        <w:top w:val="none" w:sz="0" w:space="0" w:color="auto"/>
        <w:left w:val="none" w:sz="0" w:space="0" w:color="auto"/>
        <w:bottom w:val="none" w:sz="0" w:space="0" w:color="auto"/>
        <w:right w:val="none" w:sz="0" w:space="0" w:color="auto"/>
      </w:divBdr>
    </w:div>
    <w:div w:id="1543445644">
      <w:bodyDiv w:val="1"/>
      <w:marLeft w:val="0"/>
      <w:marRight w:val="0"/>
      <w:marTop w:val="0"/>
      <w:marBottom w:val="0"/>
      <w:divBdr>
        <w:top w:val="none" w:sz="0" w:space="0" w:color="auto"/>
        <w:left w:val="none" w:sz="0" w:space="0" w:color="auto"/>
        <w:bottom w:val="none" w:sz="0" w:space="0" w:color="auto"/>
        <w:right w:val="none" w:sz="0" w:space="0" w:color="auto"/>
      </w:divBdr>
    </w:div>
    <w:div w:id="1563368319">
      <w:bodyDiv w:val="1"/>
      <w:marLeft w:val="0"/>
      <w:marRight w:val="0"/>
      <w:marTop w:val="0"/>
      <w:marBottom w:val="0"/>
      <w:divBdr>
        <w:top w:val="none" w:sz="0" w:space="0" w:color="auto"/>
        <w:left w:val="none" w:sz="0" w:space="0" w:color="auto"/>
        <w:bottom w:val="none" w:sz="0" w:space="0" w:color="auto"/>
        <w:right w:val="none" w:sz="0" w:space="0" w:color="auto"/>
      </w:divBdr>
    </w:div>
    <w:div w:id="1575318736">
      <w:bodyDiv w:val="1"/>
      <w:marLeft w:val="0"/>
      <w:marRight w:val="0"/>
      <w:marTop w:val="0"/>
      <w:marBottom w:val="0"/>
      <w:divBdr>
        <w:top w:val="none" w:sz="0" w:space="0" w:color="auto"/>
        <w:left w:val="none" w:sz="0" w:space="0" w:color="auto"/>
        <w:bottom w:val="none" w:sz="0" w:space="0" w:color="auto"/>
        <w:right w:val="none" w:sz="0" w:space="0" w:color="auto"/>
      </w:divBdr>
    </w:div>
    <w:div w:id="1575893176">
      <w:bodyDiv w:val="1"/>
      <w:marLeft w:val="0"/>
      <w:marRight w:val="0"/>
      <w:marTop w:val="0"/>
      <w:marBottom w:val="0"/>
      <w:divBdr>
        <w:top w:val="none" w:sz="0" w:space="0" w:color="auto"/>
        <w:left w:val="none" w:sz="0" w:space="0" w:color="auto"/>
        <w:bottom w:val="none" w:sz="0" w:space="0" w:color="auto"/>
        <w:right w:val="none" w:sz="0" w:space="0" w:color="auto"/>
      </w:divBdr>
    </w:div>
    <w:div w:id="1597207169">
      <w:bodyDiv w:val="1"/>
      <w:marLeft w:val="0"/>
      <w:marRight w:val="0"/>
      <w:marTop w:val="0"/>
      <w:marBottom w:val="0"/>
      <w:divBdr>
        <w:top w:val="none" w:sz="0" w:space="0" w:color="auto"/>
        <w:left w:val="none" w:sz="0" w:space="0" w:color="auto"/>
        <w:bottom w:val="none" w:sz="0" w:space="0" w:color="auto"/>
        <w:right w:val="none" w:sz="0" w:space="0" w:color="auto"/>
      </w:divBdr>
    </w:div>
    <w:div w:id="1615595141">
      <w:bodyDiv w:val="1"/>
      <w:marLeft w:val="0"/>
      <w:marRight w:val="0"/>
      <w:marTop w:val="0"/>
      <w:marBottom w:val="0"/>
      <w:divBdr>
        <w:top w:val="none" w:sz="0" w:space="0" w:color="auto"/>
        <w:left w:val="none" w:sz="0" w:space="0" w:color="auto"/>
        <w:bottom w:val="none" w:sz="0" w:space="0" w:color="auto"/>
        <w:right w:val="none" w:sz="0" w:space="0" w:color="auto"/>
      </w:divBdr>
    </w:div>
    <w:div w:id="1630283831">
      <w:bodyDiv w:val="1"/>
      <w:marLeft w:val="0"/>
      <w:marRight w:val="0"/>
      <w:marTop w:val="0"/>
      <w:marBottom w:val="0"/>
      <w:divBdr>
        <w:top w:val="none" w:sz="0" w:space="0" w:color="auto"/>
        <w:left w:val="none" w:sz="0" w:space="0" w:color="auto"/>
        <w:bottom w:val="none" w:sz="0" w:space="0" w:color="auto"/>
        <w:right w:val="none" w:sz="0" w:space="0" w:color="auto"/>
      </w:divBdr>
    </w:div>
    <w:div w:id="1630360593">
      <w:bodyDiv w:val="1"/>
      <w:marLeft w:val="0"/>
      <w:marRight w:val="0"/>
      <w:marTop w:val="0"/>
      <w:marBottom w:val="0"/>
      <w:divBdr>
        <w:top w:val="none" w:sz="0" w:space="0" w:color="auto"/>
        <w:left w:val="none" w:sz="0" w:space="0" w:color="auto"/>
        <w:bottom w:val="none" w:sz="0" w:space="0" w:color="auto"/>
        <w:right w:val="none" w:sz="0" w:space="0" w:color="auto"/>
      </w:divBdr>
    </w:div>
    <w:div w:id="1644849794">
      <w:bodyDiv w:val="1"/>
      <w:marLeft w:val="0"/>
      <w:marRight w:val="0"/>
      <w:marTop w:val="0"/>
      <w:marBottom w:val="0"/>
      <w:divBdr>
        <w:top w:val="none" w:sz="0" w:space="0" w:color="auto"/>
        <w:left w:val="none" w:sz="0" w:space="0" w:color="auto"/>
        <w:bottom w:val="none" w:sz="0" w:space="0" w:color="auto"/>
        <w:right w:val="none" w:sz="0" w:space="0" w:color="auto"/>
      </w:divBdr>
    </w:div>
    <w:div w:id="1655141903">
      <w:bodyDiv w:val="1"/>
      <w:marLeft w:val="0"/>
      <w:marRight w:val="0"/>
      <w:marTop w:val="0"/>
      <w:marBottom w:val="0"/>
      <w:divBdr>
        <w:top w:val="none" w:sz="0" w:space="0" w:color="auto"/>
        <w:left w:val="none" w:sz="0" w:space="0" w:color="auto"/>
        <w:bottom w:val="none" w:sz="0" w:space="0" w:color="auto"/>
        <w:right w:val="none" w:sz="0" w:space="0" w:color="auto"/>
      </w:divBdr>
    </w:div>
    <w:div w:id="1662544710">
      <w:bodyDiv w:val="1"/>
      <w:marLeft w:val="0"/>
      <w:marRight w:val="0"/>
      <w:marTop w:val="0"/>
      <w:marBottom w:val="0"/>
      <w:divBdr>
        <w:top w:val="none" w:sz="0" w:space="0" w:color="auto"/>
        <w:left w:val="none" w:sz="0" w:space="0" w:color="auto"/>
        <w:bottom w:val="none" w:sz="0" w:space="0" w:color="auto"/>
        <w:right w:val="none" w:sz="0" w:space="0" w:color="auto"/>
      </w:divBdr>
    </w:div>
    <w:div w:id="1667174345">
      <w:bodyDiv w:val="1"/>
      <w:marLeft w:val="0"/>
      <w:marRight w:val="0"/>
      <w:marTop w:val="0"/>
      <w:marBottom w:val="0"/>
      <w:divBdr>
        <w:top w:val="none" w:sz="0" w:space="0" w:color="auto"/>
        <w:left w:val="none" w:sz="0" w:space="0" w:color="auto"/>
        <w:bottom w:val="none" w:sz="0" w:space="0" w:color="auto"/>
        <w:right w:val="none" w:sz="0" w:space="0" w:color="auto"/>
      </w:divBdr>
    </w:div>
    <w:div w:id="1685478168">
      <w:bodyDiv w:val="1"/>
      <w:marLeft w:val="0"/>
      <w:marRight w:val="0"/>
      <w:marTop w:val="0"/>
      <w:marBottom w:val="0"/>
      <w:divBdr>
        <w:top w:val="none" w:sz="0" w:space="0" w:color="auto"/>
        <w:left w:val="none" w:sz="0" w:space="0" w:color="auto"/>
        <w:bottom w:val="none" w:sz="0" w:space="0" w:color="auto"/>
        <w:right w:val="none" w:sz="0" w:space="0" w:color="auto"/>
      </w:divBdr>
    </w:div>
    <w:div w:id="1704548861">
      <w:bodyDiv w:val="1"/>
      <w:marLeft w:val="0"/>
      <w:marRight w:val="0"/>
      <w:marTop w:val="0"/>
      <w:marBottom w:val="0"/>
      <w:divBdr>
        <w:top w:val="none" w:sz="0" w:space="0" w:color="auto"/>
        <w:left w:val="none" w:sz="0" w:space="0" w:color="auto"/>
        <w:bottom w:val="none" w:sz="0" w:space="0" w:color="auto"/>
        <w:right w:val="none" w:sz="0" w:space="0" w:color="auto"/>
      </w:divBdr>
    </w:div>
    <w:div w:id="1705324975">
      <w:bodyDiv w:val="1"/>
      <w:marLeft w:val="0"/>
      <w:marRight w:val="0"/>
      <w:marTop w:val="0"/>
      <w:marBottom w:val="0"/>
      <w:divBdr>
        <w:top w:val="none" w:sz="0" w:space="0" w:color="auto"/>
        <w:left w:val="none" w:sz="0" w:space="0" w:color="auto"/>
        <w:bottom w:val="none" w:sz="0" w:space="0" w:color="auto"/>
        <w:right w:val="none" w:sz="0" w:space="0" w:color="auto"/>
      </w:divBdr>
    </w:div>
    <w:div w:id="1714622553">
      <w:bodyDiv w:val="1"/>
      <w:marLeft w:val="0"/>
      <w:marRight w:val="0"/>
      <w:marTop w:val="0"/>
      <w:marBottom w:val="0"/>
      <w:divBdr>
        <w:top w:val="none" w:sz="0" w:space="0" w:color="auto"/>
        <w:left w:val="none" w:sz="0" w:space="0" w:color="auto"/>
        <w:bottom w:val="none" w:sz="0" w:space="0" w:color="auto"/>
        <w:right w:val="none" w:sz="0" w:space="0" w:color="auto"/>
      </w:divBdr>
    </w:div>
    <w:div w:id="1717319473">
      <w:bodyDiv w:val="1"/>
      <w:marLeft w:val="0"/>
      <w:marRight w:val="0"/>
      <w:marTop w:val="0"/>
      <w:marBottom w:val="0"/>
      <w:divBdr>
        <w:top w:val="none" w:sz="0" w:space="0" w:color="auto"/>
        <w:left w:val="none" w:sz="0" w:space="0" w:color="auto"/>
        <w:bottom w:val="none" w:sz="0" w:space="0" w:color="auto"/>
        <w:right w:val="none" w:sz="0" w:space="0" w:color="auto"/>
      </w:divBdr>
    </w:div>
    <w:div w:id="1720669213">
      <w:bodyDiv w:val="1"/>
      <w:marLeft w:val="0"/>
      <w:marRight w:val="0"/>
      <w:marTop w:val="0"/>
      <w:marBottom w:val="0"/>
      <w:divBdr>
        <w:top w:val="none" w:sz="0" w:space="0" w:color="auto"/>
        <w:left w:val="none" w:sz="0" w:space="0" w:color="auto"/>
        <w:bottom w:val="none" w:sz="0" w:space="0" w:color="auto"/>
        <w:right w:val="none" w:sz="0" w:space="0" w:color="auto"/>
      </w:divBdr>
    </w:div>
    <w:div w:id="1724140688">
      <w:bodyDiv w:val="1"/>
      <w:marLeft w:val="0"/>
      <w:marRight w:val="0"/>
      <w:marTop w:val="0"/>
      <w:marBottom w:val="0"/>
      <w:divBdr>
        <w:top w:val="none" w:sz="0" w:space="0" w:color="auto"/>
        <w:left w:val="none" w:sz="0" w:space="0" w:color="auto"/>
        <w:bottom w:val="none" w:sz="0" w:space="0" w:color="auto"/>
        <w:right w:val="none" w:sz="0" w:space="0" w:color="auto"/>
      </w:divBdr>
    </w:div>
    <w:div w:id="1726948561">
      <w:bodyDiv w:val="1"/>
      <w:marLeft w:val="0"/>
      <w:marRight w:val="0"/>
      <w:marTop w:val="0"/>
      <w:marBottom w:val="0"/>
      <w:divBdr>
        <w:top w:val="none" w:sz="0" w:space="0" w:color="auto"/>
        <w:left w:val="none" w:sz="0" w:space="0" w:color="auto"/>
        <w:bottom w:val="none" w:sz="0" w:space="0" w:color="auto"/>
        <w:right w:val="none" w:sz="0" w:space="0" w:color="auto"/>
      </w:divBdr>
    </w:div>
    <w:div w:id="1735203511">
      <w:bodyDiv w:val="1"/>
      <w:marLeft w:val="0"/>
      <w:marRight w:val="0"/>
      <w:marTop w:val="0"/>
      <w:marBottom w:val="0"/>
      <w:divBdr>
        <w:top w:val="none" w:sz="0" w:space="0" w:color="auto"/>
        <w:left w:val="none" w:sz="0" w:space="0" w:color="auto"/>
        <w:bottom w:val="none" w:sz="0" w:space="0" w:color="auto"/>
        <w:right w:val="none" w:sz="0" w:space="0" w:color="auto"/>
      </w:divBdr>
    </w:div>
    <w:div w:id="1756124116">
      <w:bodyDiv w:val="1"/>
      <w:marLeft w:val="0"/>
      <w:marRight w:val="0"/>
      <w:marTop w:val="0"/>
      <w:marBottom w:val="0"/>
      <w:divBdr>
        <w:top w:val="none" w:sz="0" w:space="0" w:color="auto"/>
        <w:left w:val="none" w:sz="0" w:space="0" w:color="auto"/>
        <w:bottom w:val="none" w:sz="0" w:space="0" w:color="auto"/>
        <w:right w:val="none" w:sz="0" w:space="0" w:color="auto"/>
      </w:divBdr>
    </w:div>
    <w:div w:id="1775244549">
      <w:bodyDiv w:val="1"/>
      <w:marLeft w:val="0"/>
      <w:marRight w:val="0"/>
      <w:marTop w:val="0"/>
      <w:marBottom w:val="0"/>
      <w:divBdr>
        <w:top w:val="none" w:sz="0" w:space="0" w:color="auto"/>
        <w:left w:val="none" w:sz="0" w:space="0" w:color="auto"/>
        <w:bottom w:val="none" w:sz="0" w:space="0" w:color="auto"/>
        <w:right w:val="none" w:sz="0" w:space="0" w:color="auto"/>
      </w:divBdr>
    </w:div>
    <w:div w:id="1776947798">
      <w:bodyDiv w:val="1"/>
      <w:marLeft w:val="0"/>
      <w:marRight w:val="0"/>
      <w:marTop w:val="0"/>
      <w:marBottom w:val="0"/>
      <w:divBdr>
        <w:top w:val="none" w:sz="0" w:space="0" w:color="auto"/>
        <w:left w:val="none" w:sz="0" w:space="0" w:color="auto"/>
        <w:bottom w:val="none" w:sz="0" w:space="0" w:color="auto"/>
        <w:right w:val="none" w:sz="0" w:space="0" w:color="auto"/>
      </w:divBdr>
    </w:div>
    <w:div w:id="1779787025">
      <w:bodyDiv w:val="1"/>
      <w:marLeft w:val="0"/>
      <w:marRight w:val="0"/>
      <w:marTop w:val="0"/>
      <w:marBottom w:val="0"/>
      <w:divBdr>
        <w:top w:val="none" w:sz="0" w:space="0" w:color="auto"/>
        <w:left w:val="none" w:sz="0" w:space="0" w:color="auto"/>
        <w:bottom w:val="none" w:sz="0" w:space="0" w:color="auto"/>
        <w:right w:val="none" w:sz="0" w:space="0" w:color="auto"/>
      </w:divBdr>
    </w:div>
    <w:div w:id="1810516420">
      <w:bodyDiv w:val="1"/>
      <w:marLeft w:val="0"/>
      <w:marRight w:val="0"/>
      <w:marTop w:val="0"/>
      <w:marBottom w:val="0"/>
      <w:divBdr>
        <w:top w:val="none" w:sz="0" w:space="0" w:color="auto"/>
        <w:left w:val="none" w:sz="0" w:space="0" w:color="auto"/>
        <w:bottom w:val="none" w:sz="0" w:space="0" w:color="auto"/>
        <w:right w:val="none" w:sz="0" w:space="0" w:color="auto"/>
      </w:divBdr>
    </w:div>
    <w:div w:id="1818187738">
      <w:bodyDiv w:val="1"/>
      <w:marLeft w:val="0"/>
      <w:marRight w:val="0"/>
      <w:marTop w:val="0"/>
      <w:marBottom w:val="0"/>
      <w:divBdr>
        <w:top w:val="none" w:sz="0" w:space="0" w:color="auto"/>
        <w:left w:val="none" w:sz="0" w:space="0" w:color="auto"/>
        <w:bottom w:val="none" w:sz="0" w:space="0" w:color="auto"/>
        <w:right w:val="none" w:sz="0" w:space="0" w:color="auto"/>
      </w:divBdr>
    </w:div>
    <w:div w:id="1825855033">
      <w:bodyDiv w:val="1"/>
      <w:marLeft w:val="0"/>
      <w:marRight w:val="0"/>
      <w:marTop w:val="0"/>
      <w:marBottom w:val="0"/>
      <w:divBdr>
        <w:top w:val="none" w:sz="0" w:space="0" w:color="auto"/>
        <w:left w:val="none" w:sz="0" w:space="0" w:color="auto"/>
        <w:bottom w:val="none" w:sz="0" w:space="0" w:color="auto"/>
        <w:right w:val="none" w:sz="0" w:space="0" w:color="auto"/>
      </w:divBdr>
    </w:div>
    <w:div w:id="1891960340">
      <w:bodyDiv w:val="1"/>
      <w:marLeft w:val="0"/>
      <w:marRight w:val="0"/>
      <w:marTop w:val="0"/>
      <w:marBottom w:val="0"/>
      <w:divBdr>
        <w:top w:val="none" w:sz="0" w:space="0" w:color="auto"/>
        <w:left w:val="none" w:sz="0" w:space="0" w:color="auto"/>
        <w:bottom w:val="none" w:sz="0" w:space="0" w:color="auto"/>
        <w:right w:val="none" w:sz="0" w:space="0" w:color="auto"/>
      </w:divBdr>
    </w:div>
    <w:div w:id="1928463691">
      <w:bodyDiv w:val="1"/>
      <w:marLeft w:val="0"/>
      <w:marRight w:val="0"/>
      <w:marTop w:val="0"/>
      <w:marBottom w:val="0"/>
      <w:divBdr>
        <w:top w:val="none" w:sz="0" w:space="0" w:color="auto"/>
        <w:left w:val="none" w:sz="0" w:space="0" w:color="auto"/>
        <w:bottom w:val="none" w:sz="0" w:space="0" w:color="auto"/>
        <w:right w:val="none" w:sz="0" w:space="0" w:color="auto"/>
      </w:divBdr>
    </w:div>
    <w:div w:id="1945845595">
      <w:bodyDiv w:val="1"/>
      <w:marLeft w:val="0"/>
      <w:marRight w:val="0"/>
      <w:marTop w:val="0"/>
      <w:marBottom w:val="0"/>
      <w:divBdr>
        <w:top w:val="none" w:sz="0" w:space="0" w:color="auto"/>
        <w:left w:val="none" w:sz="0" w:space="0" w:color="auto"/>
        <w:bottom w:val="none" w:sz="0" w:space="0" w:color="auto"/>
        <w:right w:val="none" w:sz="0" w:space="0" w:color="auto"/>
      </w:divBdr>
    </w:div>
    <w:div w:id="1977291057">
      <w:bodyDiv w:val="1"/>
      <w:marLeft w:val="0"/>
      <w:marRight w:val="0"/>
      <w:marTop w:val="0"/>
      <w:marBottom w:val="0"/>
      <w:divBdr>
        <w:top w:val="none" w:sz="0" w:space="0" w:color="auto"/>
        <w:left w:val="none" w:sz="0" w:space="0" w:color="auto"/>
        <w:bottom w:val="none" w:sz="0" w:space="0" w:color="auto"/>
        <w:right w:val="none" w:sz="0" w:space="0" w:color="auto"/>
      </w:divBdr>
    </w:div>
    <w:div w:id="2006594235">
      <w:bodyDiv w:val="1"/>
      <w:marLeft w:val="0"/>
      <w:marRight w:val="0"/>
      <w:marTop w:val="0"/>
      <w:marBottom w:val="0"/>
      <w:divBdr>
        <w:top w:val="none" w:sz="0" w:space="0" w:color="auto"/>
        <w:left w:val="none" w:sz="0" w:space="0" w:color="auto"/>
        <w:bottom w:val="none" w:sz="0" w:space="0" w:color="auto"/>
        <w:right w:val="none" w:sz="0" w:space="0" w:color="auto"/>
      </w:divBdr>
    </w:div>
    <w:div w:id="2015067803">
      <w:bodyDiv w:val="1"/>
      <w:marLeft w:val="0"/>
      <w:marRight w:val="0"/>
      <w:marTop w:val="0"/>
      <w:marBottom w:val="0"/>
      <w:divBdr>
        <w:top w:val="none" w:sz="0" w:space="0" w:color="auto"/>
        <w:left w:val="none" w:sz="0" w:space="0" w:color="auto"/>
        <w:bottom w:val="none" w:sz="0" w:space="0" w:color="auto"/>
        <w:right w:val="none" w:sz="0" w:space="0" w:color="auto"/>
      </w:divBdr>
    </w:div>
    <w:div w:id="2033922297">
      <w:bodyDiv w:val="1"/>
      <w:marLeft w:val="0"/>
      <w:marRight w:val="0"/>
      <w:marTop w:val="0"/>
      <w:marBottom w:val="0"/>
      <w:divBdr>
        <w:top w:val="none" w:sz="0" w:space="0" w:color="auto"/>
        <w:left w:val="none" w:sz="0" w:space="0" w:color="auto"/>
        <w:bottom w:val="none" w:sz="0" w:space="0" w:color="auto"/>
        <w:right w:val="none" w:sz="0" w:space="0" w:color="auto"/>
      </w:divBdr>
    </w:div>
    <w:div w:id="2034528462">
      <w:bodyDiv w:val="1"/>
      <w:marLeft w:val="0"/>
      <w:marRight w:val="0"/>
      <w:marTop w:val="0"/>
      <w:marBottom w:val="0"/>
      <w:divBdr>
        <w:top w:val="none" w:sz="0" w:space="0" w:color="auto"/>
        <w:left w:val="none" w:sz="0" w:space="0" w:color="auto"/>
        <w:bottom w:val="none" w:sz="0" w:space="0" w:color="auto"/>
        <w:right w:val="none" w:sz="0" w:space="0" w:color="auto"/>
      </w:divBdr>
    </w:div>
    <w:div w:id="2037777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oleObject" Target="file:///D:\inga.gurgenidze\Desktop\2017%20WLIS%20ANGARISHI\zarqua\sabiujetos%20chart%202017-IV%20Quarter.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inga.gurgenidze\Desktop\2017%20WLIS%20ANGARISHI\DITO%20WLIURI\sul%20gamokofili%20Tanxebi.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43"/>
    </mc:Choice>
    <mc:Fallback>
      <c:style val="43"/>
    </mc:Fallback>
  </mc:AlternateContent>
  <c:chart>
    <c:autoTitleDeleted val="0"/>
    <c:plotArea>
      <c:layout>
        <c:manualLayout>
          <c:layoutTarget val="inner"/>
          <c:xMode val="edge"/>
          <c:yMode val="edge"/>
          <c:x val="0.11815350949983711"/>
          <c:y val="0.11847567131031699"/>
          <c:w val="0.82475711027924792"/>
          <c:h val="0.73521210046372654"/>
        </c:manualLayout>
      </c:layout>
      <c:barChart>
        <c:barDir val="col"/>
        <c:grouping val="clustered"/>
        <c:varyColors val="0"/>
        <c:ser>
          <c:idx val="3"/>
          <c:order val="0"/>
          <c:tx>
            <c:strRef>
              <c:f>'2011-2014 asignebebi'!#REF!</c:f>
              <c:strCache>
                <c:ptCount val="1"/>
                <c:pt idx="0">
                  <c:v>#REF!</c:v>
                </c:pt>
              </c:strCache>
            </c:strRef>
          </c:tx>
          <c:spPr>
            <a:solidFill>
              <a:schemeClr val="accent4">
                <a:lumMod val="40000"/>
                <a:lumOff val="60000"/>
              </a:schemeClr>
            </a:solidFill>
          </c:spPr>
          <c:invertIfNegative val="0"/>
          <c:cat>
            <c:strRef>
              <c:f>'2011-2014 asignebebi'!$A$3:$A$9</c:f>
              <c:strCache>
                <c:ptCount val="7"/>
                <c:pt idx="0">
                  <c:v>2011 წელი</c:v>
                </c:pt>
                <c:pt idx="1">
                  <c:v>2012 წელი</c:v>
                </c:pt>
                <c:pt idx="2">
                  <c:v>2013 წელი</c:v>
                </c:pt>
                <c:pt idx="3">
                  <c:v>2014 წელი</c:v>
                </c:pt>
                <c:pt idx="4">
                  <c:v>2015 წელი</c:v>
                </c:pt>
                <c:pt idx="5">
                  <c:v>2016 წელი</c:v>
                </c:pt>
                <c:pt idx="6">
                  <c:v>2017 წელი</c:v>
                </c:pt>
              </c:strCache>
            </c:strRef>
          </c:cat>
          <c:val>
            <c:numRef>
              <c:f>'2011-2014 asignebebi'!#REF!</c:f>
              <c:numCache>
                <c:formatCode>General</c:formatCode>
                <c:ptCount val="1"/>
                <c:pt idx="0">
                  <c:v>1</c:v>
                </c:pt>
              </c:numCache>
            </c:numRef>
          </c:val>
          <c:extLst>
            <c:ext xmlns:c16="http://schemas.microsoft.com/office/drawing/2014/chart" uri="{C3380CC4-5D6E-409C-BE32-E72D297353CC}">
              <c16:uniqueId val="{00000000-292E-439C-94F2-06747F5AF489}"/>
            </c:ext>
          </c:extLst>
        </c:ser>
        <c:ser>
          <c:idx val="0"/>
          <c:order val="1"/>
          <c:tx>
            <c:strRef>
              <c:f>'2011-2014 asignebebi'!$B$2</c:f>
              <c:strCache>
                <c:ptCount val="1"/>
                <c:pt idx="0">
                  <c:v> წლიური გეგმა</c:v>
                </c:pt>
              </c:strCache>
            </c:strRef>
          </c:tx>
          <c:spPr>
            <a:solidFill>
              <a:schemeClr val="accent3">
                <a:lumMod val="60000"/>
                <a:lumOff val="40000"/>
              </a:schemeClr>
            </a:solidFill>
          </c:spPr>
          <c:invertIfNegative val="0"/>
          <c:dLbls>
            <c:spPr>
              <a:noFill/>
              <a:ln>
                <a:noFill/>
              </a:ln>
              <a:effectLst/>
            </c:spPr>
            <c:txPr>
              <a:bodyPr rot="-5400000" vert="horz"/>
              <a:lstStyle/>
              <a:p>
                <a:pPr>
                  <a:defRPr sz="8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asignebebi'!$A$3:$A$9</c:f>
              <c:strCache>
                <c:ptCount val="7"/>
                <c:pt idx="0">
                  <c:v>2011 წელი</c:v>
                </c:pt>
                <c:pt idx="1">
                  <c:v>2012 წელი</c:v>
                </c:pt>
                <c:pt idx="2">
                  <c:v>2013 წელი</c:v>
                </c:pt>
                <c:pt idx="3">
                  <c:v>2014 წელი</c:v>
                </c:pt>
                <c:pt idx="4">
                  <c:v>2015 წელი</c:v>
                </c:pt>
                <c:pt idx="5">
                  <c:v>2016 წელი</c:v>
                </c:pt>
                <c:pt idx="6">
                  <c:v>2017 წელი</c:v>
                </c:pt>
              </c:strCache>
            </c:strRef>
          </c:cat>
          <c:val>
            <c:numRef>
              <c:f>'2011-2014 asignebebi'!$B$3:$B$9</c:f>
              <c:numCache>
                <c:formatCode>#,##0.0</c:formatCode>
                <c:ptCount val="7"/>
                <c:pt idx="0">
                  <c:v>7569732.2000000002</c:v>
                </c:pt>
                <c:pt idx="1">
                  <c:v>8091500</c:v>
                </c:pt>
                <c:pt idx="2">
                  <c:v>8748500</c:v>
                </c:pt>
                <c:pt idx="3">
                  <c:v>9080000</c:v>
                </c:pt>
                <c:pt idx="4">
                  <c:v>9620000</c:v>
                </c:pt>
                <c:pt idx="5">
                  <c:v>10297950</c:v>
                </c:pt>
                <c:pt idx="6">
                  <c:v>11720475</c:v>
                </c:pt>
              </c:numCache>
            </c:numRef>
          </c:val>
          <c:extLst>
            <c:ext xmlns:c16="http://schemas.microsoft.com/office/drawing/2014/chart" uri="{C3380CC4-5D6E-409C-BE32-E72D297353CC}">
              <c16:uniqueId val="{00000001-292E-439C-94F2-06747F5AF489}"/>
            </c:ext>
          </c:extLst>
        </c:ser>
        <c:ser>
          <c:idx val="1"/>
          <c:order val="2"/>
          <c:tx>
            <c:strRef>
              <c:f>'2011-2014 asignebebi'!$C$2</c:f>
              <c:strCache>
                <c:ptCount val="1"/>
                <c:pt idx="0">
                  <c:v>წლიური ფაქტი</c:v>
                </c:pt>
              </c:strCache>
            </c:strRef>
          </c:tx>
          <c:spPr>
            <a:solidFill>
              <a:schemeClr val="accent6">
                <a:lumMod val="60000"/>
                <a:lumOff val="40000"/>
              </a:schemeClr>
            </a:solidFill>
          </c:spPr>
          <c:invertIfNegative val="0"/>
          <c:dLbls>
            <c:spPr>
              <a:noFill/>
              <a:ln>
                <a:noFill/>
              </a:ln>
              <a:effectLst/>
            </c:spPr>
            <c:txPr>
              <a:bodyPr rot="-5400000" vert="horz"/>
              <a:lstStyle/>
              <a:p>
                <a:pPr>
                  <a:defRPr sz="800"/>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asignebebi'!$A$3:$A$9</c:f>
              <c:strCache>
                <c:ptCount val="7"/>
                <c:pt idx="0">
                  <c:v>2011 წელი</c:v>
                </c:pt>
                <c:pt idx="1">
                  <c:v>2012 წელი</c:v>
                </c:pt>
                <c:pt idx="2">
                  <c:v>2013 წელი</c:v>
                </c:pt>
                <c:pt idx="3">
                  <c:v>2014 წელი</c:v>
                </c:pt>
                <c:pt idx="4">
                  <c:v>2015 წელი</c:v>
                </c:pt>
                <c:pt idx="5">
                  <c:v>2016 წელი</c:v>
                </c:pt>
                <c:pt idx="6">
                  <c:v>2017 წელი</c:v>
                </c:pt>
              </c:strCache>
            </c:strRef>
          </c:cat>
          <c:val>
            <c:numRef>
              <c:f>'2011-2014 asignebebi'!$C$3:$C$9</c:f>
              <c:numCache>
                <c:formatCode>#,##0.0</c:formatCode>
                <c:ptCount val="7"/>
                <c:pt idx="0">
                  <c:v>7459279.5</c:v>
                </c:pt>
                <c:pt idx="1">
                  <c:v>7806801.7999999998</c:v>
                </c:pt>
                <c:pt idx="2">
                  <c:v>8104217.5999999996</c:v>
                </c:pt>
                <c:pt idx="3">
                  <c:v>9009812.1999999993</c:v>
                </c:pt>
                <c:pt idx="4">
                  <c:v>9703127.0999999996</c:v>
                </c:pt>
                <c:pt idx="5">
                  <c:v>10292234.096719999</c:v>
                </c:pt>
                <c:pt idx="6">
                  <c:v>11764835.4</c:v>
                </c:pt>
              </c:numCache>
            </c:numRef>
          </c:val>
          <c:extLst>
            <c:ext xmlns:c16="http://schemas.microsoft.com/office/drawing/2014/chart" uri="{C3380CC4-5D6E-409C-BE32-E72D297353CC}">
              <c16:uniqueId val="{00000002-292E-439C-94F2-06747F5AF489}"/>
            </c:ext>
          </c:extLst>
        </c:ser>
        <c:dLbls>
          <c:showLegendKey val="0"/>
          <c:showVal val="0"/>
          <c:showCatName val="0"/>
          <c:showSerName val="0"/>
          <c:showPercent val="0"/>
          <c:showBubbleSize val="0"/>
        </c:dLbls>
        <c:gapWidth val="150"/>
        <c:axId val="898113056"/>
        <c:axId val="898123136"/>
      </c:barChart>
      <c:lineChart>
        <c:grouping val="standard"/>
        <c:varyColors val="0"/>
        <c:ser>
          <c:idx val="2"/>
          <c:order val="3"/>
          <c:tx>
            <c:strRef>
              <c:f>'2011-2014 asignebebi'!$D$2</c:f>
              <c:strCache>
                <c:ptCount val="1"/>
                <c:pt idx="0">
                  <c:v>ფაქტი/ გეგმა%</c:v>
                </c:pt>
              </c:strCache>
            </c:strRef>
          </c:tx>
          <c:spPr>
            <a:ln w="34925">
              <a:solidFill>
                <a:schemeClr val="tx2">
                  <a:lumMod val="60000"/>
                  <a:lumOff val="40000"/>
                </a:schemeClr>
              </a:solidFill>
            </a:ln>
          </c:spPr>
          <c:marker>
            <c:symbol val="triangle"/>
            <c:size val="9"/>
            <c:spPr>
              <a:solidFill>
                <a:srgbClr val="FF0000"/>
              </a:solidFill>
              <a:ln w="12700">
                <a:solidFill>
                  <a:schemeClr val="tx2">
                    <a:lumMod val="60000"/>
                    <a:lumOff val="40000"/>
                  </a:schemeClr>
                </a:solidFill>
              </a:ln>
            </c:spPr>
          </c:marker>
          <c:dPt>
            <c:idx val="3"/>
            <c:bubble3D val="0"/>
            <c:extLst>
              <c:ext xmlns:c16="http://schemas.microsoft.com/office/drawing/2014/chart" uri="{C3380CC4-5D6E-409C-BE32-E72D297353CC}">
                <c16:uniqueId val="{00000003-292E-439C-94F2-06747F5AF489}"/>
              </c:ext>
            </c:extLst>
          </c:dPt>
          <c:dLbls>
            <c:dLbl>
              <c:idx val="0"/>
              <c:layout>
                <c:manualLayout>
                  <c:x val="1.6197977121857128E-3"/>
                  <c:y val="-2.92095899079808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2E-439C-94F2-06747F5AF489}"/>
                </c:ext>
              </c:extLst>
            </c:dLbl>
            <c:dLbl>
              <c:idx val="1"/>
              <c:layout>
                <c:manualLayout>
                  <c:x val="-3.3644721368835263E-2"/>
                  <c:y val="3.13966781820256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2E-439C-94F2-06747F5AF489}"/>
                </c:ext>
              </c:extLst>
            </c:dLbl>
            <c:dLbl>
              <c:idx val="2"/>
              <c:layout>
                <c:manualLayout>
                  <c:x val="-1.6949037172164386E-3"/>
                  <c:y val="-3.18444285373419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92E-439C-94F2-06747F5AF489}"/>
                </c:ext>
              </c:extLst>
            </c:dLbl>
            <c:dLbl>
              <c:idx val="3"/>
              <c:layout>
                <c:manualLayout>
                  <c:x val="-5.6892164274715384E-2"/>
                  <c:y val="-5.02897513304908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2E-439C-94F2-06747F5AF489}"/>
                </c:ext>
              </c:extLst>
            </c:dLbl>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'2011-2014 asignebebi'!$A$4:$A$7</c:f>
              <c:strCache>
                <c:ptCount val="4"/>
                <c:pt idx="0">
                  <c:v>2012 წელი</c:v>
                </c:pt>
                <c:pt idx="1">
                  <c:v>2013 წელი</c:v>
                </c:pt>
                <c:pt idx="2">
                  <c:v>2014 წელი</c:v>
                </c:pt>
                <c:pt idx="3">
                  <c:v>2015 წელი</c:v>
                </c:pt>
              </c:strCache>
            </c:strRef>
          </c:cat>
          <c:val>
            <c:numRef>
              <c:f>'2011-2014 asignebebi'!$D$3:$D$9</c:f>
              <c:numCache>
                <c:formatCode>0.0%</c:formatCode>
                <c:ptCount val="7"/>
                <c:pt idx="0">
                  <c:v>0.98540863836636117</c:v>
                </c:pt>
                <c:pt idx="1">
                  <c:v>0.96481515170240373</c:v>
                </c:pt>
                <c:pt idx="2">
                  <c:v>0.92635510087443562</c:v>
                </c:pt>
                <c:pt idx="3">
                  <c:v>0.99227006607929502</c:v>
                </c:pt>
                <c:pt idx="4">
                  <c:v>1.0086410706860707</c:v>
                </c:pt>
                <c:pt idx="5">
                  <c:v>0.9994449474623589</c:v>
                </c:pt>
                <c:pt idx="6">
                  <c:v>1.0037848636680682</c:v>
                </c:pt>
              </c:numCache>
            </c:numRef>
          </c:val>
          <c:smooth val="1"/>
          <c:extLst>
            <c:ext xmlns:c16="http://schemas.microsoft.com/office/drawing/2014/chart" uri="{C3380CC4-5D6E-409C-BE32-E72D297353CC}">
              <c16:uniqueId val="{00000007-292E-439C-94F2-06747F5AF489}"/>
            </c:ext>
          </c:extLst>
        </c:ser>
        <c:dLbls>
          <c:showLegendKey val="0"/>
          <c:showVal val="0"/>
          <c:showCatName val="0"/>
          <c:showSerName val="0"/>
          <c:showPercent val="0"/>
          <c:showBubbleSize val="0"/>
        </c:dLbls>
        <c:marker val="1"/>
        <c:smooth val="0"/>
        <c:axId val="898124816"/>
        <c:axId val="898115856"/>
      </c:lineChart>
      <c:catAx>
        <c:axId val="898113056"/>
        <c:scaling>
          <c:orientation val="minMax"/>
        </c:scaling>
        <c:delete val="0"/>
        <c:axPos val="b"/>
        <c:numFmt formatCode="General" sourceLinked="1"/>
        <c:majorTickMark val="out"/>
        <c:minorTickMark val="none"/>
        <c:tickLblPos val="nextTo"/>
        <c:txPr>
          <a:bodyPr/>
          <a:lstStyle/>
          <a:p>
            <a:pPr>
              <a:defRPr b="1"/>
            </a:pPr>
            <a:endParaRPr lang="en-US"/>
          </a:p>
        </c:txPr>
        <c:crossAx val="898123136"/>
        <c:crosses val="autoZero"/>
        <c:auto val="1"/>
        <c:lblAlgn val="ctr"/>
        <c:lblOffset val="100"/>
        <c:noMultiLvlLbl val="0"/>
      </c:catAx>
      <c:valAx>
        <c:axId val="898123136"/>
        <c:scaling>
          <c:orientation val="minMax"/>
        </c:scaling>
        <c:delete val="0"/>
        <c:axPos val="l"/>
        <c:majorGridlines/>
        <c:numFmt formatCode="General" sourceLinked="1"/>
        <c:majorTickMark val="out"/>
        <c:minorTickMark val="none"/>
        <c:tickLblPos val="nextTo"/>
        <c:txPr>
          <a:bodyPr/>
          <a:lstStyle/>
          <a:p>
            <a:pPr>
              <a:defRPr b="0"/>
            </a:pPr>
            <a:endParaRPr lang="en-US"/>
          </a:p>
        </c:txPr>
        <c:crossAx val="898113056"/>
        <c:crosses val="autoZero"/>
        <c:crossBetween val="between"/>
      </c:valAx>
      <c:valAx>
        <c:axId val="898115856"/>
        <c:scaling>
          <c:orientation val="minMax"/>
        </c:scaling>
        <c:delete val="0"/>
        <c:axPos val="r"/>
        <c:numFmt formatCode="0.0%" sourceLinked="1"/>
        <c:majorTickMark val="out"/>
        <c:minorTickMark val="none"/>
        <c:tickLblPos val="nextTo"/>
        <c:txPr>
          <a:bodyPr/>
          <a:lstStyle/>
          <a:p>
            <a:pPr>
              <a:defRPr b="0"/>
            </a:pPr>
            <a:endParaRPr lang="en-US"/>
          </a:p>
        </c:txPr>
        <c:crossAx val="898124816"/>
        <c:crosses val="max"/>
        <c:crossBetween val="between"/>
      </c:valAx>
      <c:catAx>
        <c:axId val="898124816"/>
        <c:scaling>
          <c:orientation val="minMax"/>
        </c:scaling>
        <c:delete val="1"/>
        <c:axPos val="b"/>
        <c:numFmt formatCode="General" sourceLinked="1"/>
        <c:majorTickMark val="out"/>
        <c:minorTickMark val="none"/>
        <c:tickLblPos val="nextTo"/>
        <c:crossAx val="898115856"/>
        <c:crosses val="autoZero"/>
        <c:auto val="1"/>
        <c:lblAlgn val="ctr"/>
        <c:lblOffset val="100"/>
        <c:noMultiLvlLbl val="0"/>
      </c:catAx>
      <c:spPr>
        <a:solidFill>
          <a:sysClr val="window" lastClr="FFFFFF"/>
        </a:solidFill>
      </c:spPr>
    </c:plotArea>
    <c:legend>
      <c:legendPos val="r"/>
      <c:legendEntry>
        <c:idx val="0"/>
        <c:delete val="1"/>
      </c:legendEntry>
      <c:layout>
        <c:manualLayout>
          <c:xMode val="edge"/>
          <c:yMode val="edge"/>
          <c:x val="1.6200020088304283E-2"/>
          <c:y val="2.980548380069092E-2"/>
          <c:w val="0.96436764967061606"/>
          <c:h val="5.7198106646925553E-2"/>
        </c:manualLayout>
      </c:layout>
      <c:overlay val="1"/>
      <c:txPr>
        <a:bodyPr/>
        <a:lstStyle/>
        <a:p>
          <a:pPr>
            <a:defRPr sz="900" b="1"/>
          </a:pPr>
          <a:endParaRPr lang="en-US"/>
        </a:p>
      </c:txPr>
    </c:legend>
    <c:plotVisOnly val="1"/>
    <c:dispBlanksAs val="gap"/>
    <c:showDLblsOverMax val="0"/>
  </c:chart>
  <c:spPr>
    <a:solidFill>
      <a:sysClr val="window" lastClr="FFFFFF"/>
    </a:solidFill>
    <a:ln>
      <a:solidFill>
        <a:schemeClr val="bg1"/>
      </a:solidFill>
    </a:ln>
  </c:spPr>
  <c:txPr>
    <a:bodyPr/>
    <a:lstStyle/>
    <a:p>
      <a:pPr>
        <a:defRPr>
          <a:solidFill>
            <a:sysClr val="windowText" lastClr="000000"/>
          </a:solidFill>
          <a:latin typeface="Sylfaen" panose="010A0502050306030303"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200"/>
      <c:rAngAx val="0"/>
      <c:perspective val="0"/>
    </c:view3D>
    <c:floor>
      <c:thickness val="0"/>
    </c:floor>
    <c:sideWall>
      <c:thickness val="0"/>
    </c:sideWall>
    <c:backWall>
      <c:thickness val="0"/>
    </c:backWall>
    <c:plotArea>
      <c:layout>
        <c:manualLayout>
          <c:layoutTarget val="inner"/>
          <c:xMode val="edge"/>
          <c:yMode val="edge"/>
          <c:x val="0.17954070981210857"/>
          <c:y val="0.30689655172413793"/>
          <c:w val="0.61169102296451172"/>
          <c:h val="0.40344827586206977"/>
        </c:manualLayout>
      </c:layout>
      <c:pie3DChart>
        <c:varyColors val="1"/>
        <c:ser>
          <c:idx val="1"/>
          <c:order val="0"/>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muxlebi'!$O$34:$O$37</c:f>
            </c:numRef>
          </c:val>
          <c:extLst>
            <c:ext xmlns:c16="http://schemas.microsoft.com/office/drawing/2014/chart" uri="{C3380CC4-5D6E-409C-BE32-E72D297353CC}">
              <c16:uniqueId val="{00000000-DDD9-49F0-BBC3-03BDAEF9CF8F}"/>
            </c:ext>
          </c:extLst>
        </c:ser>
        <c:ser>
          <c:idx val="2"/>
          <c:order val="1"/>
          <c:explosion val="34"/>
          <c:dLbls>
            <c:numFmt formatCode="0%" sourceLinked="0"/>
            <c:spPr>
              <a:noFill/>
              <a:ln w="25400">
                <a:noFill/>
              </a:ln>
            </c:spPr>
            <c:txPr>
              <a:bodyPr/>
              <a:lstStyle/>
              <a:p>
                <a:pPr>
                  <a:defRPr sz="800" b="0" i="0" u="none" strike="noStrike" baseline="0">
                    <a:solidFill>
                      <a:srgbClr val="000000"/>
                    </a:solidFill>
                    <a:latin typeface="Arial"/>
                    <a:ea typeface="Arial"/>
                    <a:cs typeface="Arial"/>
                  </a:defRPr>
                </a:pPr>
                <a:endParaRPr lang="en-US"/>
              </a:p>
            </c:txPr>
            <c:showLegendKey val="0"/>
            <c:showVal val="0"/>
            <c:showCatName val="0"/>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muxlebi'!$P$34:$P$37</c:f>
            </c:numRef>
          </c:val>
          <c:extLst>
            <c:ext xmlns:c16="http://schemas.microsoft.com/office/drawing/2014/chart" uri="{C3380CC4-5D6E-409C-BE32-E72D297353CC}">
              <c16:uniqueId val="{00000001-DDD9-49F0-BBC3-03BDAEF9CF8F}"/>
            </c:ext>
          </c:extLst>
        </c:ser>
        <c:ser>
          <c:idx val="0"/>
          <c:order val="2"/>
          <c:spPr>
            <a:solidFill>
              <a:srgbClr val="9999FF"/>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plosion val="34"/>
          <c:dPt>
            <c:idx val="0"/>
            <c:bubble3D val="0"/>
            <c:spPr>
              <a:solidFill>
                <a:schemeClr val="tx2">
                  <a:lumMod val="60000"/>
                  <a:lumOff val="40000"/>
                </a:schemeClr>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3-DDD9-49F0-BBC3-03BDAEF9CF8F}"/>
              </c:ext>
            </c:extLst>
          </c:dPt>
          <c:dPt>
            <c:idx val="1"/>
            <c:bubble3D val="0"/>
            <c:spPr>
              <a:solidFill>
                <a:srgbClr val="FFFF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5-DDD9-49F0-BBC3-03BDAEF9CF8F}"/>
              </c:ext>
            </c:extLst>
          </c:dPt>
          <c:dPt>
            <c:idx val="2"/>
            <c:bubble3D val="0"/>
            <c:spPr>
              <a:solidFill>
                <a:srgbClr val="00B05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7-DDD9-49F0-BBC3-03BDAEF9CF8F}"/>
              </c:ext>
            </c:extLst>
          </c:dPt>
          <c:dPt>
            <c:idx val="3"/>
            <c:bubble3D val="0"/>
            <c:spPr>
              <a:solidFill>
                <a:srgbClr val="FF0000"/>
              </a:solidFill>
              <a:ln w="12700">
                <a:solidFill>
                  <a:srgbClr val="000000"/>
                </a:solidFill>
                <a:prstDash val="solid"/>
              </a:ln>
              <a:effectLst>
                <a:outerShdw blurRad="114300" dist="660400" dir="6300000" sx="127000" sy="127000" algn="ctr" rotWithShape="0">
                  <a:srgbClr val="000000">
                    <a:alpha val="42000"/>
                  </a:srgbClr>
                </a:outerShdw>
              </a:effectLst>
              <a:scene3d>
                <a:camera prst="orthographicFront"/>
                <a:lightRig rig="threePt" dir="t"/>
              </a:scene3d>
              <a:sp3d prstMaterial="plastic">
                <a:bevelT w="19050" h="107950"/>
                <a:bevelB w="50800" h="88900"/>
                <a:contourClr>
                  <a:srgbClr val="000000"/>
                </a:contourClr>
              </a:sp3d>
            </c:spPr>
            <c:extLst>
              <c:ext xmlns:c16="http://schemas.microsoft.com/office/drawing/2014/chart" uri="{C3380CC4-5D6E-409C-BE32-E72D297353CC}">
                <c16:uniqueId val="{00000009-DDD9-49F0-BBC3-03BDAEF9CF8F}"/>
              </c:ext>
            </c:extLst>
          </c:dPt>
          <c:dLbls>
            <c:dLbl>
              <c:idx val="0"/>
              <c:layout>
                <c:manualLayout>
                  <c:x val="0.17264795971484775"/>
                  <c:y val="-9.466920083265452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DDD9-49F0-BBC3-03BDAEF9CF8F}"/>
                </c:ext>
              </c:extLst>
            </c:dLbl>
            <c:dLbl>
              <c:idx val="1"/>
              <c:layout>
                <c:manualLayout>
                  <c:x val="0.14280122211286089"/>
                  <c:y val="-9.597502036383383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DDD9-49F0-BBC3-03BDAEF9CF8F}"/>
                </c:ext>
              </c:extLst>
            </c:dLbl>
            <c:dLbl>
              <c:idx val="2"/>
              <c:layout>
                <c:manualLayout>
                  <c:x val="-2.86236876640419E-2"/>
                  <c:y val="4.809014390442582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DDD9-49F0-BBC3-03BDAEF9CF8F}"/>
                </c:ext>
              </c:extLst>
            </c:dLbl>
            <c:dLbl>
              <c:idx val="3"/>
              <c:layout>
                <c:manualLayout>
                  <c:x val="-0.1100373195538058"/>
                  <c:y val="4.694506290162014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DD9-49F0-BBC3-03BDAEF9CF8F}"/>
                </c:ext>
              </c:extLst>
            </c:dLbl>
            <c:numFmt formatCode="0.0%" sourceLinked="0"/>
            <c:spPr>
              <a:noFill/>
              <a:ln w="25400">
                <a:noFill/>
              </a:ln>
            </c:spPr>
            <c:txPr>
              <a:bodyPr/>
              <a:lstStyle/>
              <a:p>
                <a:pPr>
                  <a:defRPr sz="900" b="1" i="0" u="none" strike="noStrike" baseline="0">
                    <a:solidFill>
                      <a:srgbClr val="000000"/>
                    </a:solidFill>
                    <a:latin typeface="Sylfaen" panose="010A0502050306030303" pitchFamily="18" charset="0"/>
                    <a:ea typeface="LitNusx"/>
                    <a:cs typeface="LitNusx"/>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muxlebi'!$N$34:$N$37</c:f>
              <c:strCache>
                <c:ptCount val="4"/>
                <c:pt idx="0">
                  <c:v>ხარჯები</c:v>
                </c:pt>
                <c:pt idx="1">
                  <c:v>არაფინანსური აქტივების ზრდა</c:v>
                </c:pt>
                <c:pt idx="2">
                  <c:v>ფინანსური აქტივების ზრდა</c:v>
                </c:pt>
                <c:pt idx="3">
                  <c:v>ვალდებულების კლება</c:v>
                </c:pt>
              </c:strCache>
            </c:strRef>
          </c:cat>
          <c:val>
            <c:numRef>
              <c:f>'xarjebi da msxvili muxlebi'!$Q$34:$Q$37</c:f>
              <c:numCache>
                <c:formatCode>#,##0.0</c:formatCode>
                <c:ptCount val="4"/>
                <c:pt idx="0">
                  <c:v>9372089.9966399986</c:v>
                </c:pt>
                <c:pt idx="1">
                  <c:v>971755.46140000026</c:v>
                </c:pt>
                <c:pt idx="2">
                  <c:v>905602.23591999989</c:v>
                </c:pt>
                <c:pt idx="3">
                  <c:v>515387.68187000009</c:v>
                </c:pt>
              </c:numCache>
            </c:numRef>
          </c:val>
          <c:extLst>
            <c:ext xmlns:c16="http://schemas.microsoft.com/office/drawing/2014/chart" uri="{C3380CC4-5D6E-409C-BE32-E72D297353CC}">
              <c16:uniqueId val="{0000000A-DDD9-49F0-BBC3-03BDAEF9CF8F}"/>
            </c:ext>
          </c:extLst>
        </c:ser>
        <c:dLbls>
          <c:showLegendKey val="0"/>
          <c:showVal val="0"/>
          <c:showCatName val="0"/>
          <c:showSerName val="0"/>
          <c:showPercent val="1"/>
          <c:showBubbleSize val="0"/>
          <c:showLeaderLines val="1"/>
        </c:dLbls>
      </c:pie3DChart>
      <c:spPr>
        <a:noFill/>
        <a:ln w="25400">
          <a:noFill/>
        </a:ln>
      </c:spPr>
    </c:plotArea>
    <c:plotVisOnly val="1"/>
    <c:dispBlanksAs val="zero"/>
    <c:showDLblsOverMax val="0"/>
  </c:chart>
  <c:spPr>
    <a:solidFill>
      <a:schemeClr val="bg1"/>
    </a:solidFill>
    <a:ln w="9525">
      <a:noFill/>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90"/>
      <c:rAngAx val="0"/>
      <c:perspective val="0"/>
    </c:view3D>
    <c:floor>
      <c:thickness val="0"/>
    </c:floor>
    <c:sideWall>
      <c:thickness val="0"/>
    </c:sideWall>
    <c:backWall>
      <c:thickness val="0"/>
    </c:backWall>
    <c:plotArea>
      <c:layout>
        <c:manualLayout>
          <c:layoutTarget val="inner"/>
          <c:xMode val="edge"/>
          <c:yMode val="edge"/>
          <c:x val="0.20036101083032512"/>
          <c:y val="0.32065217391304446"/>
          <c:w val="0.64440433212996395"/>
          <c:h val="0.38315217391304446"/>
        </c:manualLayout>
      </c:layout>
      <c:pie3DChart>
        <c:varyColors val="1"/>
        <c:ser>
          <c:idx val="2"/>
          <c:order val="0"/>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muxlebi'!$O$13:$O$19</c:f>
            </c:numRef>
          </c:val>
          <c:extLst>
            <c:ext xmlns:c16="http://schemas.microsoft.com/office/drawing/2014/chart" uri="{C3380CC4-5D6E-409C-BE32-E72D297353CC}">
              <c16:uniqueId val="{00000000-F187-4D08-9F7A-98DE89B3118E}"/>
            </c:ext>
          </c:extLst>
        </c:ser>
        <c:ser>
          <c:idx val="3"/>
          <c:order val="1"/>
          <c:explosion val="25"/>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muxlebi'!$P$13:$P$19</c:f>
            </c:numRef>
          </c:val>
          <c:extLst>
            <c:ext xmlns:c16="http://schemas.microsoft.com/office/drawing/2014/chart" uri="{C3380CC4-5D6E-409C-BE32-E72D297353CC}">
              <c16:uniqueId val="{00000001-F187-4D08-9F7A-98DE89B3118E}"/>
            </c:ext>
          </c:extLst>
        </c:ser>
        <c:ser>
          <c:idx val="0"/>
          <c:order val="2"/>
          <c:spPr>
            <a:solidFill>
              <a:srgbClr val="9999FF"/>
            </a:solidFill>
            <a:ln w="12700">
              <a:solidFill>
                <a:srgbClr val="000000"/>
              </a:solidFill>
              <a:prstDash val="solid"/>
            </a:ln>
            <a:scene3d>
              <a:camera prst="orthographicFront"/>
              <a:lightRig rig="threePt" dir="t"/>
            </a:scene3d>
            <a:sp3d prstMaterial="plastic">
              <a:bevelT w="50800" h="88900"/>
              <a:contourClr>
                <a:srgbClr val="000000"/>
              </a:contourClr>
            </a:sp3d>
          </c:spPr>
          <c:explosion val="21"/>
          <c:dPt>
            <c:idx val="0"/>
            <c:bubble3D val="0"/>
            <c:spPr>
              <a:solidFill>
                <a:srgbClr val="00B05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3-F187-4D08-9F7A-98DE89B3118E}"/>
              </c:ext>
            </c:extLst>
          </c:dPt>
          <c:dPt>
            <c:idx val="1"/>
            <c:bubble3D val="0"/>
            <c:spPr>
              <a:solidFill>
                <a:srgbClr val="C0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5-F187-4D08-9F7A-98DE89B3118E}"/>
              </c:ext>
            </c:extLst>
          </c:dPt>
          <c:dPt>
            <c:idx val="2"/>
            <c:bubble3D val="0"/>
            <c:spPr>
              <a:solidFill>
                <a:srgbClr val="FFFF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7-F187-4D08-9F7A-98DE89B3118E}"/>
              </c:ext>
            </c:extLst>
          </c:dPt>
          <c:dPt>
            <c:idx val="3"/>
            <c:bubble3D val="0"/>
            <c:spPr>
              <a:solidFill>
                <a:srgbClr val="FF0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9-F187-4D08-9F7A-98DE89B3118E}"/>
              </c:ext>
            </c:extLst>
          </c:dPt>
          <c:dPt>
            <c:idx val="4"/>
            <c:bubble3D val="0"/>
            <c:spPr>
              <a:solidFill>
                <a:srgbClr val="FFC000"/>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B-F187-4D08-9F7A-98DE89B3118E}"/>
              </c:ext>
            </c:extLst>
          </c:dPt>
          <c:dPt>
            <c:idx val="5"/>
            <c:bubble3D val="0"/>
            <c:spPr>
              <a:solidFill>
                <a:schemeClr val="accent2">
                  <a:lumMod val="60000"/>
                  <a:lumOff val="40000"/>
                </a:schemeClr>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D-F187-4D08-9F7A-98DE89B3118E}"/>
              </c:ext>
            </c:extLst>
          </c:dPt>
          <c:dPt>
            <c:idx val="6"/>
            <c:bubble3D val="0"/>
            <c:spPr>
              <a:solidFill>
                <a:srgbClr val="0066CC"/>
              </a:solidFill>
              <a:ln w="12700">
                <a:solidFill>
                  <a:srgbClr val="000000"/>
                </a:solidFill>
                <a:prstDash val="solid"/>
              </a:ln>
              <a:scene3d>
                <a:camera prst="orthographicFront"/>
                <a:lightRig rig="threePt" dir="t"/>
              </a:scene3d>
              <a:sp3d prstMaterial="plastic">
                <a:bevelT w="50800" h="88900"/>
                <a:contourClr>
                  <a:srgbClr val="000000"/>
                </a:contourClr>
              </a:sp3d>
            </c:spPr>
            <c:extLst>
              <c:ext xmlns:c16="http://schemas.microsoft.com/office/drawing/2014/chart" uri="{C3380CC4-5D6E-409C-BE32-E72D297353CC}">
                <c16:uniqueId val="{0000000F-F187-4D08-9F7A-98DE89B3118E}"/>
              </c:ext>
            </c:extLst>
          </c:dPt>
          <c:dLbls>
            <c:dLbl>
              <c:idx val="0"/>
              <c:layout>
                <c:manualLayout>
                  <c:x val="7.6995668224398614E-2"/>
                  <c:y val="-3.606745318882048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187-4D08-9F7A-98DE89B3118E}"/>
                </c:ext>
              </c:extLst>
            </c:dLbl>
            <c:dLbl>
              <c:idx val="1"/>
              <c:layout>
                <c:manualLayout>
                  <c:x val="6.2541587473979546E-2"/>
                  <c:y val="0.1021502339381491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187-4D08-9F7A-98DE89B3118E}"/>
                </c:ext>
              </c:extLst>
            </c:dLbl>
            <c:dLbl>
              <c:idx val="2"/>
              <c:layout>
                <c:manualLayout>
                  <c:x val="1.7419494976920975E-2"/>
                  <c:y val="0.1266504051124044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187-4D08-9F7A-98DE89B3118E}"/>
                </c:ext>
              </c:extLst>
            </c:dLbl>
            <c:dLbl>
              <c:idx val="3"/>
              <c:layout>
                <c:manualLayout>
                  <c:x val="-0.13540356905936207"/>
                  <c:y val="5.00033998340880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187-4D08-9F7A-98DE89B3118E}"/>
                </c:ext>
              </c:extLst>
            </c:dLbl>
            <c:dLbl>
              <c:idx val="4"/>
              <c:layout>
                <c:manualLayout>
                  <c:x val="-6.0907551391240933E-2"/>
                  <c:y val="-0.1378630002855860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187-4D08-9F7A-98DE89B3118E}"/>
                </c:ext>
              </c:extLst>
            </c:dLbl>
            <c:dLbl>
              <c:idx val="5"/>
              <c:layout>
                <c:manualLayout>
                  <c:x val="-3.3729930310435335E-2"/>
                  <c:y val="-8.181872646353988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187-4D08-9F7A-98DE89B3118E}"/>
                </c:ext>
              </c:extLst>
            </c:dLbl>
            <c:dLbl>
              <c:idx val="6"/>
              <c:layout>
                <c:manualLayout>
                  <c:x val="-5.8956466648565478E-2"/>
                  <c:y val="-0.2115316932533692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F187-4D08-9F7A-98DE89B3118E}"/>
                </c:ext>
              </c:extLst>
            </c:dLbl>
            <c:numFmt formatCode="0.0%" sourceLinked="0"/>
            <c:spPr>
              <a:noFill/>
              <a:ln w="25400">
                <a:noFill/>
              </a:ln>
            </c:spPr>
            <c:txPr>
              <a:bodyPr/>
              <a:lstStyle/>
              <a:p>
                <a:pPr>
                  <a:defRPr sz="900" b="0" i="0" u="none" strike="noStrike" baseline="0">
                    <a:solidFill>
                      <a:srgbClr val="000000"/>
                    </a:solidFill>
                    <a:latin typeface="Sylfaen" panose="010A0502050306030303" pitchFamily="18" charset="0"/>
                    <a:ea typeface="LitNusx"/>
                    <a:cs typeface="LitNusx"/>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muxlebi'!$Q$13:$Q$19</c:f>
              <c:numCache>
                <c:formatCode>#,##0.0</c:formatCode>
                <c:ptCount val="7"/>
                <c:pt idx="0">
                  <c:v>1385370.03932</c:v>
                </c:pt>
                <c:pt idx="1">
                  <c:v>1248448.00074</c:v>
                </c:pt>
                <c:pt idx="2">
                  <c:v>476606.68569999997</c:v>
                </c:pt>
                <c:pt idx="3">
                  <c:v>486262.26488999993</c:v>
                </c:pt>
                <c:pt idx="4">
                  <c:v>1346158.8101400002</c:v>
                </c:pt>
                <c:pt idx="5">
                  <c:v>3324267.1176199997</c:v>
                </c:pt>
                <c:pt idx="6">
                  <c:v>1104977.0782299996</c:v>
                </c:pt>
              </c:numCache>
            </c:numRef>
          </c:val>
          <c:extLst>
            <c:ext xmlns:c16="http://schemas.microsoft.com/office/drawing/2014/chart" uri="{C3380CC4-5D6E-409C-BE32-E72D297353CC}">
              <c16:uniqueId val="{00000010-F187-4D08-9F7A-98DE89B3118E}"/>
            </c:ext>
          </c:extLst>
        </c:ser>
        <c:ser>
          <c:idx val="1"/>
          <c:order val="3"/>
          <c:spPr>
            <a:solidFill>
              <a:srgbClr val="993366"/>
            </a:solidFill>
            <a:ln w="12700">
              <a:solidFill>
                <a:srgbClr val="000000"/>
              </a:solidFill>
              <a:prstDash val="solid"/>
            </a:ln>
          </c:spPr>
          <c:explosion val="25"/>
          <c:dPt>
            <c:idx val="0"/>
            <c:bubble3D val="0"/>
            <c:spPr>
              <a:solidFill>
                <a:srgbClr val="9999FF"/>
              </a:solidFill>
              <a:ln w="12700">
                <a:solidFill>
                  <a:srgbClr val="000000"/>
                </a:solidFill>
                <a:prstDash val="solid"/>
              </a:ln>
            </c:spPr>
            <c:extLst>
              <c:ext xmlns:c16="http://schemas.microsoft.com/office/drawing/2014/chart" uri="{C3380CC4-5D6E-409C-BE32-E72D297353CC}">
                <c16:uniqueId val="{00000012-F187-4D08-9F7A-98DE89B3118E}"/>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4-F187-4D08-9F7A-98DE89B3118E}"/>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6-F187-4D08-9F7A-98DE89B3118E}"/>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8-F187-4D08-9F7A-98DE89B3118E}"/>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A-F187-4D08-9F7A-98DE89B3118E}"/>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C-F187-4D08-9F7A-98DE89B3118E}"/>
              </c:ext>
            </c:extLst>
          </c:dPt>
          <c:dLbls>
            <c:numFmt formatCode="0%" sourceLinked="0"/>
            <c:spPr>
              <a:noFill/>
              <a:ln w="25400">
                <a:noFill/>
              </a:ln>
            </c:spPr>
            <c:txPr>
              <a:bodyPr/>
              <a:lstStyle/>
              <a:p>
                <a:pPr>
                  <a:defRPr sz="1125" b="0" i="0" u="none" strike="noStrike" baseline="0">
                    <a:solidFill>
                      <a:srgbClr val="000000"/>
                    </a:solidFill>
                    <a:latin typeface="Arial"/>
                    <a:ea typeface="Arial"/>
                    <a:cs typeface="Arial"/>
                  </a:defRPr>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'xarjebi da msxvili muxlebi'!$N$13:$N$19</c:f>
              <c:strCache>
                <c:ptCount val="7"/>
                <c:pt idx="0">
                  <c:v>შრომის ანაზღაურება</c:v>
                </c:pt>
                <c:pt idx="1">
                  <c:v>საქონელი და მომსახურება</c:v>
                </c:pt>
                <c:pt idx="2">
                  <c:v>პროცენტი</c:v>
                </c:pt>
                <c:pt idx="3">
                  <c:v>სუბსიდიები</c:v>
                </c:pt>
                <c:pt idx="4">
                  <c:v>გრანტები</c:v>
                </c:pt>
                <c:pt idx="5">
                  <c:v>სოციალური უზრუნველყოფა</c:v>
                </c:pt>
                <c:pt idx="6">
                  <c:v>სხვა ხარჯები</c:v>
                </c:pt>
              </c:strCache>
            </c:strRef>
          </c:cat>
          <c:val>
            <c:numRef>
              <c:f>'xarjebi da msxvili muxlebi'!$R$13:$R$19</c:f>
              <c:numCache>
                <c:formatCode>0.0%</c:formatCode>
                <c:ptCount val="7"/>
                <c:pt idx="0">
                  <c:v>0.1478186871676084</c:v>
                </c:pt>
                <c:pt idx="1">
                  <c:v>0.13320913490881789</c:v>
                </c:pt>
                <c:pt idx="2">
                  <c:v>5.0853831522197177E-2</c:v>
                </c:pt>
                <c:pt idx="3">
                  <c:v>5.1884079758552311E-2</c:v>
                </c:pt>
                <c:pt idx="4">
                  <c:v>0.14363485739281351</c:v>
                </c:pt>
                <c:pt idx="5">
                  <c:v>0.35469859111593971</c:v>
                </c:pt>
                <c:pt idx="6">
                  <c:v>0.11790081813407112</c:v>
                </c:pt>
              </c:numCache>
            </c:numRef>
          </c:val>
          <c:extLst>
            <c:ext xmlns:c16="http://schemas.microsoft.com/office/drawing/2014/chart" uri="{C3380CC4-5D6E-409C-BE32-E72D297353CC}">
              <c16:uniqueId val="{0000001D-F187-4D08-9F7A-98DE89B3118E}"/>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ysClr val="window" lastClr="FFFFFF"/>
    </a:solidFill>
    <a:ln w="3175">
      <a:noFill/>
      <a:prstDash val="solid"/>
    </a:ln>
  </c:spPr>
  <c:txPr>
    <a:bodyPr/>
    <a:lstStyle/>
    <a:p>
      <a:pPr>
        <a:defRPr sz="900"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490087141357812E-2"/>
          <c:y val="7.3922801813266284E-2"/>
          <c:w val="0.83650857084291508"/>
          <c:h val="0.82340035884554963"/>
        </c:manualLayout>
      </c:layout>
      <c:barChart>
        <c:barDir val="col"/>
        <c:grouping val="clustered"/>
        <c:varyColors val="0"/>
        <c:ser>
          <c:idx val="0"/>
          <c:order val="0"/>
          <c:tx>
            <c:strRef>
              <c:f>'2013-2014'!$B$3</c:f>
              <c:strCache>
                <c:ptCount val="1"/>
                <c:pt idx="0">
                  <c:v>2016 წლის ფაქტიური შესრულება</c:v>
                </c:pt>
              </c:strCache>
            </c:strRef>
          </c:tx>
          <c:spPr>
            <a:solidFill>
              <a:schemeClr val="accent2">
                <a:lumMod val="60000"/>
                <a:lumOff val="40000"/>
              </a:schemeClr>
            </a:solidFill>
            <a:scene3d>
              <a:camera prst="orthographicFront"/>
              <a:lightRig rig="threePt" dir="t"/>
            </a:scene3d>
            <a:sp3d>
              <a:bevelT w="69850"/>
            </a:sp3d>
          </c:spPr>
          <c:invertIfNegative val="0"/>
          <c:dPt>
            <c:idx val="0"/>
            <c:invertIfNegative val="0"/>
            <c:bubble3D val="0"/>
            <c:spPr>
              <a:solidFill>
                <a:schemeClr val="accent1">
                  <a:lumMod val="60000"/>
                  <a:lumOff val="40000"/>
                </a:schemeClr>
              </a:solidFill>
              <a:scene3d>
                <a:camera prst="orthographicFront"/>
                <a:lightRig rig="threePt" dir="t"/>
              </a:scene3d>
              <a:sp3d>
                <a:bevelT w="69850"/>
              </a:sp3d>
            </c:spPr>
            <c:extLst>
              <c:ext xmlns:c16="http://schemas.microsoft.com/office/drawing/2014/chart" uri="{C3380CC4-5D6E-409C-BE32-E72D297353CC}">
                <c16:uniqueId val="{00000001-662E-4EF2-9C0C-744BEBD2A476}"/>
              </c:ext>
            </c:extLst>
          </c:dPt>
          <c:dLbls>
            <c:spPr>
              <a:noFill/>
              <a:ln>
                <a:noFill/>
              </a:ln>
              <a:effectLst/>
            </c:spPr>
            <c:txPr>
              <a:bodyPr rot="-5400000" vert="horz"/>
              <a:lstStyle/>
              <a:p>
                <a:pPr>
                  <a:defRPr sz="700"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'2013-2014'!$A$4:$A$14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'2013-2014'!$B$4:$B$14</c:f>
              <c:numCache>
                <c:formatCode>#,##0.0</c:formatCode>
                <c:ptCount val="11"/>
                <c:pt idx="0">
                  <c:v>877187.42082</c:v>
                </c:pt>
                <c:pt idx="1">
                  <c:v>1780878.02082</c:v>
                </c:pt>
                <c:pt idx="2">
                  <c:v>722372.55275999999</c:v>
                </c:pt>
                <c:pt idx="3">
                  <c:v>1010806.2652099999</c:v>
                </c:pt>
                <c:pt idx="4">
                  <c:v>1111049.3150500001</c:v>
                </c:pt>
                <c:pt idx="5">
                  <c:v>62850.352200000008</c:v>
                </c:pt>
                <c:pt idx="6">
                  <c:v>51407.087389999993</c:v>
                </c:pt>
                <c:pt idx="7">
                  <c:v>982504.00884000002</c:v>
                </c:pt>
                <c:pt idx="8">
                  <c:v>247456.38303</c:v>
                </c:pt>
                <c:pt idx="9">
                  <c:v>1024740.2236200001</c:v>
                </c:pt>
                <c:pt idx="10">
                  <c:v>2410167.0110299997</c:v>
                </c:pt>
              </c:numCache>
            </c:numRef>
          </c:val>
          <c:extLst>
            <c:ext xmlns:c16="http://schemas.microsoft.com/office/drawing/2014/chart" uri="{C3380CC4-5D6E-409C-BE32-E72D297353CC}">
              <c16:uniqueId val="{00000002-662E-4EF2-9C0C-744BEBD2A476}"/>
            </c:ext>
          </c:extLst>
        </c:ser>
        <c:ser>
          <c:idx val="1"/>
          <c:order val="1"/>
          <c:tx>
            <c:strRef>
              <c:f>'2013-2014'!$C$3</c:f>
              <c:strCache>
                <c:ptCount val="1"/>
                <c:pt idx="0">
                  <c:v>2017 წლის ფაქტიური შესრულება</c:v>
                </c:pt>
              </c:strCache>
            </c:strRef>
          </c:tx>
          <c:spPr>
            <a:solidFill>
              <a:schemeClr val="accent3">
                <a:lumMod val="60000"/>
                <a:lumOff val="40000"/>
              </a:schemeClr>
            </a:solidFill>
            <a:scene3d>
              <a:camera prst="orthographicFront"/>
              <a:lightRig rig="threePt" dir="t"/>
            </a:scene3d>
            <a:sp3d>
              <a:bevelT w="69850"/>
            </a:sp3d>
          </c:spPr>
          <c:invertIfNegative val="0"/>
          <c:dPt>
            <c:idx val="0"/>
            <c:invertIfNegative val="0"/>
            <c:bubble3D val="0"/>
            <c:spPr>
              <a:solidFill>
                <a:schemeClr val="accent4">
                  <a:lumMod val="20000"/>
                  <a:lumOff val="80000"/>
                </a:schemeClr>
              </a:solidFill>
              <a:scene3d>
                <a:camera prst="orthographicFront"/>
                <a:lightRig rig="threePt" dir="t"/>
              </a:scene3d>
              <a:sp3d>
                <a:bevelT w="69850"/>
              </a:sp3d>
            </c:spPr>
            <c:extLst>
              <c:ext xmlns:c16="http://schemas.microsoft.com/office/drawing/2014/chart" uri="{C3380CC4-5D6E-409C-BE32-E72D297353CC}">
                <c16:uniqueId val="{00000004-662E-4EF2-9C0C-744BEBD2A476}"/>
              </c:ext>
            </c:extLst>
          </c:dPt>
          <c:dLbls>
            <c:spPr>
              <a:noFill/>
              <a:ln>
                <a:noFill/>
              </a:ln>
              <a:effectLst/>
            </c:spPr>
            <c:txPr>
              <a:bodyPr rot="-5400000" vert="horz"/>
              <a:lstStyle/>
              <a:p>
                <a:pPr>
                  <a:defRPr sz="700" b="1"/>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'2013-2014'!$A$4:$A$14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'2013-2014'!$C$4:$C$14</c:f>
              <c:numCache>
                <c:formatCode>#,##0.0</c:formatCode>
                <c:ptCount val="11"/>
                <c:pt idx="0">
                  <c:v>960815.9</c:v>
                </c:pt>
                <c:pt idx="1">
                  <c:v>1902633.3</c:v>
                </c:pt>
                <c:pt idx="2">
                  <c:v>691578</c:v>
                </c:pt>
                <c:pt idx="3">
                  <c:v>1052068.1000000001</c:v>
                </c:pt>
                <c:pt idx="4">
                  <c:v>1564597.8</c:v>
                </c:pt>
                <c:pt idx="5">
                  <c:v>62994.2</c:v>
                </c:pt>
                <c:pt idx="6">
                  <c:v>23108.799999999999</c:v>
                </c:pt>
                <c:pt idx="7">
                  <c:v>1066313.2</c:v>
                </c:pt>
                <c:pt idx="8">
                  <c:v>262652.5</c:v>
                </c:pt>
                <c:pt idx="9">
                  <c:v>1172525.8</c:v>
                </c:pt>
                <c:pt idx="10">
                  <c:v>2545373.7000000002</c:v>
                </c:pt>
              </c:numCache>
            </c:numRef>
          </c:val>
          <c:extLst>
            <c:ext xmlns:c16="http://schemas.microsoft.com/office/drawing/2014/chart" uri="{C3380CC4-5D6E-409C-BE32-E72D297353CC}">
              <c16:uniqueId val="{00000005-662E-4EF2-9C0C-744BEBD2A476}"/>
            </c:ext>
          </c:extLst>
        </c:ser>
        <c:dLbls>
          <c:showLegendKey val="0"/>
          <c:showVal val="0"/>
          <c:showCatName val="0"/>
          <c:showSerName val="0"/>
          <c:showPercent val="0"/>
          <c:showBubbleSize val="0"/>
        </c:dLbls>
        <c:gapWidth val="101"/>
        <c:overlap val="7"/>
        <c:axId val="898115296"/>
        <c:axId val="898130416"/>
      </c:barChart>
      <c:lineChart>
        <c:grouping val="standard"/>
        <c:varyColors val="0"/>
        <c:ser>
          <c:idx val="2"/>
          <c:order val="2"/>
          <c:tx>
            <c:strRef>
              <c:f>'2013-2014'!$D$3</c:f>
              <c:strCache>
                <c:ptCount val="1"/>
                <c:pt idx="0">
                  <c:v>2017/2016</c:v>
                </c:pt>
              </c:strCache>
            </c:strRef>
          </c:tx>
          <c:spPr>
            <a:ln>
              <a:solidFill>
                <a:srgbClr val="FF0000"/>
              </a:solidFill>
            </a:ln>
          </c:spPr>
          <c:marker>
            <c:symbol val="triangle"/>
            <c:size val="8"/>
            <c:spPr>
              <a:solidFill>
                <a:schemeClr val="accent2">
                  <a:lumMod val="50000"/>
                </a:schemeClr>
              </a:solidFill>
            </c:spPr>
          </c:marker>
          <c:dLbls>
            <c:dLbl>
              <c:idx val="5"/>
              <c:layout>
                <c:manualLayout>
                  <c:x val="-1.8872096162963307E-2"/>
                  <c:y val="-2.92035395188884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62E-4EF2-9C0C-744BEBD2A476}"/>
                </c:ext>
              </c:extLst>
            </c:dLbl>
            <c:dLbl>
              <c:idx val="10"/>
              <c:layout>
                <c:manualLayout>
                  <c:x val="-3.0403625076853215E-2"/>
                  <c:y val="-4.22968314577164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62E-4EF2-9C0C-744BEBD2A476}"/>
                </c:ext>
              </c:extLst>
            </c:dLbl>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'2013-2014'!$A$4:$A$14</c:f>
              <c:strCache>
                <c:ptCount val="11"/>
                <c:pt idx="0">
                  <c:v>701*</c:v>
                </c:pt>
                <c:pt idx="1">
                  <c:v>701 
</c:v>
                </c:pt>
                <c:pt idx="2">
                  <c:v>702</c:v>
                </c:pt>
                <c:pt idx="3">
                  <c:v>703</c:v>
                </c:pt>
                <c:pt idx="4">
                  <c:v>704</c:v>
                </c:pt>
                <c:pt idx="5">
                  <c:v>705</c:v>
                </c:pt>
                <c:pt idx="6">
                  <c:v>706</c:v>
                </c:pt>
                <c:pt idx="7">
                  <c:v>707</c:v>
                </c:pt>
                <c:pt idx="8">
                  <c:v>708</c:v>
                </c:pt>
                <c:pt idx="9">
                  <c:v>709</c:v>
                </c:pt>
                <c:pt idx="10">
                  <c:v>710</c:v>
                </c:pt>
              </c:strCache>
            </c:strRef>
          </c:cat>
          <c:val>
            <c:numRef>
              <c:f>'2013-2014'!$D$4:$D$14</c:f>
              <c:numCache>
                <c:formatCode>0.0%</c:formatCode>
                <c:ptCount val="11"/>
                <c:pt idx="1">
                  <c:v>1.0683681182857983</c:v>
                </c:pt>
                <c:pt idx="2">
                  <c:v>0.95737026186509733</c:v>
                </c:pt>
                <c:pt idx="3">
                  <c:v>1.0408207153142526</c:v>
                </c:pt>
                <c:pt idx="4">
                  <c:v>1.4082163400007039</c:v>
                </c:pt>
                <c:pt idx="5">
                  <c:v>1.0022887349865954</c:v>
                </c:pt>
                <c:pt idx="6">
                  <c:v>0.44952556492230406</c:v>
                </c:pt>
                <c:pt idx="7">
                  <c:v>1.0853016276838909</c:v>
                </c:pt>
                <c:pt idx="8">
                  <c:v>1.0614092745716635</c:v>
                </c:pt>
                <c:pt idx="9">
                  <c:v>1.1442176006890139</c:v>
                </c:pt>
                <c:pt idx="10">
                  <c:v>1.0560984729901433</c:v>
                </c:pt>
              </c:numCache>
            </c:numRef>
          </c:val>
          <c:smooth val="0"/>
          <c:extLst>
            <c:ext xmlns:c16="http://schemas.microsoft.com/office/drawing/2014/chart" uri="{C3380CC4-5D6E-409C-BE32-E72D297353CC}">
              <c16:uniqueId val="{00000008-662E-4EF2-9C0C-744BEBD2A476}"/>
            </c:ext>
          </c:extLst>
        </c:ser>
        <c:dLbls>
          <c:showLegendKey val="0"/>
          <c:showVal val="0"/>
          <c:showCatName val="0"/>
          <c:showSerName val="0"/>
          <c:showPercent val="0"/>
          <c:showBubbleSize val="0"/>
        </c:dLbls>
        <c:marker val="1"/>
        <c:smooth val="0"/>
        <c:axId val="898123696"/>
        <c:axId val="898129296"/>
      </c:lineChart>
      <c:catAx>
        <c:axId val="898115296"/>
        <c:scaling>
          <c:orientation val="minMax"/>
        </c:scaling>
        <c:delete val="0"/>
        <c:axPos val="b"/>
        <c:numFmt formatCode="General" sourceLinked="0"/>
        <c:majorTickMark val="out"/>
        <c:minorTickMark val="none"/>
        <c:tickLblPos val="nextTo"/>
        <c:crossAx val="898130416"/>
        <c:crosses val="autoZero"/>
        <c:auto val="1"/>
        <c:lblAlgn val="ctr"/>
        <c:lblOffset val="100"/>
        <c:noMultiLvlLbl val="0"/>
      </c:catAx>
      <c:valAx>
        <c:axId val="898130416"/>
        <c:scaling>
          <c:orientation val="minMax"/>
          <c:max val="2700000"/>
          <c:min val="0"/>
        </c:scaling>
        <c:delete val="0"/>
        <c:axPos val="l"/>
        <c:majorGridlines/>
        <c:numFmt formatCode="#,##0.0" sourceLinked="1"/>
        <c:majorTickMark val="out"/>
        <c:minorTickMark val="none"/>
        <c:tickLblPos val="nextTo"/>
        <c:txPr>
          <a:bodyPr/>
          <a:lstStyle/>
          <a:p>
            <a:pPr>
              <a:defRPr sz="800"/>
            </a:pPr>
            <a:endParaRPr lang="en-US"/>
          </a:p>
        </c:txPr>
        <c:crossAx val="898115296"/>
        <c:crosses val="autoZero"/>
        <c:crossBetween val="between"/>
        <c:majorUnit val="300000"/>
      </c:valAx>
      <c:valAx>
        <c:axId val="898129296"/>
        <c:scaling>
          <c:orientation val="minMax"/>
        </c:scaling>
        <c:delete val="0"/>
        <c:axPos val="r"/>
        <c:numFmt formatCode="0.0%" sourceLinked="0"/>
        <c:majorTickMark val="out"/>
        <c:minorTickMark val="none"/>
        <c:tickLblPos val="nextTo"/>
        <c:txPr>
          <a:bodyPr/>
          <a:lstStyle/>
          <a:p>
            <a:pPr>
              <a:defRPr sz="800"/>
            </a:pPr>
            <a:endParaRPr lang="en-US"/>
          </a:p>
        </c:txPr>
        <c:crossAx val="898123696"/>
        <c:crosses val="max"/>
        <c:crossBetween val="between"/>
      </c:valAx>
      <c:catAx>
        <c:axId val="898123696"/>
        <c:scaling>
          <c:orientation val="minMax"/>
        </c:scaling>
        <c:delete val="1"/>
        <c:axPos val="b"/>
        <c:numFmt formatCode="General" sourceLinked="1"/>
        <c:majorTickMark val="out"/>
        <c:minorTickMark val="none"/>
        <c:tickLblPos val="nextTo"/>
        <c:crossAx val="898129296"/>
        <c:crosses val="autoZero"/>
        <c:auto val="1"/>
        <c:lblAlgn val="ctr"/>
        <c:lblOffset val="100"/>
        <c:noMultiLvlLbl val="0"/>
      </c:catAx>
      <c:spPr>
        <a:effectLst>
          <a:softEdge rad="406400"/>
        </a:effectLst>
      </c:spPr>
    </c:plotArea>
    <c:legend>
      <c:legendPos val="t"/>
      <c:overlay val="0"/>
      <c:txPr>
        <a:bodyPr/>
        <a:lstStyle/>
        <a:p>
          <a:pPr>
            <a:defRPr sz="900"/>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90"/>
      <c:rAngAx val="0"/>
      <c:perspective val="0"/>
    </c:view3D>
    <c:floor>
      <c:thickness val="0"/>
    </c:floor>
    <c:sideWall>
      <c:thickness val="0"/>
    </c:sideWall>
    <c:backWall>
      <c:thickness val="0"/>
    </c:backWall>
    <c:plotArea>
      <c:layout>
        <c:manualLayout>
          <c:layoutTarget val="inner"/>
          <c:xMode val="edge"/>
          <c:yMode val="edge"/>
          <c:x val="0.170549371213811"/>
          <c:y val="0.38476571139267512"/>
          <c:w val="0.57417340424901941"/>
          <c:h val="0.315317271458537"/>
        </c:manualLayout>
      </c:layout>
      <c:pie3DChart>
        <c:varyColors val="1"/>
        <c:ser>
          <c:idx val="1"/>
          <c:order val="0"/>
          <c:spPr>
            <a:solidFill>
              <a:srgbClr val="993366"/>
            </a:solidFill>
            <a:ln w="12700">
              <a:solidFill>
                <a:srgbClr val="000000"/>
              </a:solidFill>
              <a:prstDash val="solid"/>
            </a:ln>
            <a:scene3d>
              <a:camera prst="orthographicFront"/>
              <a:lightRig rig="threePt" dir="t"/>
            </a:scene3d>
            <a:sp3d>
              <a:bevelT w="31750"/>
              <a:bevelB w="12700"/>
              <a:contourClr>
                <a:srgbClr val="000000"/>
              </a:contourClr>
            </a:sp3d>
          </c:spPr>
          <c:explosion val="25"/>
          <c:dPt>
            <c:idx val="0"/>
            <c:bubble3D val="0"/>
            <c:spPr>
              <a:solidFill>
                <a:srgbClr val="FF66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1-3B3E-492C-9E0F-BAE6658DC55F}"/>
              </c:ext>
            </c:extLst>
          </c:dPt>
          <c:dPt>
            <c:idx val="2"/>
            <c:bubble3D val="0"/>
            <c:spPr>
              <a:solidFill>
                <a:srgbClr val="FFFF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3-3B3E-492C-9E0F-BAE6658DC55F}"/>
              </c:ext>
            </c:extLst>
          </c:dPt>
          <c:dPt>
            <c:idx val="3"/>
            <c:bubble3D val="0"/>
            <c:spPr>
              <a:solidFill>
                <a:srgbClr val="CCFF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5-3B3E-492C-9E0F-BAE6658DC55F}"/>
              </c:ext>
            </c:extLst>
          </c:dPt>
          <c:dPt>
            <c:idx val="4"/>
            <c:bubble3D val="0"/>
            <c:spPr>
              <a:solidFill>
                <a:srgbClr val="660066"/>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7-3B3E-492C-9E0F-BAE6658DC55F}"/>
              </c:ext>
            </c:extLst>
          </c:dPt>
          <c:dPt>
            <c:idx val="5"/>
            <c:bubble3D val="0"/>
            <c:spPr>
              <a:solidFill>
                <a:srgbClr val="FF808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9-3B3E-492C-9E0F-BAE6658DC55F}"/>
              </c:ext>
            </c:extLst>
          </c:dPt>
          <c:dPt>
            <c:idx val="6"/>
            <c:bubble3D val="0"/>
            <c:spPr>
              <a:solidFill>
                <a:srgbClr val="FFCC0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B-3B3E-492C-9E0F-BAE6658DC55F}"/>
              </c:ext>
            </c:extLst>
          </c:dPt>
          <c:dPt>
            <c:idx val="7"/>
            <c:bubble3D val="0"/>
            <c:spPr>
              <a:solidFill>
                <a:srgbClr val="CCCC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D-3B3E-492C-9E0F-BAE6658DC55F}"/>
              </c:ext>
            </c:extLst>
          </c:dPt>
          <c:dPt>
            <c:idx val="8"/>
            <c:bubble3D val="0"/>
            <c:spPr>
              <a:solidFill>
                <a:srgbClr val="000080"/>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0F-3B3E-492C-9E0F-BAE6658DC55F}"/>
              </c:ext>
            </c:extLst>
          </c:dPt>
          <c:dPt>
            <c:idx val="9"/>
            <c:bubble3D val="0"/>
            <c:spPr>
              <a:solidFill>
                <a:srgbClr val="FF00FF"/>
              </a:solidFill>
              <a:ln w="12700">
                <a:solidFill>
                  <a:srgbClr val="000000"/>
                </a:solidFill>
                <a:prstDash val="solid"/>
              </a:ln>
              <a:scene3d>
                <a:camera prst="orthographicFront"/>
                <a:lightRig rig="threePt" dir="t"/>
              </a:scene3d>
              <a:sp3d>
                <a:bevelT w="31750"/>
                <a:bevelB w="12700"/>
                <a:contourClr>
                  <a:srgbClr val="000000"/>
                </a:contourClr>
              </a:sp3d>
            </c:spPr>
            <c:extLst>
              <c:ext xmlns:c16="http://schemas.microsoft.com/office/drawing/2014/chart" uri="{C3380CC4-5D6E-409C-BE32-E72D297353CC}">
                <c16:uniqueId val="{00000011-3B3E-492C-9E0F-BAE6658DC55F}"/>
              </c:ext>
            </c:extLst>
          </c:dPt>
          <c:dLbls>
            <c:dLbl>
              <c:idx val="0"/>
              <c:layout>
                <c:manualLayout>
                  <c:x val="-1.3349507782115504E-2"/>
                  <c:y val="-0.19789794998092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B3E-492C-9E0F-BAE6658DC55F}"/>
                </c:ext>
              </c:extLst>
            </c:dLbl>
            <c:dLbl>
              <c:idx val="1"/>
              <c:layout>
                <c:manualLayout>
                  <c:x val="-8.0806369792011293E-2"/>
                  <c:y val="-0.1620121079060504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2-3B3E-492C-9E0F-BAE6658DC55F}"/>
                </c:ext>
              </c:extLst>
            </c:dLbl>
            <c:dLbl>
              <c:idx val="2"/>
              <c:layout>
                <c:manualLayout>
                  <c:x val="3.0788695427156204E-2"/>
                  <c:y val="-0.2115829303063005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B3E-492C-9E0F-BAE6658DC55F}"/>
                </c:ext>
              </c:extLst>
            </c:dLbl>
            <c:dLbl>
              <c:idx val="3"/>
              <c:layout>
                <c:manualLayout>
                  <c:x val="0.14622879006321393"/>
                  <c:y val="-9.602089078966656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B3E-492C-9E0F-BAE6658DC55F}"/>
                </c:ext>
              </c:extLst>
            </c:dLbl>
            <c:dLbl>
              <c:idx val="4"/>
              <c:layout>
                <c:manualLayout>
                  <c:x val="0.1613916745748801"/>
                  <c:y val="3.49209267623272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B3E-492C-9E0F-BAE6658DC55F}"/>
                </c:ext>
              </c:extLst>
            </c:dLbl>
            <c:dLbl>
              <c:idx val="5"/>
              <c:layout>
                <c:manualLayout>
                  <c:x val="0.13234690126274931"/>
                  <c:y val="0.1772279734068774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B3E-492C-9E0F-BAE6658DC55F}"/>
                </c:ext>
              </c:extLst>
            </c:dLbl>
            <c:dLbl>
              <c:idx val="6"/>
              <c:layout>
                <c:manualLayout>
                  <c:x val="-4.0428325938085104E-2"/>
                  <c:y val="0.18652464127263285"/>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B3E-492C-9E0F-BAE6658DC55F}"/>
                </c:ext>
              </c:extLst>
            </c:dLbl>
            <c:dLbl>
              <c:idx val="7"/>
              <c:layout>
                <c:manualLayout>
                  <c:x val="-0.20711748179364903"/>
                  <c:y val="0.1678220369512634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B3E-492C-9E0F-BAE6658DC55F}"/>
                </c:ext>
              </c:extLst>
            </c:dLbl>
            <c:dLbl>
              <c:idx val="8"/>
              <c:layout>
                <c:manualLayout>
                  <c:x val="-0.26985342501201437"/>
                  <c:y val="5.525835005918378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3B3E-492C-9E0F-BAE6658DC55F}"/>
                </c:ext>
              </c:extLst>
            </c:dLbl>
            <c:dLbl>
              <c:idx val="9"/>
              <c:layout>
                <c:manualLayout>
                  <c:x val="-6.55612166126293E-2"/>
                  <c:y val="-8.803652203049086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3B3E-492C-9E0F-BAE6658DC55F}"/>
                </c:ext>
              </c:extLst>
            </c:dLbl>
            <c:numFmt formatCode="0.0%" sourceLinked="0"/>
            <c:spPr>
              <a:noFill/>
              <a:ln w="25400">
                <a:noFill/>
              </a:ln>
            </c:spPr>
            <c:txPr>
              <a:bodyPr/>
              <a:lstStyle/>
              <a:p>
                <a:pPr>
                  <a:defRPr sz="8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funqcionaluri!$A$2:$A$11</c:f>
              <c:strCache>
                <c:ptCount val="10"/>
                <c:pt idx="0">
                  <c:v>საერთო დანიშნულების სახ. მომსახურება</c:v>
                </c:pt>
                <c:pt idx="1">
                  <c:v>თავდაცვა</c:v>
                </c:pt>
                <c:pt idx="2">
                  <c:v>საზოგადოებრივი წესრიგი და უსაფრთხოება</c:v>
                </c:pt>
                <c:pt idx="3">
                  <c:v>ეკონომიკური საქმიანობა</c:v>
                </c:pt>
                <c:pt idx="4">
                  <c:v>გარემოს დაცვა</c:v>
                </c:pt>
                <c:pt idx="5">
                  <c:v>საბინაო-კომუნალური მეურნეობა </c:v>
                </c:pt>
                <c:pt idx="6">
                  <c:v>ჯანმრთელობის დაცვა</c:v>
                </c:pt>
                <c:pt idx="7">
                  <c:v>დასვენება, კულტურა და რელიგია </c:v>
                </c:pt>
                <c:pt idx="8">
                  <c:v>განათლება</c:v>
                </c:pt>
                <c:pt idx="9">
                  <c:v>სოციალური დაცვა</c:v>
                </c:pt>
              </c:strCache>
            </c:strRef>
          </c:cat>
          <c:val>
            <c:numRef>
              <c:f>funqcionaluri!$C$2:$C$11</c:f>
              <c:numCache>
                <c:formatCode>#,##0.0</c:formatCode>
                <c:ptCount val="10"/>
                <c:pt idx="0">
                  <c:v>1902633.3</c:v>
                </c:pt>
                <c:pt idx="1">
                  <c:v>691578</c:v>
                </c:pt>
                <c:pt idx="2">
                  <c:v>1052068.1000000001</c:v>
                </c:pt>
                <c:pt idx="3">
                  <c:v>1564597.8</c:v>
                </c:pt>
                <c:pt idx="4">
                  <c:v>62994.2</c:v>
                </c:pt>
                <c:pt idx="5">
                  <c:v>23108.799999999999</c:v>
                </c:pt>
                <c:pt idx="6">
                  <c:v>1066313.2</c:v>
                </c:pt>
                <c:pt idx="7">
                  <c:v>262652.5</c:v>
                </c:pt>
                <c:pt idx="8">
                  <c:v>1172525.8</c:v>
                </c:pt>
                <c:pt idx="9">
                  <c:v>2545373.7000000002</c:v>
                </c:pt>
              </c:numCache>
            </c:numRef>
          </c:val>
          <c:extLst>
            <c:ext xmlns:c16="http://schemas.microsoft.com/office/drawing/2014/chart" uri="{C3380CC4-5D6E-409C-BE32-E72D297353CC}">
              <c16:uniqueId val="{00000013-3B3E-492C-9E0F-BAE6658DC55F}"/>
            </c:ext>
          </c:extLst>
        </c:ser>
        <c:ser>
          <c:idx val="0"/>
          <c:order val="1"/>
          <c:spPr>
            <a:solidFill>
              <a:srgbClr val="9999FF"/>
            </a:solidFill>
            <a:ln w="12700">
              <a:solidFill>
                <a:srgbClr val="000000"/>
              </a:solidFill>
              <a:prstDash val="solid"/>
            </a:ln>
          </c:spPr>
          <c:explosion val="25"/>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15-3B3E-492C-9E0F-BAE6658DC55F}"/>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17-3B3E-492C-9E0F-BAE6658DC55F}"/>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19-3B3E-492C-9E0F-BAE6658DC55F}"/>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1B-3B3E-492C-9E0F-BAE6658DC55F}"/>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1D-3B3E-492C-9E0F-BAE6658DC55F}"/>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1F-3B3E-492C-9E0F-BAE6658DC55F}"/>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21-3B3E-492C-9E0F-BAE6658DC55F}"/>
              </c:ext>
            </c:extLst>
          </c:dPt>
          <c:dPt>
            <c:idx val="8"/>
            <c:bubble3D val="0"/>
            <c:spPr>
              <a:solidFill>
                <a:srgbClr val="000080"/>
              </a:solidFill>
              <a:ln w="12700">
                <a:solidFill>
                  <a:srgbClr val="000000"/>
                </a:solidFill>
                <a:prstDash val="solid"/>
              </a:ln>
            </c:spPr>
            <c:extLst>
              <c:ext xmlns:c16="http://schemas.microsoft.com/office/drawing/2014/chart" uri="{C3380CC4-5D6E-409C-BE32-E72D297353CC}">
                <c16:uniqueId val="{00000023-3B3E-492C-9E0F-BAE6658DC55F}"/>
              </c:ext>
            </c:extLst>
          </c:dPt>
          <c:dPt>
            <c:idx val="9"/>
            <c:bubble3D val="0"/>
            <c:spPr>
              <a:solidFill>
                <a:srgbClr val="FF00FF"/>
              </a:solidFill>
              <a:ln w="12700">
                <a:solidFill>
                  <a:srgbClr val="000000"/>
                </a:solidFill>
                <a:prstDash val="solid"/>
              </a:ln>
            </c:spPr>
            <c:extLst>
              <c:ext xmlns:c16="http://schemas.microsoft.com/office/drawing/2014/chart" uri="{C3380CC4-5D6E-409C-BE32-E72D297353CC}">
                <c16:uniqueId val="{00000025-3B3E-492C-9E0F-BAE6658DC55F}"/>
              </c:ext>
            </c:extLst>
          </c:dPt>
          <c:dLbls>
            <c:dLbl>
              <c:idx val="0"/>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6-3B3E-492C-9E0F-BAE6658DC55F}"/>
                </c:ext>
              </c:extLst>
            </c:dLbl>
            <c:dLbl>
              <c:idx val="1"/>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3B3E-492C-9E0F-BAE6658DC55F}"/>
                </c:ext>
              </c:extLst>
            </c:dLbl>
            <c:dLbl>
              <c:idx val="2"/>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3B3E-492C-9E0F-BAE6658DC55F}"/>
                </c:ext>
              </c:extLst>
            </c:dLbl>
            <c:dLbl>
              <c:idx val="3"/>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9-3B3E-492C-9E0F-BAE6658DC55F}"/>
                </c:ext>
              </c:extLst>
            </c:dLbl>
            <c:dLbl>
              <c:idx val="4"/>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B-3B3E-492C-9E0F-BAE6658DC55F}"/>
                </c:ext>
              </c:extLst>
            </c:dLbl>
            <c:dLbl>
              <c:idx val="5"/>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D-3B3E-492C-9E0F-BAE6658DC55F}"/>
                </c:ext>
              </c:extLst>
            </c:dLbl>
            <c:dLbl>
              <c:idx val="6"/>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3B3E-492C-9E0F-BAE6658DC55F}"/>
                </c:ext>
              </c:extLst>
            </c:dLbl>
            <c:dLbl>
              <c:idx val="7"/>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1-3B3E-492C-9E0F-BAE6658DC55F}"/>
                </c:ext>
              </c:extLst>
            </c:dLbl>
            <c:dLbl>
              <c:idx val="8"/>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3-3B3E-492C-9E0F-BAE6658DC55F}"/>
                </c:ext>
              </c:extLst>
            </c:dLbl>
            <c:dLbl>
              <c:idx val="9"/>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5-3B3E-492C-9E0F-BAE6658DC55F}"/>
                </c:ext>
              </c:extLst>
            </c:dLbl>
            <c:numFmt formatCode="0.0%" sourceLinked="0"/>
            <c:spPr>
              <a:noFill/>
              <a:ln w="25400">
                <a:noFill/>
              </a:ln>
            </c:spPr>
            <c:showLegendKey val="0"/>
            <c:showVal val="0"/>
            <c:showCatName val="1"/>
            <c:showSerName val="0"/>
            <c:showPercent val="1"/>
            <c:showBubbleSize val="0"/>
            <c:showLeaderLines val="1"/>
            <c:extLst>
              <c:ext xmlns:c15="http://schemas.microsoft.com/office/drawing/2012/chart" uri="{CE6537A1-D6FC-4f65-9D91-7224C49458BB}"/>
            </c:extLst>
          </c:dLbls>
          <c:cat>
            <c:strRef>
              <c:f>funqcionaluri!$A$2:$A$11</c:f>
              <c:strCache>
                <c:ptCount val="10"/>
                <c:pt idx="0">
                  <c:v>საერთო დანიშნულების სახ. მომსახურება</c:v>
                </c:pt>
                <c:pt idx="1">
                  <c:v>თავდაცვა</c:v>
                </c:pt>
                <c:pt idx="2">
                  <c:v>საზოგადოებრივი წესრიგი და უსაფრთხოება</c:v>
                </c:pt>
                <c:pt idx="3">
                  <c:v>ეკონომიკური საქმიანობა</c:v>
                </c:pt>
                <c:pt idx="4">
                  <c:v>გარემოს დაცვა</c:v>
                </c:pt>
                <c:pt idx="5">
                  <c:v>საბინაო-კომუნალური მეურნეობა </c:v>
                </c:pt>
                <c:pt idx="6">
                  <c:v>ჯანმრთელობის დაცვა</c:v>
                </c:pt>
                <c:pt idx="7">
                  <c:v>დასვენება, კულტურა და რელიგია </c:v>
                </c:pt>
                <c:pt idx="8">
                  <c:v>განათლება</c:v>
                </c:pt>
                <c:pt idx="9">
                  <c:v>სოციალური დაცვა</c:v>
                </c:pt>
              </c:strCache>
            </c:strRef>
          </c:cat>
          <c:val>
            <c:numRef>
              <c:f>funqcionaluri!$D$2:$D$11</c:f>
              <c:numCache>
                <c:formatCode>0.0%</c:formatCode>
                <c:ptCount val="10"/>
                <c:pt idx="0">
                  <c:v>0.18393868299694424</c:v>
                </c:pt>
                <c:pt idx="1">
                  <c:v>6.6858887894824873E-2</c:v>
                </c:pt>
                <c:pt idx="2">
                  <c:v>0.10170957311484953</c:v>
                </c:pt>
                <c:pt idx="3">
                  <c:v>0.15125881521779125</c:v>
                </c:pt>
                <c:pt idx="4">
                  <c:v>6.0900175480194238E-3</c:v>
                </c:pt>
                <c:pt idx="5">
                  <c:v>2.2340627790125322E-3</c:v>
                </c:pt>
                <c:pt idx="6">
                  <c:v>0.10308673020190344</c:v>
                </c:pt>
                <c:pt idx="7">
                  <c:v>2.539215251612326E-2</c:v>
                </c:pt>
                <c:pt idx="8">
                  <c:v>0.11335492311205657</c:v>
                </c:pt>
                <c:pt idx="9">
                  <c:v>0.24607615461847487</c:v>
                </c:pt>
              </c:numCache>
            </c:numRef>
          </c:val>
          <c:extLst>
            <c:ext xmlns:c16="http://schemas.microsoft.com/office/drawing/2014/chart" uri="{C3380CC4-5D6E-409C-BE32-E72D297353CC}">
              <c16:uniqueId val="{00000027-3B3E-492C-9E0F-BAE6658DC55F}"/>
            </c:ext>
          </c:extLst>
        </c:ser>
        <c:dLbls>
          <c:showLegendKey val="0"/>
          <c:showVal val="0"/>
          <c:showCatName val="1"/>
          <c:showSerName val="0"/>
          <c:showPercent val="1"/>
          <c:showBubbleSize val="0"/>
          <c:showLeaderLines val="1"/>
        </c:dLbls>
      </c:pie3DChart>
      <c:spPr>
        <a:noFill/>
        <a:ln w="25400">
          <a:noFill/>
        </a:ln>
      </c:spPr>
    </c:plotArea>
    <c:plotVisOnly val="1"/>
    <c:dispBlanksAs val="zero"/>
    <c:showDLblsOverMax val="0"/>
  </c:chart>
  <c:spPr>
    <a:solidFill>
      <a:schemeClr val="bg1"/>
    </a:solidFill>
    <a:ln w="9525">
      <a:noFill/>
    </a:ln>
  </c:spPr>
  <c:txPr>
    <a:bodyPr/>
    <a:lstStyle/>
    <a:p>
      <a:pPr>
        <a:defRPr sz="1125" b="0" i="0" u="none" strike="noStrike" baseline="0">
          <a:solidFill>
            <a:srgbClr val="000000"/>
          </a:solidFill>
          <a:latin typeface="Sylfaen" panose="010A0502050306030303" pitchFamily="18" charset="0"/>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0.20216421891514938"/>
          <c:y val="0.27291728475958937"/>
          <c:w val="0.57419346003910476"/>
          <c:h val="0.64894287434019693"/>
        </c:manualLayout>
      </c:layout>
      <c:pie3DChart>
        <c:varyColors val="1"/>
        <c:ser>
          <c:idx val="0"/>
          <c:order val="0"/>
          <c:tx>
            <c:strRef>
              <c:f>'Treasuries Emission 2017-Q IV'!$B$1:$F$1</c:f>
              <c:strCache>
                <c:ptCount val="1"/>
                <c:pt idx="0">
                  <c:v>სახაზინო ფასიანი ქაღალდების გამოშვების სტრუქტურა
 2017 წლის 31 დეკემბრის მდგომარეობით</c:v>
                </c:pt>
              </c:strCache>
            </c:strRef>
          </c:tx>
          <c:spPr>
            <a:scene3d>
              <a:camera prst="orthographicFront"/>
              <a:lightRig rig="threePt" dir="t"/>
            </a:scene3d>
            <a:sp3d>
              <a:bevelT w="146050"/>
            </a:sp3d>
          </c:spPr>
          <c:explosion val="9"/>
          <c:dPt>
            <c:idx val="1"/>
            <c:bubble3D val="0"/>
            <c:spPr>
              <a:solidFill>
                <a:schemeClr val="accent4">
                  <a:lumMod val="40000"/>
                  <a:lumOff val="60000"/>
                </a:schemeClr>
              </a:solidFill>
              <a:scene3d>
                <a:camera prst="orthographicFront"/>
                <a:lightRig rig="threePt" dir="t"/>
              </a:scene3d>
              <a:sp3d>
                <a:bevelT w="146050"/>
              </a:sp3d>
            </c:spPr>
            <c:extLst>
              <c:ext xmlns:c16="http://schemas.microsoft.com/office/drawing/2014/chart" uri="{C3380CC4-5D6E-409C-BE32-E72D297353CC}">
                <c16:uniqueId val="{00000001-4478-48AF-9D42-A6197FC8138B}"/>
              </c:ext>
            </c:extLst>
          </c:dPt>
          <c:dPt>
            <c:idx val="2"/>
            <c:bubble3D val="0"/>
            <c:spPr>
              <a:solidFill>
                <a:schemeClr val="accent6">
                  <a:lumMod val="75000"/>
                </a:schemeClr>
              </a:solidFill>
              <a:scene3d>
                <a:camera prst="orthographicFront"/>
                <a:lightRig rig="threePt" dir="t"/>
              </a:scene3d>
              <a:sp3d>
                <a:bevelT w="146050"/>
              </a:sp3d>
            </c:spPr>
            <c:extLst>
              <c:ext xmlns:c16="http://schemas.microsoft.com/office/drawing/2014/chart" uri="{C3380CC4-5D6E-409C-BE32-E72D297353CC}">
                <c16:uniqueId val="{00000003-4478-48AF-9D42-A6197FC8138B}"/>
              </c:ext>
            </c:extLst>
          </c:dPt>
          <c:dPt>
            <c:idx val="3"/>
            <c:bubble3D val="0"/>
            <c:spPr>
              <a:solidFill>
                <a:schemeClr val="accent3">
                  <a:lumMod val="20000"/>
                  <a:lumOff val="80000"/>
                </a:schemeClr>
              </a:solidFill>
              <a:scene3d>
                <a:camera prst="orthographicFront"/>
                <a:lightRig rig="threePt" dir="t"/>
              </a:scene3d>
              <a:sp3d>
                <a:bevelT w="146050"/>
              </a:sp3d>
            </c:spPr>
            <c:extLst>
              <c:ext xmlns:c16="http://schemas.microsoft.com/office/drawing/2014/chart" uri="{C3380CC4-5D6E-409C-BE32-E72D297353CC}">
                <c16:uniqueId val="{00000005-4478-48AF-9D42-A6197FC8138B}"/>
              </c:ext>
            </c:extLst>
          </c:dPt>
          <c:dPt>
            <c:idx val="4"/>
            <c:bubble3D val="0"/>
            <c:spPr>
              <a:solidFill>
                <a:schemeClr val="accent2">
                  <a:lumMod val="75000"/>
                </a:schemeClr>
              </a:solidFill>
              <a:scene3d>
                <a:camera prst="orthographicFront"/>
                <a:lightRig rig="threePt" dir="t"/>
              </a:scene3d>
              <a:sp3d>
                <a:bevelT w="146050"/>
              </a:sp3d>
            </c:spPr>
            <c:extLst>
              <c:ext xmlns:c16="http://schemas.microsoft.com/office/drawing/2014/chart" uri="{C3380CC4-5D6E-409C-BE32-E72D297353CC}">
                <c16:uniqueId val="{00000007-4478-48AF-9D42-A6197FC8138B}"/>
              </c:ext>
            </c:extLst>
          </c:dPt>
          <c:dLbls>
            <c:dLbl>
              <c:idx val="0"/>
              <c:layout>
                <c:manualLayout>
                  <c:x val="7.7915748882472491E-2"/>
                  <c:y val="-1.760924503373453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4478-48AF-9D42-A6197FC8138B}"/>
                </c:ext>
              </c:extLst>
            </c:dLbl>
            <c:dLbl>
              <c:idx val="1"/>
              <c:layout>
                <c:manualLayout>
                  <c:x val="6.7053572490366378E-2"/>
                  <c:y val="-0.1422335868314724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478-48AF-9D42-A6197FC8138B}"/>
                </c:ext>
              </c:extLst>
            </c:dLbl>
            <c:dLbl>
              <c:idx val="2"/>
              <c:layout>
                <c:manualLayout>
                  <c:x val="-5.5200027003486321E-2"/>
                  <c:y val="-5.13648558945254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478-48AF-9D42-A6197FC8138B}"/>
                </c:ext>
              </c:extLst>
            </c:dLbl>
            <c:dLbl>
              <c:idx val="3"/>
              <c:layout>
                <c:manualLayout>
                  <c:x val="-8.3587443946188347E-2"/>
                  <c:y val="-8.637914087899507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478-48AF-9D42-A6197FC8138B}"/>
                </c:ext>
              </c:extLst>
            </c:dLbl>
            <c:dLbl>
              <c:idx val="4"/>
              <c:layout>
                <c:manualLayout>
                  <c:x val="6.3422111543516582E-2"/>
                  <c:y val="-6.04461412293466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478-48AF-9D42-A6197FC8138B}"/>
                </c:ext>
              </c:extLst>
            </c:dLbl>
            <c:numFmt formatCode="General" sourceLinked="0"/>
            <c:spPr>
              <a:noFill/>
              <a:ln>
                <a:noFill/>
              </a:ln>
              <a:effectLst/>
            </c:spPr>
            <c:txPr>
              <a:bodyPr wrap="square" lIns="38100" tIns="19050" rIns="38100" bIns="19050" anchor="ctr">
                <a:spAutoFit/>
              </a:bodyPr>
              <a:lstStyle/>
              <a:p>
                <a:pPr>
                  <a:defRPr sz="80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'Treasuries Emission 2017-Q IV'!$C$3:$C$7</c:f>
              <c:strCache>
                <c:ptCount val="5"/>
                <c:pt idx="0">
                  <c:v>6 თვიანი სახაზინო ვალდებულებები</c:v>
                </c:pt>
                <c:pt idx="1">
                  <c:v>12 თვიანი სახაზინო ვალდებულებები</c:v>
                </c:pt>
                <c:pt idx="2">
                  <c:v>2 წლიანი სახაზინო ობლიგაციები</c:v>
                </c:pt>
                <c:pt idx="3">
                  <c:v>5 წლიანი სახაზინო ობლიგაციები</c:v>
                </c:pt>
                <c:pt idx="4">
                  <c:v>10 წლიანი სახაზინო ობლიგაციები</c:v>
                </c:pt>
              </c:strCache>
            </c:strRef>
          </c:cat>
          <c:val>
            <c:numRef>
              <c:f>'Treasuries Emission 2017-Q IV'!$B$3:$B$7</c:f>
              <c:numCache>
                <c:formatCode>0.0</c:formatCode>
                <c:ptCount val="5"/>
                <c:pt idx="0">
                  <c:v>240</c:v>
                </c:pt>
                <c:pt idx="1">
                  <c:v>585</c:v>
                </c:pt>
                <c:pt idx="2">
                  <c:v>345</c:v>
                </c:pt>
                <c:pt idx="3">
                  <c:v>238</c:v>
                </c:pt>
                <c:pt idx="4">
                  <c:v>80</c:v>
                </c:pt>
              </c:numCache>
            </c:numRef>
          </c:val>
          <c:extLst>
            <c:ext xmlns:c16="http://schemas.microsoft.com/office/drawing/2014/chart" uri="{C3380CC4-5D6E-409C-BE32-E72D297353CC}">
              <c16:uniqueId val="{00000009-4478-48AF-9D42-A6197FC8138B}"/>
            </c:ext>
          </c:extLst>
        </c:ser>
        <c:dLbls>
          <c:showLegendKey val="0"/>
          <c:showVal val="0"/>
          <c:showCatName val="0"/>
          <c:showSerName val="0"/>
          <c:showPercent val="0"/>
          <c:showBubbleSize val="0"/>
          <c:showLeaderLines val="1"/>
        </c:dLbls>
      </c:pie3DChart>
    </c:plotArea>
    <c:plotVisOnly val="1"/>
    <c:dispBlanksAs val="gap"/>
    <c:showDLblsOverMax val="0"/>
  </c:chart>
  <c:spPr>
    <a:noFill/>
    <a:ln>
      <a:noFill/>
    </a:ln>
    <a:scene3d>
      <a:camera prst="orthographicFront"/>
      <a:lightRig rig="threePt" dir="t"/>
    </a:scene3d>
    <a:sp3d>
      <a:bevelT w="6350"/>
    </a:sp3d>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90"/>
      <c:rAngAx val="0"/>
    </c:view3D>
    <c:floor>
      <c:thickness val="0"/>
    </c:floor>
    <c:sideWall>
      <c:thickness val="0"/>
    </c:sideWall>
    <c:backWall>
      <c:thickness val="0"/>
    </c:backWall>
    <c:plotArea>
      <c:layout>
        <c:manualLayout>
          <c:layoutTarget val="inner"/>
          <c:xMode val="edge"/>
          <c:yMode val="edge"/>
          <c:x val="0.27014510851341822"/>
          <c:y val="0.13622698740490802"/>
          <c:w val="0.40606503482218909"/>
          <c:h val="0.59191599029724906"/>
        </c:manualLayout>
      </c:layout>
      <c:pie3DChart>
        <c:varyColors val="1"/>
        <c:ser>
          <c:idx val="0"/>
          <c:order val="0"/>
          <c:tx>
            <c:strRef>
              <c:f>'DPD Stock 2017-Q IV'!$B$2:$J$2</c:f>
              <c:strCache>
                <c:ptCount val="1"/>
                <c:pt idx="0">
                  <c:v>სახელმწიფო ფასიანი ქაღალდების ნაშთის სტრუქტურა 
2017 წლის 31 დეკემბრის მდგომარეობით</c:v>
                </c:pt>
              </c:strCache>
            </c:strRef>
          </c:tx>
          <c:spPr>
            <a:solidFill>
              <a:schemeClr val="accent1"/>
            </a:solidFill>
            <a:scene3d>
              <a:camera prst="orthographicFront"/>
              <a:lightRig rig="threePt" dir="t"/>
            </a:scene3d>
            <a:sp3d>
              <a:bevelT w="82550"/>
            </a:sp3d>
          </c:spPr>
          <c:dPt>
            <c:idx val="0"/>
            <c:bubble3D val="0"/>
            <c:spPr>
              <a:solidFill>
                <a:schemeClr val="accent3">
                  <a:lumMod val="75000"/>
                </a:schemeClr>
              </a:solidFill>
              <a:scene3d>
                <a:camera prst="orthographicFront"/>
                <a:lightRig rig="threePt" dir="t"/>
              </a:scene3d>
              <a:sp3d>
                <a:bevelT w="82550"/>
              </a:sp3d>
            </c:spPr>
            <c:extLst>
              <c:ext xmlns:c16="http://schemas.microsoft.com/office/drawing/2014/chart" uri="{C3380CC4-5D6E-409C-BE32-E72D297353CC}">
                <c16:uniqueId val="{00000001-463E-4BC9-8023-F5D4A7791CDA}"/>
              </c:ext>
            </c:extLst>
          </c:dPt>
          <c:dPt>
            <c:idx val="1"/>
            <c:bubble3D val="0"/>
            <c:explosion val="3"/>
            <c:spPr>
              <a:solidFill>
                <a:schemeClr val="accent2">
                  <a:lumMod val="20000"/>
                  <a:lumOff val="80000"/>
                </a:schemeClr>
              </a:solidFill>
              <a:scene3d>
                <a:camera prst="orthographicFront"/>
                <a:lightRig rig="threePt" dir="t"/>
              </a:scene3d>
              <a:sp3d>
                <a:bevelT w="82550"/>
              </a:sp3d>
            </c:spPr>
            <c:extLst>
              <c:ext xmlns:c16="http://schemas.microsoft.com/office/drawing/2014/chart" uri="{C3380CC4-5D6E-409C-BE32-E72D297353CC}">
                <c16:uniqueId val="{00000003-463E-4BC9-8023-F5D4A7791CDA}"/>
              </c:ext>
            </c:extLst>
          </c:dPt>
          <c:dPt>
            <c:idx val="2"/>
            <c:bubble3D val="0"/>
            <c:spPr>
              <a:solidFill>
                <a:schemeClr val="accent6">
                  <a:lumMod val="75000"/>
                </a:schemeClr>
              </a:solidFill>
              <a:scene3d>
                <a:camera prst="orthographicFront"/>
                <a:lightRig rig="threePt" dir="t"/>
              </a:scene3d>
              <a:sp3d>
                <a:bevelT w="82550"/>
              </a:sp3d>
            </c:spPr>
            <c:extLst>
              <c:ext xmlns:c16="http://schemas.microsoft.com/office/drawing/2014/chart" uri="{C3380CC4-5D6E-409C-BE32-E72D297353CC}">
                <c16:uniqueId val="{00000005-463E-4BC9-8023-F5D4A7791CDA}"/>
              </c:ext>
            </c:extLst>
          </c:dPt>
          <c:dPt>
            <c:idx val="3"/>
            <c:bubble3D val="0"/>
            <c:explosion val="4"/>
            <c:spPr>
              <a:solidFill>
                <a:schemeClr val="accent1">
                  <a:lumMod val="40000"/>
                  <a:lumOff val="60000"/>
                </a:schemeClr>
              </a:solidFill>
              <a:scene3d>
                <a:camera prst="orthographicFront"/>
                <a:lightRig rig="threePt" dir="t"/>
              </a:scene3d>
              <a:sp3d>
                <a:bevelT w="82550"/>
              </a:sp3d>
            </c:spPr>
            <c:extLst>
              <c:ext xmlns:c16="http://schemas.microsoft.com/office/drawing/2014/chart" uri="{C3380CC4-5D6E-409C-BE32-E72D297353CC}">
                <c16:uniqueId val="{00000007-463E-4BC9-8023-F5D4A7791CDA}"/>
              </c:ext>
            </c:extLst>
          </c:dPt>
          <c:dLbls>
            <c:dLbl>
              <c:idx val="0"/>
              <c:layout>
                <c:manualLayout>
                  <c:x val="4.1777068615321766E-2"/>
                  <c:y val="-0.15319801399656677"/>
                </c:manualLayout>
              </c:layout>
              <c:tx>
                <c:rich>
                  <a:bodyPr/>
                  <a:lstStyle/>
                  <a:p>
                    <a:r>
                      <a:rPr lang="ka-GE"/>
                      <a:t>ობლიგაცია სებ-სთვის 320.8</a:t>
                    </a:r>
                  </a:p>
                </c:rich>
              </c:tx>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63E-4BC9-8023-F5D4A7791CDA}"/>
                </c:ext>
              </c:extLst>
            </c:dLbl>
            <c:dLbl>
              <c:idx val="1"/>
              <c:layout>
                <c:manualLayout>
                  <c:x val="5.6047575550853358E-2"/>
                  <c:y val="8.0896459041330623E-2"/>
                </c:manualLayout>
              </c:layout>
              <c:tx>
                <c:rich>
                  <a:bodyPr/>
                  <a:lstStyle/>
                  <a:p>
                    <a:pPr>
                      <a:defRPr sz="800"/>
                    </a:pPr>
                    <a:r>
                      <a:rPr lang="ka-GE" sz="800"/>
                      <a:t>ობლიგაციები ღია ბაზრის ოპერაციებისთვის 147.0</a:t>
                    </a:r>
                  </a:p>
                </c:rich>
              </c:tx>
              <c:sp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3E-4BC9-8023-F5D4A7791CDA}"/>
                </c:ext>
              </c:extLst>
            </c:dLbl>
            <c:dLbl>
              <c:idx val="2"/>
              <c:layout>
                <c:manualLayout>
                  <c:x val="-9.9094706293583051E-2"/>
                  <c:y val="-4.1693075168203683E-3"/>
                </c:manualLayout>
              </c:layout>
              <c:tx>
                <c:rich>
                  <a:bodyPr/>
                  <a:lstStyle/>
                  <a:p>
                    <a:r>
                      <a:rPr lang="ka-GE"/>
                      <a:t>სახაზინო</a:t>
                    </a:r>
                    <a:r>
                      <a:rPr lang="ka-GE" baseline="0"/>
                      <a:t> </a:t>
                    </a:r>
                    <a:r>
                      <a:rPr lang="ka-GE" sz="900" baseline="0"/>
                      <a:t>ვალდებულებები</a:t>
                    </a:r>
                    <a:r>
                      <a:rPr lang="ka-GE" baseline="0"/>
                      <a:t> </a:t>
                    </a:r>
                    <a:r>
                      <a:rPr lang="ka-GE"/>
                      <a:t>660.6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63E-4BC9-8023-F5D4A7791CDA}"/>
                </c:ext>
              </c:extLst>
            </c:dLbl>
            <c:dLbl>
              <c:idx val="3"/>
              <c:layout>
                <c:manualLayout>
                  <c:x val="-9.7651978524710858E-2"/>
                  <c:y val="2.1059999787884894E-3"/>
                </c:manualLayout>
              </c:layout>
              <c:tx>
                <c:rich>
                  <a:bodyPr/>
                  <a:lstStyle/>
                  <a:p>
                    <a:r>
                      <a:rPr lang="ka-GE"/>
                      <a:t>სახაზინო ობლიგაციები 1,734.7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63E-4BC9-8023-F5D4A7791CDA}"/>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'DPD Stock 2017-Q IV'!$C$4:$C$7</c:f>
              <c:strCache>
                <c:ptCount val="4"/>
                <c:pt idx="0">
                  <c:v>ობლიგაცია სებ-სთვის</c:v>
                </c:pt>
                <c:pt idx="1">
                  <c:v>ობლიგაციები ღია ბაზრის ოპერაციებისათვის</c:v>
                </c:pt>
                <c:pt idx="2">
                  <c:v>სახაზინო ვალდებულებები</c:v>
                </c:pt>
                <c:pt idx="3">
                  <c:v>სახაზინო ობლიგაციები</c:v>
                </c:pt>
              </c:strCache>
            </c:strRef>
          </c:cat>
          <c:val>
            <c:numRef>
              <c:f>'DPD Stock 2017-Q IV'!$B$4:$B$7</c:f>
              <c:numCache>
                <c:formatCode>0.0</c:formatCode>
                <c:ptCount val="4"/>
                <c:pt idx="0">
                  <c:v>320.846</c:v>
                </c:pt>
                <c:pt idx="1">
                  <c:v>147</c:v>
                </c:pt>
                <c:pt idx="2" formatCode="#,##0.0">
                  <c:v>660.55769999999995</c:v>
                </c:pt>
                <c:pt idx="3" formatCode="#,##0.0">
                  <c:v>1734.7409</c:v>
                </c:pt>
              </c:numCache>
            </c:numRef>
          </c:val>
          <c:extLst>
            <c:ext xmlns:c16="http://schemas.microsoft.com/office/drawing/2014/chart" uri="{C3380CC4-5D6E-409C-BE32-E72D297353CC}">
              <c16:uniqueId val="{00000008-463E-4BC9-8023-F5D4A7791CDA}"/>
            </c:ext>
          </c:extLst>
        </c:ser>
        <c:ser>
          <c:idx val="1"/>
          <c:order val="1"/>
          <c:tx>
            <c:strRef>
              <c:f>'DPD Stock 2017-Q IV'!$B$3:$C$3</c:f>
              <c:strCache>
                <c:ptCount val="1"/>
              </c:strCache>
            </c:strRef>
          </c:tx>
          <c:cat>
            <c:strRef>
              <c:f>'DPD Stock 2017-Q IV'!$C$4:$C$7</c:f>
              <c:strCache>
                <c:ptCount val="4"/>
                <c:pt idx="0">
                  <c:v>ობლიგაცია სებ-სთვის</c:v>
                </c:pt>
                <c:pt idx="1">
                  <c:v>ობლიგაციები ღია ბაზრის ოპერაციებისათვის</c:v>
                </c:pt>
                <c:pt idx="2">
                  <c:v>სახაზინო ვალდებულებები</c:v>
                </c:pt>
                <c:pt idx="3">
                  <c:v>სახაზინო ობლიგაციები</c:v>
                </c:pt>
              </c:strCache>
            </c:strRef>
          </c:cat>
          <c:val>
            <c:numRef>
              <c:f>'DPD Stock 2017-Q IV'!$D$3:$J$3</c:f>
              <c:numCache>
                <c:formatCode>General</c:formatCode>
                <c:ptCount val="7"/>
              </c:numCache>
            </c:numRef>
          </c:val>
          <c:extLst>
            <c:ext xmlns:c16="http://schemas.microsoft.com/office/drawing/2014/chart" uri="{C3380CC4-5D6E-409C-BE32-E72D297353CC}">
              <c16:uniqueId val="{00000009-463E-4BC9-8023-F5D4A7791CDA}"/>
            </c:ext>
          </c:extLst>
        </c:ser>
        <c:ser>
          <c:idx val="2"/>
          <c:order val="2"/>
          <c:tx>
            <c:strRef>
              <c:f>'DPD Stock 2017-Q IV'!$B$4:$C$4</c:f>
              <c:strCache>
                <c:ptCount val="1"/>
                <c:pt idx="0">
                  <c:v>320.8 ობლიგაცია სებ-სთვის</c:v>
                </c:pt>
              </c:strCache>
            </c:strRef>
          </c:tx>
          <c:cat>
            <c:strRef>
              <c:f>'DPD Stock 2017-Q IV'!$C$4:$C$7</c:f>
              <c:strCache>
                <c:ptCount val="4"/>
                <c:pt idx="0">
                  <c:v>ობლიგაცია სებ-სთვის</c:v>
                </c:pt>
                <c:pt idx="1">
                  <c:v>ობლიგაციები ღია ბაზრის ოპერაციებისათვის</c:v>
                </c:pt>
                <c:pt idx="2">
                  <c:v>სახაზინო ვალდებულებები</c:v>
                </c:pt>
                <c:pt idx="3">
                  <c:v>სახაზინო ობლიგაციები</c:v>
                </c:pt>
              </c:strCache>
            </c:strRef>
          </c:cat>
          <c:val>
            <c:numRef>
              <c:f>'DPD Stock 2017-Q I'!#REF!</c:f>
              <c:numCache>
                <c:formatCode>General</c:formatCode>
                <c:ptCount val="1"/>
                <c:pt idx="0">
                  <c:v>1</c:v>
                </c:pt>
              </c:numCache>
            </c:numRef>
          </c:val>
          <c:extLst>
            <c:ext xmlns:c16="http://schemas.microsoft.com/office/drawing/2014/chart" uri="{C3380CC4-5D6E-409C-BE32-E72D297353CC}">
              <c16:uniqueId val="{0000000A-463E-4BC9-8023-F5D4A7791CDA}"/>
            </c:ext>
          </c:extLst>
        </c:ser>
        <c:ser>
          <c:idx val="3"/>
          <c:order val="3"/>
          <c:tx>
            <c:strRef>
              <c:f>'DPD Stock 2017-Q IV'!$B$5:$C$5</c:f>
              <c:strCache>
                <c:ptCount val="1"/>
                <c:pt idx="0">
                  <c:v>147.0 ობლიგაციები ღია ბაზრის ოპერაციებისათვის</c:v>
                </c:pt>
              </c:strCache>
            </c:strRef>
          </c:tx>
          <c:cat>
            <c:strRef>
              <c:f>'DPD Stock 2017-Q IV'!$C$4:$C$7</c:f>
              <c:strCache>
                <c:ptCount val="4"/>
                <c:pt idx="0">
                  <c:v>ობლიგაცია სებ-სთვის</c:v>
                </c:pt>
                <c:pt idx="1">
                  <c:v>ობლიგაციები ღია ბაზრის ოპერაციებისათვის</c:v>
                </c:pt>
                <c:pt idx="2">
                  <c:v>სახაზინო ვალდებულებები</c:v>
                </c:pt>
                <c:pt idx="3">
                  <c:v>სახაზინო ობლიგაციები</c:v>
                </c:pt>
              </c:strCache>
            </c:strRef>
          </c:cat>
          <c:val>
            <c:numRef>
              <c:f>'DPD Stock 2017-Q I'!#REF!</c:f>
              <c:numCache>
                <c:formatCode>General</c:formatCode>
                <c:ptCount val="1"/>
                <c:pt idx="0">
                  <c:v>1</c:v>
                </c:pt>
              </c:numCache>
            </c:numRef>
          </c:val>
          <c:extLst>
            <c:ext xmlns:c16="http://schemas.microsoft.com/office/drawing/2014/chart" uri="{C3380CC4-5D6E-409C-BE32-E72D297353CC}">
              <c16:uniqueId val="{0000000B-463E-4BC9-8023-F5D4A7791CDA}"/>
            </c:ext>
          </c:extLst>
        </c:ser>
        <c:ser>
          <c:idx val="4"/>
          <c:order val="4"/>
          <c:tx>
            <c:strRef>
              <c:f>'DPD Stock 2017-Q IV'!$B$6:$C$6</c:f>
              <c:strCache>
                <c:ptCount val="1"/>
                <c:pt idx="0">
                  <c:v>660.6 სახაზინო ვალდებულებები</c:v>
                </c:pt>
              </c:strCache>
            </c:strRef>
          </c:tx>
          <c:cat>
            <c:strRef>
              <c:f>'DPD Stock 2017-Q IV'!$C$4:$C$7</c:f>
              <c:strCache>
                <c:ptCount val="4"/>
                <c:pt idx="0">
                  <c:v>ობლიგაცია სებ-სთვის</c:v>
                </c:pt>
                <c:pt idx="1">
                  <c:v>ობლიგაციები ღია ბაზრის ოპერაციებისათვის</c:v>
                </c:pt>
                <c:pt idx="2">
                  <c:v>სახაზინო ვალდებულებები</c:v>
                </c:pt>
                <c:pt idx="3">
                  <c:v>სახაზინო ობლიგაციები</c:v>
                </c:pt>
              </c:strCache>
            </c:strRef>
          </c:cat>
          <c:val>
            <c:numRef>
              <c:f>'DPD Stock 2017-Q I'!#REF!</c:f>
              <c:numCache>
                <c:formatCode>General</c:formatCode>
                <c:ptCount val="1"/>
                <c:pt idx="0">
                  <c:v>1</c:v>
                </c:pt>
              </c:numCache>
            </c:numRef>
          </c:val>
          <c:extLst>
            <c:ext xmlns:c16="http://schemas.microsoft.com/office/drawing/2014/chart" uri="{C3380CC4-5D6E-409C-BE32-E72D297353CC}">
              <c16:uniqueId val="{0000000C-463E-4BC9-8023-F5D4A7791CDA}"/>
            </c:ext>
          </c:extLst>
        </c:ser>
        <c:ser>
          <c:idx val="5"/>
          <c:order val="5"/>
          <c:tx>
            <c:strRef>
              <c:f>'DPD Stock 2017-Q IV'!$B$7:$C$7</c:f>
              <c:strCache>
                <c:ptCount val="1"/>
                <c:pt idx="0">
                  <c:v>1,734.7 სახაზინო ობლიგაციები</c:v>
                </c:pt>
              </c:strCache>
            </c:strRef>
          </c:tx>
          <c:cat>
            <c:strRef>
              <c:f>'DPD Stock 2017-Q IV'!$C$4:$C$7</c:f>
              <c:strCache>
                <c:ptCount val="4"/>
                <c:pt idx="0">
                  <c:v>ობლიგაცია სებ-სთვის</c:v>
                </c:pt>
                <c:pt idx="1">
                  <c:v>ობლიგაციები ღია ბაზრის ოპერაციებისათვის</c:v>
                </c:pt>
                <c:pt idx="2">
                  <c:v>სახაზინო ვალდებულებები</c:v>
                </c:pt>
                <c:pt idx="3">
                  <c:v>სახაზინო ობლიგაციები</c:v>
                </c:pt>
              </c:strCache>
            </c:strRef>
          </c:cat>
          <c:val>
            <c:numRef>
              <c:f>'DPD Stock 2017-Q I'!#REF!</c:f>
              <c:numCache>
                <c:formatCode>General</c:formatCode>
                <c:ptCount val="1"/>
                <c:pt idx="0">
                  <c:v>1</c:v>
                </c:pt>
              </c:numCache>
            </c:numRef>
          </c:val>
          <c:extLst>
            <c:ext xmlns:c16="http://schemas.microsoft.com/office/drawing/2014/chart" uri="{C3380CC4-5D6E-409C-BE32-E72D297353CC}">
              <c16:uniqueId val="{0000000D-463E-4BC9-8023-F5D4A7791CDA}"/>
            </c:ext>
          </c:extLst>
        </c:ser>
        <c:dLbls>
          <c:showLegendKey val="0"/>
          <c:showVal val="0"/>
          <c:showCatName val="0"/>
          <c:showSerName val="0"/>
          <c:showPercent val="0"/>
          <c:showBubbleSize val="0"/>
          <c:showLeaderLines val="1"/>
        </c:dLbls>
      </c:pie3DChart>
    </c:plotArea>
    <c:plotVisOnly val="1"/>
    <c:dispBlanksAs val="gap"/>
    <c:showDLblsOverMax val="0"/>
  </c:chart>
  <c:spPr>
    <a:noFill/>
    <a:ln>
      <a:noFill/>
    </a:ln>
    <a:scene3d>
      <a:camera prst="orthographicFront"/>
      <a:lightRig rig="threePt" dir="t"/>
    </a:scene3d>
    <a:sp3d>
      <a:bevelT w="44450"/>
      <a:bevelB w="12700"/>
    </a:sp3d>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310"/>
      <c:rAngAx val="0"/>
      <c:perspective val="0"/>
    </c:view3D>
    <c:floor>
      <c:thickness val="0"/>
    </c:floor>
    <c:sideWall>
      <c:thickness val="0"/>
    </c:sideWall>
    <c:backWall>
      <c:thickness val="0"/>
    </c:backWall>
    <c:plotArea>
      <c:layout>
        <c:manualLayout>
          <c:layoutTarget val="inner"/>
          <c:xMode val="edge"/>
          <c:yMode val="edge"/>
          <c:x val="0.24932404068048195"/>
          <c:y val="0.14922306280342409"/>
          <c:w val="0.53815005083127498"/>
          <c:h val="0.51990015953888113"/>
        </c:manualLayout>
      </c:layout>
      <c:pie3DChart>
        <c:varyColors val="1"/>
        <c:ser>
          <c:idx val="0"/>
          <c:order val="0"/>
          <c:spPr>
            <a:scene3d>
              <a:camera prst="orthographicFront"/>
              <a:lightRig rig="threePt" dir="t"/>
            </a:scene3d>
            <a:sp3d>
              <a:bevelT w="101600"/>
            </a:sp3d>
          </c:spPr>
          <c:explosion val="1"/>
          <c:dPt>
            <c:idx val="0"/>
            <c:bubble3D val="0"/>
            <c:explosion val="18"/>
            <c:spPr>
              <a:solidFill>
                <a:schemeClr val="accent2">
                  <a:lumMod val="40000"/>
                  <a:lumOff val="60000"/>
                </a:schemeClr>
              </a:solidFill>
              <a:scene3d>
                <a:camera prst="orthographicFront"/>
                <a:lightRig rig="threePt" dir="t"/>
              </a:scene3d>
              <a:sp3d>
                <a:bevelT w="101600"/>
              </a:sp3d>
            </c:spPr>
            <c:extLst>
              <c:ext xmlns:c16="http://schemas.microsoft.com/office/drawing/2014/chart" uri="{C3380CC4-5D6E-409C-BE32-E72D297353CC}">
                <c16:uniqueId val="{00000001-4997-4537-B685-314F6600B308}"/>
              </c:ext>
            </c:extLst>
          </c:dPt>
          <c:dPt>
            <c:idx val="1"/>
            <c:bubble3D val="0"/>
            <c:extLst>
              <c:ext xmlns:c16="http://schemas.microsoft.com/office/drawing/2014/chart" uri="{C3380CC4-5D6E-409C-BE32-E72D297353CC}">
                <c16:uniqueId val="{00000002-4997-4537-B685-314F6600B308}"/>
              </c:ext>
            </c:extLst>
          </c:dPt>
          <c:dPt>
            <c:idx val="2"/>
            <c:bubble3D val="0"/>
            <c:spPr>
              <a:solidFill>
                <a:schemeClr val="accent5">
                  <a:lumMod val="40000"/>
                  <a:lumOff val="60000"/>
                </a:schemeClr>
              </a:solidFill>
              <a:scene3d>
                <a:camera prst="orthographicFront"/>
                <a:lightRig rig="threePt" dir="t"/>
              </a:scene3d>
              <a:sp3d>
                <a:bevelT w="101600"/>
              </a:sp3d>
            </c:spPr>
            <c:extLst>
              <c:ext xmlns:c16="http://schemas.microsoft.com/office/drawing/2014/chart" uri="{C3380CC4-5D6E-409C-BE32-E72D297353CC}">
                <c16:uniqueId val="{00000004-4997-4537-B685-314F6600B308}"/>
              </c:ext>
            </c:extLst>
          </c:dPt>
          <c:dPt>
            <c:idx val="3"/>
            <c:bubble3D val="0"/>
            <c:spPr>
              <a:solidFill>
                <a:schemeClr val="accent3">
                  <a:lumMod val="60000"/>
                  <a:lumOff val="40000"/>
                </a:schemeClr>
              </a:solidFill>
              <a:scene3d>
                <a:camera prst="orthographicFront"/>
                <a:lightRig rig="threePt" dir="t"/>
              </a:scene3d>
              <a:sp3d>
                <a:bevelT w="101600"/>
              </a:sp3d>
            </c:spPr>
            <c:extLst>
              <c:ext xmlns:c16="http://schemas.microsoft.com/office/drawing/2014/chart" uri="{C3380CC4-5D6E-409C-BE32-E72D297353CC}">
                <c16:uniqueId val="{00000006-4997-4537-B685-314F6600B308}"/>
              </c:ext>
            </c:extLst>
          </c:dPt>
          <c:dLbls>
            <c:dLbl>
              <c:idx val="0"/>
              <c:layout>
                <c:manualLayout>
                  <c:x val="4.1385562098855293E-2"/>
                  <c:y val="-4.9564762997932138E-2"/>
                </c:manualLayout>
              </c:layout>
              <c:numFmt formatCode="0.0%" sourceLinked="0"/>
              <c:spPr/>
              <c:txPr>
                <a:bodyPr/>
                <a:lstStyle/>
                <a:p>
                  <a:pPr>
                    <a:defRPr sz="800" b="0"/>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997-4537-B685-314F6600B308}"/>
                </c:ext>
              </c:extLst>
            </c:dLbl>
            <c:dLbl>
              <c:idx val="1"/>
              <c:layout>
                <c:manualLayout>
                  <c:x val="0.1254425549747458"/>
                  <c:y val="0.13052971328101853"/>
                </c:manualLayout>
              </c:layout>
              <c:numFmt formatCode="0.0%" sourceLinked="0"/>
              <c:spPr>
                <a:noFill/>
              </c:spPr>
              <c:txPr>
                <a:bodyPr/>
                <a:lstStyle/>
                <a:p>
                  <a:pPr>
                    <a:defRPr sz="800" b="0"/>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4997-4537-B685-314F6600B308}"/>
                </c:ext>
              </c:extLst>
            </c:dLbl>
            <c:dLbl>
              <c:idx val="2"/>
              <c:layout>
                <c:manualLayout>
                  <c:x val="-0.10727703154752714"/>
                  <c:y val="1.3874584451759254E-2"/>
                </c:manualLayout>
              </c:layout>
              <c:numFmt formatCode="0.0%" sourceLinked="0"/>
              <c:spPr/>
              <c:txPr>
                <a:bodyPr/>
                <a:lstStyle/>
                <a:p>
                  <a:pPr>
                    <a:defRPr sz="800" b="0"/>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4997-4537-B685-314F6600B308}"/>
                </c:ext>
              </c:extLst>
            </c:dLbl>
            <c:dLbl>
              <c:idx val="3"/>
              <c:layout>
                <c:manualLayout>
                  <c:x val="-1.7272693854444666E-2"/>
                  <c:y val="-0.23592272179817572"/>
                </c:manualLayout>
              </c:layout>
              <c:numFmt formatCode="0.0%" sourceLinked="0"/>
              <c:spPr/>
              <c:txPr>
                <a:bodyPr/>
                <a:lstStyle/>
                <a:p>
                  <a:pPr>
                    <a:defRPr sz="800" b="0"/>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4997-4537-B685-314F6600B308}"/>
                </c:ext>
              </c:extLst>
            </c:dLbl>
            <c:numFmt formatCode="0.0%" sourceLinked="0"/>
            <c:spPr>
              <a:noFill/>
              <a:ln w="25400">
                <a:noFill/>
              </a:ln>
            </c:spPr>
            <c:txPr>
              <a:bodyPr/>
              <a:lstStyle/>
              <a:p>
                <a:pPr>
                  <a:defRPr sz="800" b="0"/>
                </a:pPr>
                <a:endParaRPr lang="en-US"/>
              </a:p>
            </c:txPr>
            <c:showLegendKey val="0"/>
            <c:showVal val="0"/>
            <c:showCatName val="1"/>
            <c:showSerName val="0"/>
            <c:showPercent val="1"/>
            <c:showBubbleSize val="0"/>
            <c:showLeaderLines val="1"/>
            <c:extLst>
              <c:ext xmlns:c15="http://schemas.microsoft.com/office/drawing/2012/chart" uri="{CE6537A1-D6FC-4f65-9D91-7224C49458BB}"/>
            </c:extLst>
          </c:dLbls>
          <c:cat>
            <c:strRef>
              <c:f>'xazina (3)'!$C$8:$F$8</c:f>
              <c:strCache>
                <c:ptCount val="4"/>
                <c:pt idx="0">
                  <c:v>გათანაბრებითი ტრანსფერი</c:v>
                </c:pt>
                <c:pt idx="1">
                  <c:v>მიზნობრივი ტრანსფერი დელეგირებული უფლებამოსილების განსახორციელებლად</c:v>
                </c:pt>
                <c:pt idx="2">
                  <c:v>სპეციალური ტრანსფერი</c:v>
                </c:pt>
                <c:pt idx="3">
                  <c:v>კაპიტალური ტრანსფერი</c:v>
                </c:pt>
              </c:strCache>
            </c:strRef>
          </c:cat>
          <c:val>
            <c:numRef>
              <c:f>'xazina (3)'!$C$9:$F$9</c:f>
              <c:numCache>
                <c:formatCode>_-* #,##0.0_-;\-* #,##0.0_-;_-* "-"??_-;_-@_-</c:formatCode>
                <c:ptCount val="4"/>
                <c:pt idx="0">
                  <c:v>654762.30000000005</c:v>
                </c:pt>
                <c:pt idx="1">
                  <c:v>11749.343209999999</c:v>
                </c:pt>
                <c:pt idx="2">
                  <c:v>57886.606</c:v>
                </c:pt>
                <c:pt idx="3">
                  <c:v>217569.15218999999</c:v>
                </c:pt>
              </c:numCache>
            </c:numRef>
          </c:val>
          <c:extLst>
            <c:ext xmlns:c16="http://schemas.microsoft.com/office/drawing/2014/chart" uri="{C3380CC4-5D6E-409C-BE32-E72D297353CC}">
              <c16:uniqueId val="{00000007-4997-4537-B685-314F6600B308}"/>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solidFill>
      <a:schemeClr val="bg1"/>
    </a:solidFill>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432DD-18E9-4383-B823-FF08730A2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1368</TotalTime>
  <Pages>1</Pages>
  <Words>21779</Words>
  <Characters>124142</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Tavi III</vt:lpstr>
    </vt:vector>
  </TitlesOfParts>
  <Company/>
  <LinksUpToDate>false</LinksUpToDate>
  <CharactersWithSpaces>145630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Tavi III</dc:title>
  <dc:creator>bud50</dc:creator>
  <cp:lastModifiedBy>Inga Gurgenidze</cp:lastModifiedBy>
  <cp:revision>64</cp:revision>
  <cp:lastPrinted>2018-03-27T08:50:00Z</cp:lastPrinted>
  <dcterms:created xsi:type="dcterms:W3CDTF">2018-02-19T07:58:00Z</dcterms:created>
  <dcterms:modified xsi:type="dcterms:W3CDTF">2018-03-27T08:53:00Z</dcterms:modified>
</cp:coreProperties>
</file>